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A418" w14:textId="77777777" w:rsidR="005C2928" w:rsidRPr="00752B8D" w:rsidRDefault="005C2928" w:rsidP="005570C9">
      <w:pPr>
        <w:jc w:val="both"/>
        <w:rPr>
          <w:rFonts w:asciiTheme="majorHAnsi" w:hAnsiTheme="majorHAnsi" w:cs="Arial"/>
          <w:color w:val="000000"/>
          <w:sz w:val="22"/>
          <w:szCs w:val="22"/>
        </w:rPr>
      </w:pPr>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5F2A2068" w14:textId="77777777" w:rsidR="005C2928" w:rsidRPr="00752B8D" w:rsidRDefault="005C2928" w:rsidP="005F63AE">
      <w:pPr>
        <w:rPr>
          <w:rFonts w:asciiTheme="majorHAnsi" w:hAnsiTheme="majorHAnsi" w:cs="Arial"/>
          <w:noProof/>
          <w:sz w:val="22"/>
          <w:szCs w:val="22"/>
        </w:rPr>
      </w:pPr>
    </w:p>
    <w:p w14:paraId="6E2A2100" w14:textId="77777777" w:rsidR="005C2928" w:rsidRPr="00752B8D" w:rsidRDefault="005C2928" w:rsidP="005F63AE">
      <w:pPr>
        <w:rPr>
          <w:rFonts w:asciiTheme="majorHAnsi" w:hAnsiTheme="majorHAnsi" w:cs="Arial"/>
          <w:noProof/>
          <w:sz w:val="22"/>
          <w:szCs w:val="22"/>
        </w:rPr>
      </w:pPr>
    </w:p>
    <w:p w14:paraId="6140FA6E" w14:textId="77777777" w:rsidR="005C2928" w:rsidRPr="00752B8D" w:rsidRDefault="005C2928" w:rsidP="00827172">
      <w:pPr>
        <w:jc w:val="center"/>
        <w:rPr>
          <w:rFonts w:asciiTheme="majorHAnsi" w:hAnsiTheme="majorHAnsi" w:cs="Arial"/>
          <w:noProof/>
          <w:sz w:val="22"/>
          <w:szCs w:val="22"/>
        </w:rPr>
      </w:pPr>
    </w:p>
    <w:p w14:paraId="14D42A80" w14:textId="77777777" w:rsidR="005C2928" w:rsidRPr="00752B8D" w:rsidRDefault="005C2928" w:rsidP="005F63AE">
      <w:pPr>
        <w:rPr>
          <w:rFonts w:asciiTheme="majorHAnsi" w:hAnsiTheme="majorHAnsi" w:cs="Arial"/>
          <w:noProof/>
          <w:sz w:val="22"/>
          <w:szCs w:val="22"/>
        </w:rPr>
      </w:pPr>
    </w:p>
    <w:p w14:paraId="2A6F307E" w14:textId="77777777" w:rsidR="005C2928" w:rsidRPr="00752B8D" w:rsidRDefault="005C2928" w:rsidP="005F63AE">
      <w:pPr>
        <w:rPr>
          <w:rFonts w:asciiTheme="majorHAnsi" w:hAnsiTheme="majorHAnsi" w:cs="Arial"/>
          <w:noProof/>
          <w:sz w:val="22"/>
          <w:szCs w:val="22"/>
        </w:rPr>
      </w:pPr>
    </w:p>
    <w:p w14:paraId="06A409E6" w14:textId="77777777" w:rsidR="005C2928" w:rsidRPr="00752B8D" w:rsidRDefault="005C2928" w:rsidP="005F63AE">
      <w:pPr>
        <w:rPr>
          <w:rFonts w:asciiTheme="majorHAnsi" w:hAnsiTheme="majorHAnsi" w:cs="Arial"/>
          <w:noProof/>
          <w:sz w:val="22"/>
          <w:szCs w:val="22"/>
        </w:rPr>
      </w:pPr>
    </w:p>
    <w:p w14:paraId="5E1C71E7" w14:textId="77777777" w:rsidR="005C2928" w:rsidRPr="00752B8D" w:rsidRDefault="005C2928" w:rsidP="005F63AE">
      <w:pPr>
        <w:rPr>
          <w:rFonts w:asciiTheme="majorHAnsi" w:hAnsiTheme="majorHAnsi" w:cs="Arial"/>
          <w:noProof/>
          <w:sz w:val="22"/>
          <w:szCs w:val="22"/>
        </w:rPr>
      </w:pPr>
    </w:p>
    <w:p w14:paraId="044A9159" w14:textId="77777777" w:rsidR="005C2928" w:rsidRPr="00752B8D" w:rsidRDefault="005C2928" w:rsidP="005F63AE">
      <w:pPr>
        <w:rPr>
          <w:rFonts w:asciiTheme="majorHAnsi" w:hAnsiTheme="majorHAnsi" w:cs="Arial"/>
          <w:noProof/>
          <w:sz w:val="22"/>
          <w:szCs w:val="22"/>
        </w:rPr>
      </w:pPr>
    </w:p>
    <w:p w14:paraId="3BB6C26C" w14:textId="77777777" w:rsidR="005C2928" w:rsidRPr="00752B8D" w:rsidRDefault="005C2928" w:rsidP="005F63AE">
      <w:pPr>
        <w:rPr>
          <w:rFonts w:asciiTheme="majorHAnsi" w:hAnsiTheme="majorHAnsi" w:cs="Arial"/>
          <w:noProof/>
          <w:sz w:val="22"/>
          <w:szCs w:val="22"/>
        </w:rPr>
      </w:pPr>
    </w:p>
    <w:p w14:paraId="6D4D80D3" w14:textId="77777777" w:rsidR="005C2928" w:rsidRPr="00752B8D" w:rsidRDefault="005C2928" w:rsidP="005F63AE">
      <w:pPr>
        <w:rPr>
          <w:rFonts w:asciiTheme="majorHAnsi" w:hAnsiTheme="majorHAnsi" w:cs="Arial"/>
          <w:noProof/>
          <w:sz w:val="22"/>
          <w:szCs w:val="22"/>
        </w:rPr>
      </w:pPr>
    </w:p>
    <w:p w14:paraId="51540574" w14:textId="77777777" w:rsidR="005C2928" w:rsidRPr="00752B8D" w:rsidRDefault="005C2928" w:rsidP="005F63AE">
      <w:pPr>
        <w:rPr>
          <w:rFonts w:asciiTheme="majorHAnsi" w:hAnsiTheme="majorHAnsi" w:cs="Arial"/>
          <w:noProof/>
          <w:sz w:val="22"/>
          <w:szCs w:val="22"/>
        </w:rPr>
      </w:pPr>
    </w:p>
    <w:p w14:paraId="1F621513" w14:textId="77777777" w:rsidR="005C2928" w:rsidRPr="00752B8D" w:rsidRDefault="005C2928" w:rsidP="005F63AE">
      <w:pPr>
        <w:rPr>
          <w:rFonts w:asciiTheme="majorHAnsi" w:hAnsiTheme="majorHAnsi" w:cs="Arial"/>
          <w:noProof/>
          <w:sz w:val="22"/>
          <w:szCs w:val="22"/>
        </w:rPr>
      </w:pPr>
    </w:p>
    <w:p w14:paraId="10CF3CE4" w14:textId="77777777" w:rsidR="005C2928" w:rsidRDefault="005C2928" w:rsidP="00434BE4">
      <w:pPr>
        <w:spacing w:line="276" w:lineRule="auto"/>
        <w:jc w:val="right"/>
        <w:rPr>
          <w:rFonts w:asciiTheme="majorHAnsi" w:hAnsiTheme="majorHAnsi" w:cs="Arial"/>
          <w:b/>
          <w:sz w:val="36"/>
          <w:szCs w:val="36"/>
        </w:rPr>
      </w:pPr>
    </w:p>
    <w:p w14:paraId="795FB923" w14:textId="77777777" w:rsidR="00381F6C" w:rsidRPr="00434BE4" w:rsidRDefault="00381F6C" w:rsidP="00434BE4">
      <w:pPr>
        <w:spacing w:line="276" w:lineRule="auto"/>
        <w:jc w:val="right"/>
        <w:rPr>
          <w:rFonts w:asciiTheme="majorHAnsi" w:hAnsiTheme="majorHAnsi" w:cs="Arial"/>
          <w:b/>
          <w:sz w:val="36"/>
          <w:szCs w:val="36"/>
        </w:rPr>
      </w:pPr>
    </w:p>
    <w:p w14:paraId="684E6A66" w14:textId="77777777" w:rsidR="005C2928" w:rsidRPr="00752B8D" w:rsidRDefault="005C2928" w:rsidP="00922756">
      <w:pPr>
        <w:spacing w:line="276" w:lineRule="auto"/>
        <w:jc w:val="right"/>
        <w:rPr>
          <w:rFonts w:asciiTheme="majorHAnsi" w:hAnsiTheme="majorHAnsi" w:cs="Arial"/>
          <w:b/>
          <w:sz w:val="36"/>
          <w:szCs w:val="36"/>
        </w:rPr>
      </w:pPr>
      <w:r w:rsidRPr="00752B8D">
        <w:rPr>
          <w:rFonts w:asciiTheme="majorHAnsi" w:hAnsiTheme="majorHAnsi" w:cs="Arial"/>
          <w:b/>
          <w:sz w:val="36"/>
          <w:szCs w:val="36"/>
        </w:rPr>
        <w:t>Application Deadline:</w:t>
      </w:r>
    </w:p>
    <w:p w14:paraId="2354C078" w14:textId="77D29F39" w:rsidR="005C2928" w:rsidRPr="00752B8D" w:rsidRDefault="00E61ED6" w:rsidP="00922756">
      <w:pPr>
        <w:spacing w:line="276" w:lineRule="auto"/>
        <w:jc w:val="right"/>
        <w:rPr>
          <w:rFonts w:asciiTheme="majorHAnsi" w:hAnsiTheme="majorHAnsi" w:cs="Arial"/>
          <w:b/>
          <w:sz w:val="36"/>
          <w:szCs w:val="36"/>
        </w:rPr>
      </w:pPr>
      <w:r>
        <w:rPr>
          <w:rFonts w:asciiTheme="majorHAnsi" w:hAnsiTheme="majorHAnsi" w:cs="Arial"/>
          <w:b/>
          <w:sz w:val="36"/>
          <w:szCs w:val="36"/>
        </w:rPr>
        <w:t>4</w:t>
      </w:r>
      <w:r w:rsidR="00BC10D2">
        <w:rPr>
          <w:rFonts w:asciiTheme="majorHAnsi" w:hAnsiTheme="majorHAnsi" w:cs="Arial"/>
          <w:b/>
          <w:sz w:val="36"/>
          <w:szCs w:val="36"/>
        </w:rPr>
        <w:t xml:space="preserve"> </w:t>
      </w:r>
      <w:r>
        <w:rPr>
          <w:rFonts w:asciiTheme="majorHAnsi" w:hAnsiTheme="majorHAnsi" w:cs="Arial"/>
          <w:b/>
          <w:sz w:val="36"/>
          <w:szCs w:val="36"/>
        </w:rPr>
        <w:t>Dec</w:t>
      </w:r>
      <w:r w:rsidR="00BC10D2">
        <w:rPr>
          <w:rFonts w:asciiTheme="majorHAnsi" w:hAnsiTheme="majorHAnsi" w:cs="Arial"/>
          <w:b/>
          <w:sz w:val="36"/>
          <w:szCs w:val="36"/>
        </w:rPr>
        <w:t>ember</w:t>
      </w:r>
      <w:r w:rsidR="000A28D1" w:rsidRPr="000A28D1">
        <w:rPr>
          <w:rFonts w:asciiTheme="majorHAnsi" w:hAnsiTheme="majorHAnsi" w:cs="Arial"/>
          <w:b/>
          <w:sz w:val="36"/>
          <w:szCs w:val="36"/>
        </w:rPr>
        <w:t xml:space="preserve"> 2018</w:t>
      </w:r>
      <w:r w:rsidR="005C2928" w:rsidRPr="000A28D1">
        <w:rPr>
          <w:rFonts w:asciiTheme="majorHAnsi" w:hAnsiTheme="majorHAnsi" w:cs="Arial"/>
          <w:b/>
          <w:sz w:val="36"/>
          <w:szCs w:val="36"/>
        </w:rPr>
        <w:t>, 17:00</w:t>
      </w:r>
      <w:r w:rsidR="003A3842">
        <w:rPr>
          <w:rFonts w:asciiTheme="majorHAnsi" w:hAnsiTheme="majorHAnsi" w:cs="Arial"/>
          <w:b/>
          <w:sz w:val="36"/>
          <w:szCs w:val="36"/>
        </w:rPr>
        <w:t xml:space="preserve"> </w:t>
      </w:r>
    </w:p>
    <w:p w14:paraId="05688746" w14:textId="77777777" w:rsidR="005C2928" w:rsidRPr="00752B8D" w:rsidRDefault="005C2928" w:rsidP="005F63AE">
      <w:pPr>
        <w:rPr>
          <w:rFonts w:asciiTheme="majorHAnsi" w:hAnsiTheme="majorHAnsi" w:cs="Arial"/>
          <w:noProof/>
          <w:sz w:val="22"/>
          <w:szCs w:val="22"/>
        </w:rPr>
      </w:pPr>
    </w:p>
    <w:p w14:paraId="161A4D71" w14:textId="77777777" w:rsidR="005C2928" w:rsidRPr="00752B8D" w:rsidRDefault="005C2928" w:rsidP="005F63AE">
      <w:pPr>
        <w:rPr>
          <w:rFonts w:asciiTheme="majorHAnsi" w:hAnsiTheme="majorHAnsi" w:cs="Arial"/>
          <w:noProof/>
          <w:sz w:val="22"/>
          <w:szCs w:val="22"/>
        </w:rPr>
      </w:pPr>
    </w:p>
    <w:p w14:paraId="0A19A6B2" w14:textId="77777777" w:rsidR="005C2928" w:rsidRPr="00752B8D" w:rsidRDefault="005C2928" w:rsidP="005F63AE">
      <w:pPr>
        <w:rPr>
          <w:rFonts w:asciiTheme="majorHAnsi" w:hAnsiTheme="majorHAnsi" w:cs="Arial"/>
          <w:noProof/>
          <w:sz w:val="22"/>
          <w:szCs w:val="22"/>
        </w:rPr>
      </w:pPr>
    </w:p>
    <w:p w14:paraId="151CA873" w14:textId="77777777" w:rsidR="005C2928" w:rsidRPr="00752B8D" w:rsidRDefault="005C2928" w:rsidP="005F63AE">
      <w:pPr>
        <w:rPr>
          <w:rFonts w:asciiTheme="majorHAnsi" w:hAnsiTheme="majorHAnsi" w:cs="Arial"/>
          <w:noProof/>
          <w:sz w:val="22"/>
          <w:szCs w:val="22"/>
        </w:rPr>
      </w:pPr>
    </w:p>
    <w:p w14:paraId="0776F695" w14:textId="77777777" w:rsidR="005C2928" w:rsidRPr="00752B8D" w:rsidRDefault="005C2928" w:rsidP="005F63AE">
      <w:pPr>
        <w:rPr>
          <w:rFonts w:asciiTheme="majorHAnsi" w:hAnsiTheme="majorHAnsi" w:cs="Arial"/>
          <w:noProof/>
          <w:sz w:val="22"/>
          <w:szCs w:val="22"/>
        </w:rPr>
      </w:pPr>
    </w:p>
    <w:p w14:paraId="79DE6B72" w14:textId="77777777" w:rsidR="005C2928" w:rsidRPr="00752B8D" w:rsidRDefault="005C2928" w:rsidP="005F63AE">
      <w:pPr>
        <w:rPr>
          <w:rFonts w:asciiTheme="majorHAnsi" w:hAnsiTheme="majorHAnsi" w:cs="Arial"/>
          <w:noProof/>
          <w:sz w:val="22"/>
          <w:szCs w:val="22"/>
        </w:rPr>
      </w:pPr>
    </w:p>
    <w:p w14:paraId="64CCF2E4" w14:textId="77777777" w:rsidR="005C2928" w:rsidRPr="00752B8D" w:rsidRDefault="005C2928" w:rsidP="0065244C">
      <w:pPr>
        <w:spacing w:line="276" w:lineRule="auto"/>
        <w:jc w:val="right"/>
        <w:rPr>
          <w:rFonts w:asciiTheme="majorHAnsi" w:hAnsiTheme="majorHAnsi" w:cs="Arial"/>
          <w:b/>
          <w:sz w:val="36"/>
          <w:szCs w:val="36"/>
        </w:rPr>
      </w:pPr>
    </w:p>
    <w:p w14:paraId="258F060C" w14:textId="68051BA5" w:rsidR="005C2928" w:rsidRPr="00752B8D" w:rsidRDefault="00D96158" w:rsidP="0065244C">
      <w:pPr>
        <w:spacing w:line="276" w:lineRule="auto"/>
        <w:jc w:val="right"/>
        <w:rPr>
          <w:rFonts w:asciiTheme="majorHAnsi" w:hAnsiTheme="majorHAnsi" w:cs="Arial"/>
          <w:b/>
          <w:sz w:val="36"/>
          <w:szCs w:val="36"/>
        </w:rPr>
      </w:pPr>
      <w:r>
        <w:rPr>
          <w:rFonts w:asciiTheme="majorHAnsi" w:hAnsiTheme="majorHAnsi" w:cs="Arial"/>
          <w:b/>
          <w:sz w:val="36"/>
          <w:szCs w:val="36"/>
        </w:rPr>
        <w:t>Directorate for EU Affairs</w:t>
      </w:r>
    </w:p>
    <w:p w14:paraId="7AE7BF71" w14:textId="77777777"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27A83E06" w14:textId="77777777" w:rsidR="007A78F7" w:rsidRPr="00752B8D" w:rsidRDefault="00036AB1" w:rsidP="007A78F7">
      <w:pPr>
        <w:spacing w:line="276" w:lineRule="auto"/>
        <w:jc w:val="right"/>
        <w:rPr>
          <w:rFonts w:asciiTheme="majorHAnsi" w:hAnsiTheme="majorHAnsi" w:cs="Arial"/>
          <w:b/>
          <w:sz w:val="36"/>
          <w:szCs w:val="36"/>
          <w:lang w:val="tr-TR"/>
        </w:rPr>
      </w:pPr>
      <w:proofErr w:type="spellStart"/>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on</w:t>
      </w:r>
      <w:proofErr w:type="spellEnd"/>
      <w:r w:rsidRPr="00752B8D">
        <w:rPr>
          <w:rFonts w:asciiTheme="majorHAnsi" w:hAnsiTheme="majorHAnsi" w:cs="Arial"/>
          <w:b/>
          <w:sz w:val="36"/>
          <w:szCs w:val="36"/>
          <w:lang w:val="tr-TR"/>
        </w:rPr>
        <w:t xml:space="preserve">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proofErr w:type="spellStart"/>
      <w:r>
        <w:rPr>
          <w:rFonts w:asciiTheme="majorHAnsi" w:hAnsiTheme="majorHAnsi" w:cs="Arial"/>
          <w:b/>
          <w:sz w:val="36"/>
          <w:szCs w:val="36"/>
          <w:lang w:val="tr-TR"/>
        </w:rPr>
        <w:t>t</w:t>
      </w:r>
      <w:r w:rsidRPr="00752B8D">
        <w:rPr>
          <w:rFonts w:asciiTheme="majorHAnsi" w:hAnsiTheme="majorHAnsi" w:cs="Arial"/>
          <w:b/>
          <w:sz w:val="36"/>
          <w:szCs w:val="36"/>
          <w:lang w:val="tr-TR"/>
        </w:rPr>
        <w:t>he</w:t>
      </w:r>
      <w:proofErr w:type="spellEnd"/>
      <w:r w:rsidRPr="00752B8D">
        <w:rPr>
          <w:rFonts w:asciiTheme="majorHAnsi" w:hAnsiTheme="majorHAnsi" w:cs="Arial"/>
          <w:b/>
          <w:sz w:val="36"/>
          <w:szCs w:val="36"/>
          <w:lang w:val="tr-TR"/>
        </w:rPr>
        <w:t xml:space="preserv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proofErr w:type="spellStart"/>
      <w:r>
        <w:rPr>
          <w:rFonts w:asciiTheme="majorHAnsi" w:hAnsiTheme="majorHAnsi" w:cs="Arial"/>
          <w:b/>
          <w:sz w:val="36"/>
          <w:szCs w:val="36"/>
          <w:lang w:val="tr-TR"/>
        </w:rPr>
        <w:t>t</w:t>
      </w:r>
      <w:r w:rsidRPr="00752B8D">
        <w:rPr>
          <w:rFonts w:asciiTheme="majorHAnsi" w:hAnsiTheme="majorHAnsi" w:cs="Arial"/>
          <w:b/>
          <w:sz w:val="36"/>
          <w:szCs w:val="36"/>
          <w:lang w:val="tr-TR"/>
        </w:rPr>
        <w:t>o</w:t>
      </w:r>
      <w:proofErr w:type="spellEnd"/>
      <w:r w:rsidRPr="00752B8D">
        <w:rPr>
          <w:rFonts w:asciiTheme="majorHAnsi" w:hAnsiTheme="majorHAnsi" w:cs="Arial"/>
          <w:b/>
          <w:sz w:val="36"/>
          <w:szCs w:val="36"/>
          <w:lang w:val="tr-TR"/>
        </w:rPr>
        <w:t xml:space="preserve"> </w:t>
      </w:r>
      <w:proofErr w:type="spellStart"/>
      <w:r w:rsidRPr="00752B8D">
        <w:rPr>
          <w:rFonts w:asciiTheme="majorHAnsi" w:hAnsiTheme="majorHAnsi" w:cs="Arial"/>
          <w:b/>
          <w:sz w:val="36"/>
          <w:szCs w:val="36"/>
          <w:lang w:val="tr-TR"/>
        </w:rPr>
        <w:t>Turkey</w:t>
      </w:r>
      <w:proofErr w:type="spellEnd"/>
    </w:p>
    <w:p w14:paraId="7C603C46" w14:textId="77777777" w:rsidR="005C2928" w:rsidRPr="00752B8D" w:rsidRDefault="005C2928" w:rsidP="0065244C">
      <w:pPr>
        <w:jc w:val="right"/>
        <w:rPr>
          <w:rFonts w:asciiTheme="majorHAnsi" w:hAnsiTheme="majorHAnsi" w:cs="Arial"/>
          <w:b/>
          <w:sz w:val="36"/>
          <w:szCs w:val="36"/>
        </w:rPr>
      </w:pPr>
    </w:p>
    <w:p w14:paraId="12F5504E" w14:textId="77777777" w:rsidR="005C2928" w:rsidRPr="00752B8D" w:rsidRDefault="00B16969" w:rsidP="00FF2EB7">
      <w:pPr>
        <w:spacing w:line="276" w:lineRule="auto"/>
        <w:jc w:val="right"/>
        <w:rPr>
          <w:rFonts w:asciiTheme="majorHAnsi" w:hAnsiTheme="majorHAnsi" w:cs="Arial"/>
          <w:b/>
          <w:sz w:val="36"/>
          <w:szCs w:val="36"/>
        </w:rPr>
      </w:pPr>
      <w:r w:rsidRPr="007D3CD1">
        <w:rPr>
          <w:rFonts w:asciiTheme="majorHAnsi" w:hAnsiTheme="majorHAnsi" w:cs="Arial"/>
          <w:b/>
          <w:sz w:val="36"/>
          <w:szCs w:val="36"/>
        </w:rPr>
        <w:t>201</w:t>
      </w:r>
      <w:r w:rsidR="00CA28EC">
        <w:rPr>
          <w:rFonts w:asciiTheme="majorHAnsi" w:hAnsiTheme="majorHAnsi" w:cs="Arial"/>
          <w:b/>
          <w:sz w:val="36"/>
          <w:szCs w:val="36"/>
        </w:rPr>
        <w:t>9</w:t>
      </w:r>
      <w:r w:rsidR="005C2928" w:rsidRPr="007D3CD1">
        <w:rPr>
          <w:rFonts w:asciiTheme="majorHAnsi" w:hAnsiTheme="majorHAnsi" w:cs="Arial"/>
          <w:b/>
          <w:sz w:val="36"/>
          <w:szCs w:val="36"/>
        </w:rPr>
        <w:t>-</w:t>
      </w:r>
      <w:r w:rsidRPr="007D3CD1">
        <w:rPr>
          <w:rFonts w:asciiTheme="majorHAnsi" w:hAnsiTheme="majorHAnsi" w:cs="Arial"/>
          <w:b/>
          <w:sz w:val="36"/>
          <w:szCs w:val="36"/>
        </w:rPr>
        <w:t>20</w:t>
      </w:r>
      <w:r w:rsidR="00CA28EC">
        <w:rPr>
          <w:rFonts w:asciiTheme="majorHAnsi" w:hAnsiTheme="majorHAnsi" w:cs="Arial"/>
          <w:b/>
          <w:sz w:val="36"/>
          <w:szCs w:val="36"/>
        </w:rPr>
        <w:t>20</w:t>
      </w:r>
      <w:r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68167203" w14:textId="77777777"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4020C757" w14:textId="77777777" w:rsidR="006E1161" w:rsidRDefault="006E1161" w:rsidP="00922756">
      <w:pPr>
        <w:spacing w:line="276" w:lineRule="auto"/>
        <w:jc w:val="right"/>
        <w:rPr>
          <w:rFonts w:asciiTheme="majorHAnsi" w:hAnsiTheme="majorHAnsi" w:cs="Arial"/>
          <w:b/>
          <w:sz w:val="32"/>
          <w:szCs w:val="32"/>
        </w:rPr>
      </w:pPr>
    </w:p>
    <w:p w14:paraId="448C1DCF" w14:textId="5D01DAB1" w:rsidR="005C2928" w:rsidRPr="00752B8D" w:rsidRDefault="00B42CA5" w:rsidP="00922756">
      <w:pPr>
        <w:spacing w:line="276" w:lineRule="auto"/>
        <w:jc w:val="right"/>
        <w:rPr>
          <w:rFonts w:asciiTheme="majorHAnsi" w:hAnsiTheme="majorHAnsi" w:cs="Arial"/>
          <w:b/>
          <w:sz w:val="32"/>
          <w:szCs w:val="32"/>
        </w:rPr>
      </w:pPr>
      <w:r>
        <w:rPr>
          <w:rFonts w:asciiTheme="majorHAnsi" w:hAnsiTheme="majorHAnsi" w:cs="Arial"/>
          <w:b/>
          <w:sz w:val="32"/>
          <w:szCs w:val="32"/>
        </w:rPr>
        <w:t>TR2016/DG/04/A1-</w:t>
      </w:r>
      <w:bookmarkStart w:id="0" w:name="_GoBack"/>
      <w:bookmarkEnd w:id="0"/>
      <w:r w:rsidR="00DD2309" w:rsidRPr="00254E65">
        <w:rPr>
          <w:rFonts w:asciiTheme="majorHAnsi" w:hAnsiTheme="majorHAnsi" w:cs="Arial"/>
          <w:b/>
          <w:sz w:val="32"/>
          <w:szCs w:val="32"/>
        </w:rPr>
        <w:t>0</w:t>
      </w:r>
      <w:r w:rsidR="00DD2309">
        <w:rPr>
          <w:rFonts w:asciiTheme="majorHAnsi" w:hAnsiTheme="majorHAnsi" w:cs="Arial"/>
          <w:b/>
          <w:sz w:val="32"/>
          <w:szCs w:val="32"/>
        </w:rPr>
        <w:t>2</w:t>
      </w:r>
      <w:r w:rsidR="00DD2309" w:rsidRPr="00254E65">
        <w:rPr>
          <w:rFonts w:asciiTheme="majorHAnsi" w:hAnsiTheme="majorHAnsi" w:cs="Arial"/>
          <w:b/>
          <w:sz w:val="32"/>
          <w:szCs w:val="32"/>
        </w:rPr>
        <w:t xml:space="preserve">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4E6079CC" w14:textId="77777777" w:rsidR="00184A0C" w:rsidRDefault="00184A0C" w:rsidP="0065244C">
      <w:pPr>
        <w:spacing w:line="276" w:lineRule="auto"/>
        <w:jc w:val="right"/>
        <w:rPr>
          <w:rFonts w:asciiTheme="majorHAnsi" w:hAnsiTheme="majorHAnsi" w:cs="Arial"/>
          <w:b/>
          <w:color w:val="000000"/>
        </w:rPr>
      </w:pPr>
    </w:p>
    <w:p w14:paraId="662D5AA7" w14:textId="77777777" w:rsidR="00184A0C" w:rsidRDefault="00184A0C" w:rsidP="0065244C">
      <w:pPr>
        <w:spacing w:line="276" w:lineRule="auto"/>
        <w:jc w:val="right"/>
        <w:rPr>
          <w:rFonts w:asciiTheme="majorHAnsi" w:hAnsiTheme="majorHAnsi" w:cs="Arial"/>
          <w:b/>
          <w:color w:val="000000"/>
        </w:rPr>
      </w:pPr>
    </w:p>
    <w:p w14:paraId="74FBA6CF" w14:textId="77777777" w:rsidR="00184A0C" w:rsidRDefault="00184A0C" w:rsidP="0065244C">
      <w:pPr>
        <w:spacing w:line="276" w:lineRule="auto"/>
        <w:jc w:val="right"/>
        <w:rPr>
          <w:rFonts w:asciiTheme="majorHAnsi" w:hAnsiTheme="majorHAnsi" w:cs="Arial"/>
          <w:b/>
          <w:color w:val="000000"/>
        </w:rPr>
      </w:pPr>
    </w:p>
    <w:p w14:paraId="753B53D9" w14:textId="77777777" w:rsidR="00184A0C" w:rsidRDefault="00184A0C" w:rsidP="0065244C">
      <w:pPr>
        <w:spacing w:line="276" w:lineRule="auto"/>
        <w:jc w:val="right"/>
        <w:rPr>
          <w:rFonts w:asciiTheme="majorHAnsi" w:hAnsiTheme="majorHAnsi" w:cs="Arial"/>
          <w:b/>
          <w:color w:val="000000"/>
        </w:rPr>
      </w:pPr>
    </w:p>
    <w:p w14:paraId="000CA765" w14:textId="77777777" w:rsidR="00184A0C" w:rsidRDefault="00184A0C" w:rsidP="0065244C">
      <w:pPr>
        <w:spacing w:line="276" w:lineRule="auto"/>
        <w:jc w:val="right"/>
        <w:rPr>
          <w:rFonts w:asciiTheme="majorHAnsi" w:hAnsiTheme="majorHAnsi" w:cs="Arial"/>
          <w:b/>
          <w:color w:val="000000"/>
        </w:rPr>
      </w:pPr>
    </w:p>
    <w:p w14:paraId="007E6F0A" w14:textId="27468670" w:rsidR="005C2928" w:rsidRPr="00F54DB9" w:rsidRDefault="00184A0C" w:rsidP="00F54DB9">
      <w:pPr>
        <w:spacing w:line="276" w:lineRule="auto"/>
        <w:jc w:val="center"/>
        <w:rPr>
          <w:rFonts w:asciiTheme="majorHAnsi" w:hAnsiTheme="majorHAnsi" w:cs="Arial"/>
          <w:b/>
          <w:i/>
          <w:color w:val="000000"/>
          <w:sz w:val="28"/>
        </w:rPr>
      </w:pPr>
      <w:r w:rsidRPr="00F54DB9">
        <w:rPr>
          <w:rFonts w:asciiTheme="majorHAnsi" w:hAnsiTheme="majorHAnsi" w:cs="Arial"/>
          <w:b/>
          <w:i/>
          <w:color w:val="000000"/>
          <w:sz w:val="28"/>
        </w:rPr>
        <w:t>Publishing date of the Announcement</w:t>
      </w:r>
      <w:r w:rsidRPr="00B03ECB">
        <w:rPr>
          <w:rFonts w:asciiTheme="majorHAnsi" w:hAnsiTheme="majorHAnsi" w:cs="Arial"/>
          <w:b/>
          <w:i/>
          <w:color w:val="000000"/>
          <w:sz w:val="28"/>
        </w:rPr>
        <w:t xml:space="preserve">: </w:t>
      </w:r>
      <w:r w:rsidR="00C85420">
        <w:rPr>
          <w:rFonts w:asciiTheme="majorHAnsi" w:hAnsiTheme="majorHAnsi" w:cs="Arial"/>
          <w:b/>
          <w:i/>
          <w:color w:val="000000"/>
          <w:sz w:val="28"/>
        </w:rPr>
        <w:t>4</w:t>
      </w:r>
      <w:r w:rsidR="00D96158" w:rsidRPr="007F6928">
        <w:rPr>
          <w:rFonts w:asciiTheme="majorHAnsi" w:hAnsiTheme="majorHAnsi" w:cs="Arial"/>
          <w:b/>
          <w:i/>
          <w:color w:val="000000"/>
          <w:sz w:val="28"/>
        </w:rPr>
        <w:t xml:space="preserve"> </w:t>
      </w:r>
      <w:r w:rsidR="00E61ED6">
        <w:rPr>
          <w:rFonts w:asciiTheme="majorHAnsi" w:hAnsiTheme="majorHAnsi" w:cs="Arial"/>
          <w:b/>
          <w:i/>
          <w:color w:val="000000"/>
          <w:sz w:val="28"/>
        </w:rPr>
        <w:t>Octo</w:t>
      </w:r>
      <w:r w:rsidR="00BC10D2" w:rsidRPr="007F6928">
        <w:rPr>
          <w:rFonts w:asciiTheme="majorHAnsi" w:hAnsiTheme="majorHAnsi" w:cs="Arial"/>
          <w:b/>
          <w:i/>
          <w:color w:val="000000"/>
          <w:sz w:val="28"/>
        </w:rPr>
        <w:t>ber</w:t>
      </w:r>
      <w:r w:rsidR="00D62080" w:rsidRPr="007F6928">
        <w:rPr>
          <w:rFonts w:asciiTheme="majorHAnsi" w:hAnsiTheme="majorHAnsi" w:cs="Arial"/>
          <w:b/>
          <w:i/>
          <w:color w:val="000000"/>
          <w:sz w:val="28"/>
        </w:rPr>
        <w:t xml:space="preserve"> </w:t>
      </w:r>
      <w:r w:rsidRPr="007F6928">
        <w:rPr>
          <w:rFonts w:asciiTheme="majorHAnsi" w:hAnsiTheme="majorHAnsi" w:cs="Arial"/>
          <w:b/>
          <w:i/>
          <w:color w:val="000000"/>
          <w:sz w:val="28"/>
        </w:rPr>
        <w:t>201</w:t>
      </w:r>
      <w:r w:rsidR="00CC1172" w:rsidRPr="007F6928">
        <w:rPr>
          <w:rFonts w:asciiTheme="majorHAnsi" w:hAnsiTheme="majorHAnsi" w:cs="Arial"/>
          <w:b/>
          <w:i/>
          <w:color w:val="000000"/>
          <w:sz w:val="28"/>
        </w:rPr>
        <w:t>8</w:t>
      </w:r>
    </w:p>
    <w:p w14:paraId="0D767F98" w14:textId="77777777" w:rsidR="00184A0C" w:rsidRPr="00752B8D" w:rsidRDefault="00184A0C" w:rsidP="0065244C">
      <w:pPr>
        <w:spacing w:line="276" w:lineRule="auto"/>
        <w:jc w:val="right"/>
        <w:rPr>
          <w:rFonts w:asciiTheme="majorHAnsi" w:hAnsiTheme="majorHAnsi" w:cs="Arial"/>
          <w:b/>
          <w:sz w:val="36"/>
          <w:szCs w:val="36"/>
        </w:rPr>
      </w:pPr>
    </w:p>
    <w:p w14:paraId="1609AAC1" w14:textId="77777777" w:rsidR="00254B41" w:rsidRPr="00752B8D" w:rsidRDefault="00254B41">
      <w:pPr>
        <w:rPr>
          <w:rFonts w:asciiTheme="majorHAnsi" w:eastAsia="MS Gothic" w:hAnsiTheme="majorHAnsi" w:cs="Arial"/>
          <w:b/>
          <w:bCs/>
          <w:sz w:val="24"/>
          <w:szCs w:val="18"/>
          <w:lang w:eastAsia="en-US"/>
        </w:rPr>
      </w:pPr>
      <w:r w:rsidRPr="00752B8D">
        <w:rPr>
          <w:rFonts w:asciiTheme="majorHAnsi" w:hAnsiTheme="majorHAnsi" w:cs="Arial"/>
          <w:sz w:val="24"/>
          <w:szCs w:val="18"/>
        </w:rPr>
        <w:br w:type="page"/>
      </w:r>
    </w:p>
    <w:p w14:paraId="0BE8630E" w14:textId="77777777" w:rsidR="005C2928" w:rsidRPr="00752B8D" w:rsidRDefault="005C2928" w:rsidP="00293B57">
      <w:pPr>
        <w:pStyle w:val="TOCHeading"/>
        <w:spacing w:before="0" w:line="240" w:lineRule="auto"/>
        <w:jc w:val="center"/>
        <w:rPr>
          <w:rFonts w:asciiTheme="majorHAnsi" w:hAnsiTheme="majorHAnsi" w:cs="Arial"/>
          <w:color w:val="auto"/>
          <w:sz w:val="22"/>
          <w:szCs w:val="18"/>
          <w:lang w:val="en-GB"/>
        </w:rPr>
      </w:pPr>
      <w:r w:rsidRPr="00434BE4">
        <w:rPr>
          <w:rFonts w:asciiTheme="majorHAnsi" w:hAnsiTheme="majorHAnsi" w:cs="Arial"/>
          <w:color w:val="auto"/>
          <w:sz w:val="22"/>
          <w:szCs w:val="18"/>
          <w:lang w:val="en-GB"/>
        </w:rPr>
        <w:lastRenderedPageBreak/>
        <w:t>TABLE OF CONTENTS</w:t>
      </w:r>
    </w:p>
    <w:p w14:paraId="6D2CBD01" w14:textId="77777777" w:rsidR="009078DF" w:rsidRPr="00CB10B6" w:rsidRDefault="009078DF" w:rsidP="00434BE4">
      <w:pPr>
        <w:rPr>
          <w:rFonts w:asciiTheme="majorHAnsi" w:hAnsiTheme="majorHAnsi"/>
          <w:sz w:val="6"/>
        </w:rPr>
      </w:pPr>
    </w:p>
    <w:p w14:paraId="77384439" w14:textId="77777777" w:rsidR="003A2C40" w:rsidRPr="006D13F6" w:rsidRDefault="00500E72">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Fonts w:cs="Arial"/>
          <w:b w:val="0"/>
          <w:color w:val="000000" w:themeColor="text1"/>
          <w:sz w:val="20"/>
          <w:szCs w:val="20"/>
        </w:rPr>
        <w:fldChar w:fldCharType="begin"/>
      </w:r>
      <w:r w:rsidR="009078DF" w:rsidRPr="006D13F6">
        <w:rPr>
          <w:rFonts w:cs="Arial"/>
          <w:b w:val="0"/>
          <w:color w:val="000000" w:themeColor="text1"/>
          <w:sz w:val="20"/>
          <w:szCs w:val="20"/>
        </w:rPr>
        <w:instrText xml:space="preserve"> TOC \o "1-4" \h \z \u </w:instrText>
      </w:r>
      <w:r w:rsidRPr="006D13F6">
        <w:rPr>
          <w:rFonts w:cs="Arial"/>
          <w:b w:val="0"/>
          <w:color w:val="000000" w:themeColor="text1"/>
          <w:sz w:val="20"/>
          <w:szCs w:val="20"/>
        </w:rPr>
        <w:fldChar w:fldCharType="separate"/>
      </w:r>
      <w:hyperlink w:anchor="_Toc519773785" w:history="1">
        <w:r w:rsidR="003A2C40" w:rsidRPr="006D13F6">
          <w:rPr>
            <w:rStyle w:val="Hyperlink"/>
            <w:rFonts w:asciiTheme="majorHAnsi" w:hAnsiTheme="majorHAnsi"/>
            <w:noProof/>
            <w:color w:val="000000" w:themeColor="text1"/>
            <w:sz w:val="20"/>
            <w:szCs w:val="20"/>
            <w:u w:val="none"/>
          </w:rPr>
          <w:t>1.</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JEAN MONNET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_Toc519773785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003A2C40" w:rsidRPr="006D13F6">
          <w:rPr>
            <w:noProof/>
            <w:webHidden/>
            <w:color w:val="000000" w:themeColor="text1"/>
            <w:sz w:val="20"/>
            <w:szCs w:val="20"/>
          </w:rPr>
          <w:fldChar w:fldCharType="end"/>
        </w:r>
      </w:hyperlink>
    </w:p>
    <w:p w14:paraId="449E473B" w14:textId="16E9A285"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6" w:history="1">
        <w:r w:rsidRPr="006D13F6">
          <w:rPr>
            <w:rStyle w:val="Hyperlink"/>
            <w:rFonts w:asciiTheme="majorHAnsi" w:hAnsiTheme="majorHAnsi"/>
            <w:noProof/>
            <w:color w:val="000000" w:themeColor="text1"/>
            <w:sz w:val="20"/>
            <w:szCs w:val="20"/>
            <w:u w:val="none"/>
          </w:rPr>
          <w:t>1.1.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Background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Pr="006D13F6">
          <w:rPr>
            <w:noProof/>
            <w:webHidden/>
            <w:color w:val="000000" w:themeColor="text1"/>
            <w:sz w:val="20"/>
            <w:szCs w:val="20"/>
          </w:rPr>
          <w:fldChar w:fldCharType="end"/>
        </w:r>
      </w:hyperlink>
    </w:p>
    <w:p w14:paraId="071F6B0B" w14:textId="0B80BBEA"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7" w:history="1">
        <w:r w:rsidRPr="006D13F6">
          <w:rPr>
            <w:rStyle w:val="Hyperlink"/>
            <w:rFonts w:asciiTheme="majorHAnsi" w:hAnsiTheme="majorHAnsi"/>
            <w:noProof/>
            <w:color w:val="000000" w:themeColor="text1"/>
            <w:sz w:val="20"/>
            <w:szCs w:val="20"/>
            <w:u w:val="none"/>
          </w:rPr>
          <w:t>1.2.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Objective of the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Pr="006D13F6">
          <w:rPr>
            <w:noProof/>
            <w:webHidden/>
            <w:color w:val="000000" w:themeColor="text1"/>
            <w:sz w:val="20"/>
            <w:szCs w:val="20"/>
          </w:rPr>
          <w:fldChar w:fldCharType="end"/>
        </w:r>
      </w:hyperlink>
    </w:p>
    <w:p w14:paraId="5B5A38D8" w14:textId="64B5C17E"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8" w:history="1">
        <w:r w:rsidRPr="006D13F6">
          <w:rPr>
            <w:rStyle w:val="Hyperlink"/>
            <w:rFonts w:asciiTheme="majorHAnsi" w:hAnsiTheme="majorHAnsi"/>
            <w:noProof/>
            <w:color w:val="000000" w:themeColor="text1"/>
            <w:sz w:val="20"/>
            <w:szCs w:val="20"/>
            <w:u w:val="none"/>
          </w:rPr>
          <w:t>1.3.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Implementation of the Scholarship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Pr="006D13F6">
          <w:rPr>
            <w:noProof/>
            <w:webHidden/>
            <w:color w:val="000000" w:themeColor="text1"/>
            <w:sz w:val="20"/>
            <w:szCs w:val="20"/>
          </w:rPr>
          <w:fldChar w:fldCharType="end"/>
        </w:r>
      </w:hyperlink>
    </w:p>
    <w:p w14:paraId="2F43AAFC" w14:textId="2BCCF589"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9" w:history="1">
        <w:r w:rsidRPr="006D13F6">
          <w:rPr>
            <w:rStyle w:val="Hyperlink"/>
            <w:rFonts w:asciiTheme="majorHAnsi" w:hAnsiTheme="majorHAnsi"/>
            <w:noProof/>
            <w:color w:val="000000" w:themeColor="text1"/>
            <w:sz w:val="20"/>
            <w:szCs w:val="20"/>
            <w:u w:val="none"/>
          </w:rPr>
          <w:t>1.4.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Fields of Study Supported by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5</w:t>
        </w:r>
        <w:r w:rsidRPr="006D13F6">
          <w:rPr>
            <w:noProof/>
            <w:webHidden/>
            <w:color w:val="000000" w:themeColor="text1"/>
            <w:sz w:val="20"/>
            <w:szCs w:val="20"/>
          </w:rPr>
          <w:fldChar w:fldCharType="end"/>
        </w:r>
      </w:hyperlink>
    </w:p>
    <w:p w14:paraId="52034A55" w14:textId="70F45EC9"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0" w:history="1">
        <w:r w:rsidRPr="006D13F6">
          <w:rPr>
            <w:rStyle w:val="Hyperlink"/>
            <w:rFonts w:asciiTheme="majorHAnsi" w:hAnsiTheme="majorHAnsi"/>
            <w:noProof/>
            <w:color w:val="000000" w:themeColor="text1"/>
            <w:sz w:val="20"/>
            <w:szCs w:val="20"/>
            <w:u w:val="none"/>
          </w:rPr>
          <w:t>1.5.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Duration and Type of the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6</w:t>
        </w:r>
        <w:r w:rsidRPr="006D13F6">
          <w:rPr>
            <w:noProof/>
            <w:webHidden/>
            <w:color w:val="000000" w:themeColor="text1"/>
            <w:sz w:val="20"/>
            <w:szCs w:val="20"/>
          </w:rPr>
          <w:fldChar w:fldCharType="end"/>
        </w:r>
      </w:hyperlink>
    </w:p>
    <w:p w14:paraId="63476EFA" w14:textId="69E532F0"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1" w:history="1">
        <w:r w:rsidRPr="006D13F6">
          <w:rPr>
            <w:rStyle w:val="Hyperlink"/>
            <w:rFonts w:asciiTheme="majorHAnsi" w:hAnsiTheme="majorHAnsi"/>
            <w:noProof/>
            <w:color w:val="000000" w:themeColor="text1"/>
            <w:sz w:val="20"/>
            <w:szCs w:val="20"/>
            <w:u w:val="none"/>
          </w:rPr>
          <w:t>1.6.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Eligible Countries and Universities for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7</w:t>
        </w:r>
        <w:r w:rsidRPr="006D13F6">
          <w:rPr>
            <w:noProof/>
            <w:webHidden/>
            <w:color w:val="000000" w:themeColor="text1"/>
            <w:sz w:val="20"/>
            <w:szCs w:val="20"/>
          </w:rPr>
          <w:fldChar w:fldCharType="end"/>
        </w:r>
      </w:hyperlink>
    </w:p>
    <w:p w14:paraId="46794D54" w14:textId="18E00D03"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2" w:history="1">
        <w:r w:rsidRPr="006D13F6">
          <w:rPr>
            <w:rStyle w:val="Hyperlink"/>
            <w:rFonts w:asciiTheme="majorHAnsi" w:hAnsiTheme="majorHAnsi"/>
            <w:noProof/>
            <w:color w:val="000000" w:themeColor="text1"/>
            <w:sz w:val="20"/>
            <w:szCs w:val="20"/>
            <w:u w:val="none"/>
          </w:rPr>
          <w:t>1.7.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Eligible Languages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7</w:t>
        </w:r>
        <w:r w:rsidRPr="006D13F6">
          <w:rPr>
            <w:noProof/>
            <w:webHidden/>
            <w:color w:val="000000" w:themeColor="text1"/>
            <w:sz w:val="20"/>
            <w:szCs w:val="20"/>
          </w:rPr>
          <w:fldChar w:fldCharType="end"/>
        </w:r>
      </w:hyperlink>
    </w:p>
    <w:p w14:paraId="3698678F" w14:textId="665FEE2D"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3" w:history="1">
        <w:r w:rsidRPr="006D13F6">
          <w:rPr>
            <w:rStyle w:val="Hyperlink"/>
            <w:rFonts w:asciiTheme="majorHAnsi" w:hAnsiTheme="majorHAnsi"/>
            <w:noProof/>
            <w:color w:val="000000" w:themeColor="text1"/>
            <w:sz w:val="20"/>
            <w:szCs w:val="20"/>
            <w:u w:val="none"/>
          </w:rPr>
          <w:t>1.8.</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Number of Scholarships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8</w:t>
        </w:r>
        <w:r w:rsidRPr="006D13F6">
          <w:rPr>
            <w:noProof/>
            <w:webHidden/>
            <w:color w:val="000000" w:themeColor="text1"/>
            <w:sz w:val="20"/>
            <w:szCs w:val="20"/>
          </w:rPr>
          <w:fldChar w:fldCharType="end"/>
        </w:r>
      </w:hyperlink>
    </w:p>
    <w:p w14:paraId="0FC99CD6" w14:textId="09411622"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4" w:history="1">
        <w:r w:rsidRPr="006D13F6">
          <w:rPr>
            <w:rStyle w:val="Hyperlink"/>
            <w:rFonts w:asciiTheme="majorHAnsi" w:hAnsiTheme="majorHAnsi"/>
            <w:noProof/>
            <w:color w:val="000000" w:themeColor="text1"/>
            <w:sz w:val="20"/>
            <w:szCs w:val="20"/>
            <w:u w:val="none"/>
          </w:rPr>
          <w:t>1.9.</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Amount of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8</w:t>
        </w:r>
        <w:r w:rsidRPr="006D13F6">
          <w:rPr>
            <w:noProof/>
            <w:webHidden/>
            <w:color w:val="000000" w:themeColor="text1"/>
            <w:sz w:val="20"/>
            <w:szCs w:val="20"/>
          </w:rPr>
          <w:fldChar w:fldCharType="end"/>
        </w:r>
      </w:hyperlink>
    </w:p>
    <w:p w14:paraId="449286F2" w14:textId="77777777" w:rsidR="003A2C40" w:rsidRPr="006D13F6" w:rsidRDefault="00B42CA5">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795" w:history="1">
        <w:r w:rsidR="003A2C40" w:rsidRPr="006D13F6">
          <w:rPr>
            <w:rStyle w:val="Hyperlink"/>
            <w:rFonts w:asciiTheme="majorHAnsi" w:hAnsiTheme="majorHAnsi"/>
            <w:noProof/>
            <w:color w:val="000000" w:themeColor="text1"/>
            <w:sz w:val="20"/>
            <w:szCs w:val="20"/>
            <w:u w:val="none"/>
          </w:rPr>
          <w:t>2.</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RULES OF THE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_Toc519773795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9</w:t>
        </w:r>
        <w:r w:rsidR="003A2C40" w:rsidRPr="006D13F6">
          <w:rPr>
            <w:noProof/>
            <w:webHidden/>
            <w:color w:val="000000" w:themeColor="text1"/>
            <w:sz w:val="20"/>
            <w:szCs w:val="20"/>
          </w:rPr>
          <w:fldChar w:fldCharType="end"/>
        </w:r>
      </w:hyperlink>
    </w:p>
    <w:p w14:paraId="444FDD83" w14:textId="20FACB67"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6" w:history="1">
        <w:r w:rsidRPr="006D13F6">
          <w:rPr>
            <w:rStyle w:val="Hyperlink"/>
            <w:rFonts w:asciiTheme="majorHAnsi" w:hAnsiTheme="majorHAnsi"/>
            <w:noProof/>
            <w:color w:val="000000" w:themeColor="text1"/>
            <w:sz w:val="20"/>
            <w:szCs w:val="20"/>
            <w:u w:val="none"/>
          </w:rPr>
          <w:t>2.1.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Who Can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9</w:t>
        </w:r>
        <w:r w:rsidRPr="006D13F6">
          <w:rPr>
            <w:noProof/>
            <w:webHidden/>
            <w:color w:val="000000" w:themeColor="text1"/>
            <w:sz w:val="20"/>
            <w:szCs w:val="20"/>
          </w:rPr>
          <w:fldChar w:fldCharType="end"/>
        </w:r>
      </w:hyperlink>
    </w:p>
    <w:p w14:paraId="46F1BE23" w14:textId="5059F8F9"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7" w:history="1">
        <w:r w:rsidRPr="006D13F6">
          <w:rPr>
            <w:rStyle w:val="Hyperlink"/>
            <w:rFonts w:asciiTheme="majorHAnsi" w:hAnsiTheme="majorHAnsi"/>
            <w:noProof/>
            <w:color w:val="000000" w:themeColor="text1"/>
            <w:sz w:val="20"/>
            <w:szCs w:val="20"/>
            <w:u w:val="none"/>
          </w:rPr>
          <w:t>2.2.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Who Cannot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10</w:t>
        </w:r>
        <w:r w:rsidRPr="006D13F6">
          <w:rPr>
            <w:noProof/>
            <w:webHidden/>
            <w:color w:val="000000" w:themeColor="text1"/>
            <w:sz w:val="20"/>
            <w:szCs w:val="20"/>
          </w:rPr>
          <w:fldChar w:fldCharType="end"/>
        </w:r>
      </w:hyperlink>
    </w:p>
    <w:p w14:paraId="43180C7F" w14:textId="26B13808"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8" w:history="1">
        <w:r w:rsidRPr="006D13F6">
          <w:rPr>
            <w:rStyle w:val="Hyperlink"/>
            <w:rFonts w:asciiTheme="majorHAnsi" w:hAnsiTheme="majorHAnsi"/>
            <w:noProof/>
            <w:color w:val="000000" w:themeColor="text1"/>
            <w:sz w:val="20"/>
            <w:szCs w:val="20"/>
            <w:u w:val="none"/>
          </w:rPr>
          <w:t>2.3.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Application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10</w:t>
        </w:r>
        <w:r w:rsidRPr="006D13F6">
          <w:rPr>
            <w:noProof/>
            <w:webHidden/>
            <w:color w:val="000000" w:themeColor="text1"/>
            <w:sz w:val="20"/>
            <w:szCs w:val="20"/>
          </w:rPr>
          <w:fldChar w:fldCharType="end"/>
        </w:r>
      </w:hyperlink>
    </w:p>
    <w:p w14:paraId="0CA43E6E" w14:textId="77BF60FF"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9" w:history="1">
        <w:r w:rsidRPr="006D13F6">
          <w:rPr>
            <w:rStyle w:val="Hyperlink"/>
            <w:rFonts w:asciiTheme="majorHAnsi" w:hAnsiTheme="majorHAnsi"/>
            <w:noProof/>
            <w:color w:val="000000" w:themeColor="text1"/>
            <w:sz w:val="20"/>
            <w:szCs w:val="20"/>
            <w:u w:val="none"/>
          </w:rPr>
          <w:t>2.3.1.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Application Documents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10</w:t>
        </w:r>
        <w:r w:rsidRPr="006D13F6">
          <w:rPr>
            <w:noProof/>
            <w:webHidden/>
            <w:color w:val="000000" w:themeColor="text1"/>
            <w:sz w:val="20"/>
            <w:szCs w:val="20"/>
          </w:rPr>
          <w:fldChar w:fldCharType="end"/>
        </w:r>
      </w:hyperlink>
    </w:p>
    <w:p w14:paraId="13FBB0B8" w14:textId="043BFB4F"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0" w:history="1">
        <w:r w:rsidRPr="006D13F6">
          <w:rPr>
            <w:rStyle w:val="Hyperlink"/>
            <w:rFonts w:asciiTheme="majorHAnsi" w:hAnsiTheme="majorHAnsi"/>
            <w:i/>
            <w:noProof/>
            <w:color w:val="000000" w:themeColor="text1"/>
            <w:sz w:val="20"/>
            <w:szCs w:val="20"/>
            <w:u w:val="none"/>
          </w:rPr>
          <w:t>2.3.1.1.</w:t>
        </w:r>
        <w:r w:rsidRPr="006D13F6">
          <w:rPr>
            <w:rStyle w:val="Hyperlink"/>
            <w:rFonts w:asciiTheme="majorHAnsi" w:hAnsiTheme="majorHAnsi" w:cs="Arial"/>
            <w:i/>
            <w:noProof/>
            <w:color w:val="000000" w:themeColor="text1"/>
            <w:sz w:val="20"/>
            <w:szCs w:val="20"/>
            <w:u w:val="none"/>
          </w:rPr>
          <w:t>Additional Application Documents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11</w:t>
        </w:r>
        <w:r w:rsidRPr="006D13F6">
          <w:rPr>
            <w:noProof/>
            <w:webHidden/>
            <w:color w:val="000000" w:themeColor="text1"/>
            <w:sz w:val="20"/>
            <w:szCs w:val="20"/>
          </w:rPr>
          <w:fldChar w:fldCharType="end"/>
        </w:r>
      </w:hyperlink>
    </w:p>
    <w:p w14:paraId="39B74382" w14:textId="7914572E"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1" w:history="1">
        <w:r w:rsidRPr="006D13F6">
          <w:rPr>
            <w:rStyle w:val="Hyperlink"/>
            <w:rFonts w:asciiTheme="majorHAnsi" w:hAnsiTheme="majorHAnsi"/>
            <w:i/>
            <w:noProof/>
            <w:color w:val="000000" w:themeColor="text1"/>
            <w:sz w:val="20"/>
            <w:szCs w:val="20"/>
            <w:u w:val="none"/>
          </w:rPr>
          <w:t>2.3.1.2.</w:t>
        </w:r>
        <w:r w:rsidRPr="006D13F6">
          <w:rPr>
            <w:rStyle w:val="Hyperlink"/>
            <w:rFonts w:asciiTheme="majorHAnsi" w:hAnsiTheme="majorHAnsi" w:cs="Arial"/>
            <w:i/>
            <w:noProof/>
            <w:color w:val="000000" w:themeColor="text1"/>
            <w:sz w:val="20"/>
            <w:szCs w:val="20"/>
            <w:u w:val="none"/>
          </w:rPr>
          <w:t>Additional Application Documents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11</w:t>
        </w:r>
        <w:r w:rsidRPr="006D13F6">
          <w:rPr>
            <w:noProof/>
            <w:webHidden/>
            <w:color w:val="000000" w:themeColor="text1"/>
            <w:sz w:val="20"/>
            <w:szCs w:val="20"/>
          </w:rPr>
          <w:fldChar w:fldCharType="end"/>
        </w:r>
      </w:hyperlink>
    </w:p>
    <w:p w14:paraId="46A5A2B3" w14:textId="608C872C"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2" w:history="1">
        <w:r w:rsidRPr="006D13F6">
          <w:rPr>
            <w:rStyle w:val="Hyperlink"/>
            <w:rFonts w:asciiTheme="majorHAnsi" w:hAnsiTheme="majorHAnsi"/>
            <w:i/>
            <w:noProof/>
            <w:color w:val="000000" w:themeColor="text1"/>
            <w:sz w:val="20"/>
            <w:szCs w:val="20"/>
            <w:u w:val="none"/>
          </w:rPr>
          <w:t>2.3.1.3.</w:t>
        </w:r>
        <w:r w:rsidRPr="006D13F6">
          <w:rPr>
            <w:rStyle w:val="Hyperlink"/>
            <w:rFonts w:asciiTheme="majorHAnsi" w:hAnsiTheme="majorHAnsi" w:cs="Arial"/>
            <w:i/>
            <w:noProof/>
            <w:color w:val="000000" w:themeColor="text1"/>
            <w:sz w:val="20"/>
            <w:szCs w:val="20"/>
            <w:u w:val="none"/>
          </w:rPr>
          <w:t>Additional Application Documents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5B5F8A03" w14:textId="1FAC66A8"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3" w:history="1">
        <w:r w:rsidRPr="006D13F6">
          <w:rPr>
            <w:rStyle w:val="Hyperlink"/>
            <w:rFonts w:asciiTheme="majorHAnsi" w:hAnsiTheme="majorHAnsi"/>
            <w:i/>
            <w:noProof/>
            <w:color w:val="000000" w:themeColor="text1"/>
            <w:sz w:val="20"/>
            <w:szCs w:val="20"/>
            <w:u w:val="none"/>
          </w:rPr>
          <w:t>2.3.1.3.1.</w:t>
        </w:r>
        <w:r w:rsidRPr="006D13F6">
          <w:rPr>
            <w:rStyle w:val="Hyperlink"/>
            <w:rFonts w:asciiTheme="majorHAnsi" w:hAnsiTheme="majorHAnsi" w:cs="Arial"/>
            <w:i/>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7B3E7EE3" w14:textId="592587DE"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4" w:history="1">
        <w:r w:rsidRPr="006D13F6">
          <w:rPr>
            <w:rStyle w:val="Hyperlink"/>
            <w:rFonts w:asciiTheme="majorHAnsi" w:hAnsiTheme="majorHAnsi"/>
            <w:i/>
            <w:noProof/>
            <w:color w:val="000000" w:themeColor="text1"/>
            <w:sz w:val="20"/>
            <w:szCs w:val="20"/>
            <w:u w:val="none"/>
          </w:rPr>
          <w:t>2.3.1.3.2.</w:t>
        </w:r>
        <w:r w:rsidRPr="006D13F6">
          <w:rPr>
            <w:rStyle w:val="Hyperlink"/>
            <w:rFonts w:asciiTheme="majorHAnsi" w:hAnsiTheme="majorHAnsi" w:cs="Arial"/>
            <w:i/>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2796B697" w14:textId="428CEE84"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5" w:history="1">
        <w:r w:rsidRPr="006D13F6">
          <w:rPr>
            <w:rStyle w:val="Hyperlink"/>
            <w:rFonts w:asciiTheme="majorHAnsi" w:hAnsiTheme="majorHAnsi"/>
            <w:i/>
            <w:noProof/>
            <w:color w:val="000000" w:themeColor="text1"/>
            <w:sz w:val="20"/>
            <w:szCs w:val="20"/>
            <w:u w:val="none"/>
          </w:rPr>
          <w:t>2.3.1.3.3.</w:t>
        </w:r>
        <w:r w:rsidRPr="006D13F6">
          <w:rPr>
            <w:rStyle w:val="Hyperlink"/>
            <w:rFonts w:asciiTheme="majorHAnsi" w:hAnsiTheme="majorHAnsi" w:cs="Arial"/>
            <w:i/>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5BE77687" w14:textId="33A728F4"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6" w:history="1">
        <w:r w:rsidRPr="006D13F6">
          <w:rPr>
            <w:rStyle w:val="Hyperlink"/>
            <w:rFonts w:asciiTheme="majorHAnsi" w:hAnsiTheme="majorHAnsi"/>
            <w:noProof/>
            <w:color w:val="000000" w:themeColor="text1"/>
            <w:sz w:val="20"/>
            <w:szCs w:val="20"/>
            <w:u w:val="none"/>
          </w:rPr>
          <w:t>2.3.2.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Where, When and How Are the Applications Submitted?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59BAF14F" w14:textId="2EDADACE"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7" w:history="1">
        <w:r w:rsidRPr="006D13F6">
          <w:rPr>
            <w:rStyle w:val="Hyperlink"/>
            <w:rFonts w:asciiTheme="majorHAnsi" w:hAnsiTheme="majorHAnsi"/>
            <w:noProof/>
            <w:color w:val="000000" w:themeColor="text1"/>
            <w:sz w:val="20"/>
            <w:szCs w:val="20"/>
            <w:u w:val="none"/>
          </w:rPr>
          <w:t>2.3.3.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Important Notes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13</w:t>
        </w:r>
        <w:r w:rsidRPr="006D13F6">
          <w:rPr>
            <w:noProof/>
            <w:webHidden/>
            <w:color w:val="000000" w:themeColor="text1"/>
            <w:sz w:val="20"/>
            <w:szCs w:val="20"/>
          </w:rPr>
          <w:fldChar w:fldCharType="end"/>
        </w:r>
      </w:hyperlink>
    </w:p>
    <w:p w14:paraId="73C83C7D" w14:textId="1D08D33A"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8" w:history="1">
        <w:r w:rsidRPr="006D13F6">
          <w:rPr>
            <w:rStyle w:val="Hyperlink"/>
            <w:rFonts w:asciiTheme="majorHAnsi" w:hAnsiTheme="majorHAnsi"/>
            <w:noProof/>
            <w:color w:val="000000" w:themeColor="text1"/>
            <w:sz w:val="20"/>
            <w:szCs w:val="20"/>
            <w:u w:val="none"/>
          </w:rPr>
          <w:t>2.4.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Evaluation of Applications and Selection of Awardees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15</w:t>
        </w:r>
        <w:r w:rsidRPr="006D13F6">
          <w:rPr>
            <w:noProof/>
            <w:webHidden/>
            <w:color w:val="000000" w:themeColor="text1"/>
            <w:sz w:val="20"/>
            <w:szCs w:val="20"/>
          </w:rPr>
          <w:fldChar w:fldCharType="end"/>
        </w:r>
      </w:hyperlink>
    </w:p>
    <w:p w14:paraId="63C56A9D" w14:textId="769C08FF"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9" w:history="1">
        <w:r w:rsidRPr="006D13F6">
          <w:rPr>
            <w:rStyle w:val="Hyperlink"/>
            <w:rFonts w:asciiTheme="majorHAnsi" w:hAnsiTheme="majorHAnsi"/>
            <w:noProof/>
            <w:color w:val="000000" w:themeColor="text1"/>
            <w:sz w:val="20"/>
            <w:szCs w:val="20"/>
            <w:u w:val="none"/>
          </w:rPr>
          <w:t>2.5.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Programme Approval and Placement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16</w:t>
        </w:r>
        <w:r w:rsidRPr="006D13F6">
          <w:rPr>
            <w:noProof/>
            <w:webHidden/>
            <w:color w:val="000000" w:themeColor="text1"/>
            <w:sz w:val="20"/>
            <w:szCs w:val="20"/>
          </w:rPr>
          <w:fldChar w:fldCharType="end"/>
        </w:r>
      </w:hyperlink>
    </w:p>
    <w:p w14:paraId="2797F5C2" w14:textId="5B120FED"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0" w:history="1">
        <w:r w:rsidRPr="006D13F6">
          <w:rPr>
            <w:rStyle w:val="Hyperlink"/>
            <w:rFonts w:asciiTheme="majorHAnsi" w:hAnsiTheme="majorHAnsi"/>
            <w:noProof/>
            <w:color w:val="000000" w:themeColor="text1"/>
            <w:sz w:val="20"/>
            <w:szCs w:val="20"/>
            <w:u w:val="none"/>
          </w:rPr>
          <w:t>2.6.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Contracting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17</w:t>
        </w:r>
        <w:r w:rsidRPr="006D13F6">
          <w:rPr>
            <w:noProof/>
            <w:webHidden/>
            <w:color w:val="000000" w:themeColor="text1"/>
            <w:sz w:val="20"/>
            <w:szCs w:val="20"/>
          </w:rPr>
          <w:fldChar w:fldCharType="end"/>
        </w:r>
      </w:hyperlink>
    </w:p>
    <w:p w14:paraId="0BBBDC76" w14:textId="5EF9E983"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1" w:history="1">
        <w:r w:rsidRPr="006D13F6">
          <w:rPr>
            <w:rStyle w:val="Hyperlink"/>
            <w:rFonts w:asciiTheme="majorHAnsi" w:hAnsiTheme="majorHAnsi"/>
            <w:noProof/>
            <w:color w:val="000000" w:themeColor="text1"/>
            <w:sz w:val="20"/>
            <w:szCs w:val="20"/>
            <w:u w:val="none"/>
          </w:rPr>
          <w:t>2.7.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Monitoring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18</w:t>
        </w:r>
        <w:r w:rsidRPr="006D13F6">
          <w:rPr>
            <w:noProof/>
            <w:webHidden/>
            <w:color w:val="000000" w:themeColor="text1"/>
            <w:sz w:val="20"/>
            <w:szCs w:val="20"/>
          </w:rPr>
          <w:fldChar w:fldCharType="end"/>
        </w:r>
      </w:hyperlink>
    </w:p>
    <w:p w14:paraId="41054B32" w14:textId="77777777" w:rsidR="003A2C40" w:rsidRPr="006D13F6" w:rsidRDefault="00B42CA5">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2" w:history="1">
        <w:r w:rsidR="003A2C40" w:rsidRPr="006D13F6">
          <w:rPr>
            <w:rStyle w:val="Hyperlink"/>
            <w:rFonts w:asciiTheme="majorHAnsi" w:hAnsiTheme="majorHAnsi"/>
            <w:noProof/>
            <w:color w:val="000000" w:themeColor="text1"/>
            <w:sz w:val="20"/>
            <w:szCs w:val="20"/>
            <w:u w:val="none"/>
          </w:rPr>
          <w:t>3.</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TABLE OF FOREIGN LANGUAGE PROFICIENCY CERTIFICATES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_Toc519773812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19</w:t>
        </w:r>
        <w:r w:rsidR="003A2C40" w:rsidRPr="006D13F6">
          <w:rPr>
            <w:noProof/>
            <w:webHidden/>
            <w:color w:val="000000" w:themeColor="text1"/>
            <w:sz w:val="20"/>
            <w:szCs w:val="20"/>
          </w:rPr>
          <w:fldChar w:fldCharType="end"/>
        </w:r>
      </w:hyperlink>
    </w:p>
    <w:p w14:paraId="03229D14" w14:textId="77777777" w:rsidR="003A2C40" w:rsidRPr="006D13F6" w:rsidRDefault="00B42CA5">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3" w:history="1">
        <w:r w:rsidR="003A2C40" w:rsidRPr="006D13F6">
          <w:rPr>
            <w:rStyle w:val="Hyperlink"/>
            <w:rFonts w:asciiTheme="majorHAnsi" w:hAnsiTheme="majorHAnsi"/>
            <w:noProof/>
            <w:color w:val="000000" w:themeColor="text1"/>
            <w:sz w:val="20"/>
            <w:szCs w:val="20"/>
            <w:u w:val="none"/>
          </w:rPr>
          <w:t>4.</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ANNEXES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_Toc519773813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20</w:t>
        </w:r>
        <w:r w:rsidR="003A2C40" w:rsidRPr="006D13F6">
          <w:rPr>
            <w:noProof/>
            <w:webHidden/>
            <w:color w:val="000000" w:themeColor="text1"/>
            <w:sz w:val="20"/>
            <w:szCs w:val="20"/>
          </w:rPr>
          <w:fldChar w:fldCharType="end"/>
        </w:r>
      </w:hyperlink>
    </w:p>
    <w:p w14:paraId="61F0A88F" w14:textId="77777777" w:rsidR="003A2C40" w:rsidRPr="006D13F6" w:rsidRDefault="00B42CA5">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4" w:history="1">
        <w:r w:rsidR="003A2C40" w:rsidRPr="006D13F6">
          <w:rPr>
            <w:rStyle w:val="Hyperlink"/>
            <w:rFonts w:asciiTheme="majorHAnsi" w:hAnsiTheme="majorHAnsi"/>
            <w:noProof/>
            <w:color w:val="000000" w:themeColor="text1"/>
            <w:sz w:val="20"/>
            <w:szCs w:val="20"/>
            <w:u w:val="none"/>
          </w:rPr>
          <w:t>5.</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CHECKLISTS FOR APPLICATION DOCUMENTS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_Toc519773814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21</w:t>
        </w:r>
        <w:r w:rsidR="003A2C40" w:rsidRPr="006D13F6">
          <w:rPr>
            <w:noProof/>
            <w:webHidden/>
            <w:color w:val="000000" w:themeColor="text1"/>
            <w:sz w:val="20"/>
            <w:szCs w:val="20"/>
          </w:rPr>
          <w:fldChar w:fldCharType="end"/>
        </w:r>
      </w:hyperlink>
    </w:p>
    <w:p w14:paraId="687F5ACE" w14:textId="34802E71"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5" w:history="1">
        <w:r w:rsidRPr="006D13F6">
          <w:rPr>
            <w:rStyle w:val="Hyperlink"/>
            <w:rFonts w:asciiTheme="majorHAnsi" w:hAnsiTheme="majorHAnsi"/>
            <w:noProof/>
            <w:color w:val="000000" w:themeColor="text1"/>
            <w:sz w:val="20"/>
            <w:szCs w:val="20"/>
            <w:u w:val="none"/>
          </w:rPr>
          <w:t>5.1.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21</w:t>
        </w:r>
        <w:r w:rsidRPr="006D13F6">
          <w:rPr>
            <w:noProof/>
            <w:webHidden/>
            <w:color w:val="000000" w:themeColor="text1"/>
            <w:sz w:val="20"/>
            <w:szCs w:val="20"/>
          </w:rPr>
          <w:fldChar w:fldCharType="end"/>
        </w:r>
      </w:hyperlink>
    </w:p>
    <w:p w14:paraId="78CB6E0B" w14:textId="34827573"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6" w:history="1">
        <w:r w:rsidRPr="006D13F6">
          <w:rPr>
            <w:rStyle w:val="Hyperlink"/>
            <w:rFonts w:asciiTheme="majorHAnsi" w:hAnsiTheme="majorHAnsi"/>
            <w:noProof/>
            <w:color w:val="000000" w:themeColor="text1"/>
            <w:sz w:val="20"/>
            <w:szCs w:val="20"/>
            <w:u w:val="none"/>
          </w:rPr>
          <w:t>5.2.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21</w:t>
        </w:r>
        <w:r w:rsidRPr="006D13F6">
          <w:rPr>
            <w:noProof/>
            <w:webHidden/>
            <w:color w:val="000000" w:themeColor="text1"/>
            <w:sz w:val="20"/>
            <w:szCs w:val="20"/>
          </w:rPr>
          <w:fldChar w:fldCharType="end"/>
        </w:r>
      </w:hyperlink>
    </w:p>
    <w:p w14:paraId="12FE466F" w14:textId="0BE092CC"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0" w:history="1">
        <w:r w:rsidRPr="006D13F6">
          <w:rPr>
            <w:rStyle w:val="Hyperlink"/>
            <w:rFonts w:asciiTheme="majorHAnsi" w:hAnsiTheme="majorHAnsi"/>
            <w:noProof/>
            <w:color w:val="000000" w:themeColor="text1"/>
            <w:sz w:val="20"/>
            <w:szCs w:val="20"/>
            <w:u w:val="none"/>
          </w:rPr>
          <w:t>5.3.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3FE0D628" w14:textId="416C63AB"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1" w:history="1">
        <w:r w:rsidRPr="006D13F6">
          <w:rPr>
            <w:rStyle w:val="Hyperlink"/>
            <w:rFonts w:asciiTheme="majorHAnsi" w:hAnsiTheme="majorHAnsi"/>
            <w:noProof/>
            <w:color w:val="000000" w:themeColor="text1"/>
            <w:sz w:val="20"/>
            <w:szCs w:val="20"/>
            <w:u w:val="none"/>
          </w:rPr>
          <w:t>5.3.1.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2F84A176" w14:textId="76385C80"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2" w:history="1">
        <w:r w:rsidRPr="006D13F6">
          <w:rPr>
            <w:rStyle w:val="Hyperlink"/>
            <w:rFonts w:asciiTheme="majorHAnsi" w:hAnsiTheme="majorHAnsi"/>
            <w:noProof/>
            <w:color w:val="000000" w:themeColor="text1"/>
            <w:sz w:val="20"/>
            <w:szCs w:val="20"/>
            <w:u w:val="none"/>
          </w:rPr>
          <w:t>5.3.2.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0E32F90C" w14:textId="6B41A258"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3" w:history="1">
        <w:r w:rsidRPr="006D13F6">
          <w:rPr>
            <w:rStyle w:val="Hyperlink"/>
            <w:rFonts w:asciiTheme="majorHAnsi" w:hAnsiTheme="majorHAnsi"/>
            <w:noProof/>
            <w:color w:val="000000" w:themeColor="text1"/>
            <w:sz w:val="20"/>
            <w:szCs w:val="20"/>
            <w:u w:val="none"/>
          </w:rPr>
          <w:t>5.3.3.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005ECD2B" w14:textId="77777777" w:rsidR="004E739A" w:rsidRPr="008E5FEB" w:rsidRDefault="00500E72">
      <w:pPr>
        <w:rPr>
          <w:rFonts w:asciiTheme="majorHAnsi" w:hAnsiTheme="majorHAnsi" w:cs="Arial"/>
          <w:b/>
          <w:color w:val="000000"/>
          <w:sz w:val="18"/>
        </w:rPr>
      </w:pPr>
      <w:r w:rsidRPr="006D13F6">
        <w:rPr>
          <w:rFonts w:ascii="Cambria" w:hAnsi="Cambria" w:cs="Arial"/>
          <w:b/>
          <w:color w:val="000000" w:themeColor="text1"/>
        </w:rPr>
        <w:fldChar w:fldCharType="end"/>
      </w:r>
      <w:r w:rsidR="004E739A" w:rsidRPr="008E5FEB">
        <w:rPr>
          <w:rFonts w:asciiTheme="majorHAnsi" w:hAnsiTheme="majorHAnsi" w:cs="Arial"/>
          <w:b/>
          <w:color w:val="000000"/>
          <w:sz w:val="18"/>
        </w:rPr>
        <w:br w:type="page"/>
      </w:r>
    </w:p>
    <w:p w14:paraId="4FF1A31E" w14:textId="77777777"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040B8E18" w14:textId="77777777" w:rsidR="005C2928" w:rsidRPr="00434BE4" w:rsidRDefault="005C2928" w:rsidP="001419B3">
      <w:pPr>
        <w:jc w:val="both"/>
        <w:rPr>
          <w:rFonts w:asciiTheme="majorHAnsi" w:hAnsiTheme="majorHAnsi" w:cs="Arial"/>
          <w:color w:val="000000"/>
        </w:rPr>
      </w:pPr>
    </w:p>
    <w:p w14:paraId="4A56E890" w14:textId="77777777"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B16969" w:rsidRPr="00434BE4">
        <w:rPr>
          <w:rFonts w:asciiTheme="majorHAnsi" w:hAnsiTheme="majorHAnsi" w:cs="Arial"/>
          <w:color w:val="000000"/>
        </w:rPr>
        <w:t>201</w:t>
      </w:r>
      <w:r w:rsidR="00D96AEF">
        <w:rPr>
          <w:rFonts w:asciiTheme="majorHAnsi" w:hAnsiTheme="majorHAnsi" w:cs="Arial"/>
          <w:color w:val="000000"/>
        </w:rPr>
        <w:t>9</w:t>
      </w:r>
      <w:r w:rsidRPr="00434BE4">
        <w:rPr>
          <w:rFonts w:asciiTheme="majorHAnsi" w:hAnsiTheme="majorHAnsi" w:cs="Arial"/>
          <w:color w:val="000000"/>
        </w:rPr>
        <w:t>-</w:t>
      </w:r>
      <w:r w:rsidR="00B16969" w:rsidRPr="00434BE4">
        <w:rPr>
          <w:rFonts w:asciiTheme="majorHAnsi" w:hAnsiTheme="majorHAnsi" w:cs="Arial"/>
          <w:color w:val="000000"/>
        </w:rPr>
        <w:t>20</w:t>
      </w:r>
      <w:r w:rsidR="00D96AEF">
        <w:rPr>
          <w:rFonts w:asciiTheme="majorHAnsi" w:hAnsiTheme="majorHAnsi" w:cs="Arial"/>
          <w:color w:val="000000"/>
        </w:rPr>
        <w:t>20</w:t>
      </w:r>
      <w:r w:rsidR="00CE0DE7">
        <w:rPr>
          <w:rFonts w:asciiTheme="majorHAnsi" w:hAnsiTheme="majorHAnsi" w:cs="Arial"/>
          <w:color w:val="000000"/>
        </w:rPr>
        <w:t xml:space="preserve">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B16969" w:rsidRPr="00434BE4">
        <w:rPr>
          <w:rFonts w:asciiTheme="majorHAnsi" w:hAnsiTheme="majorHAnsi" w:cs="Arial"/>
          <w:color w:val="000000"/>
        </w:rPr>
        <w:t>201</w:t>
      </w:r>
      <w:r w:rsidR="00CC1172">
        <w:rPr>
          <w:rFonts w:asciiTheme="majorHAnsi" w:hAnsiTheme="majorHAnsi" w:cs="Arial"/>
          <w:color w:val="000000"/>
        </w:rPr>
        <w:t>9</w:t>
      </w:r>
      <w:r w:rsidRPr="00434BE4">
        <w:rPr>
          <w:rFonts w:asciiTheme="majorHAnsi" w:hAnsiTheme="majorHAnsi" w:cs="Arial"/>
          <w:color w:val="000000"/>
        </w:rPr>
        <w:t>-</w:t>
      </w:r>
      <w:r w:rsidR="00B16969" w:rsidRPr="00434BE4">
        <w:rPr>
          <w:rFonts w:asciiTheme="majorHAnsi" w:hAnsiTheme="majorHAnsi" w:cs="Arial"/>
          <w:color w:val="000000"/>
        </w:rPr>
        <w:t>20</w:t>
      </w:r>
      <w:r w:rsidR="00CC1172">
        <w:rPr>
          <w:rFonts w:asciiTheme="majorHAnsi" w:hAnsiTheme="majorHAnsi" w:cs="Arial"/>
          <w:color w:val="000000"/>
        </w:rPr>
        <w:t>20</w:t>
      </w:r>
      <w:r w:rsidR="00B16969" w:rsidRPr="00434BE4">
        <w:rPr>
          <w:rFonts w:asciiTheme="majorHAnsi" w:hAnsiTheme="majorHAnsi" w:cs="Arial"/>
          <w:color w:val="000000"/>
        </w:rPr>
        <w:t xml:space="preserve"> </w:t>
      </w:r>
      <w:r w:rsidRPr="00434BE4">
        <w:rPr>
          <w:rFonts w:asciiTheme="majorHAnsi" w:hAnsiTheme="majorHAnsi" w:cs="Arial"/>
          <w:color w:val="000000"/>
        </w:rPr>
        <w:t xml:space="preserve">academic year. </w:t>
      </w:r>
    </w:p>
    <w:p w14:paraId="0324BED9" w14:textId="77777777" w:rsidR="005C2928" w:rsidRDefault="005C2928" w:rsidP="00B155D2">
      <w:pPr>
        <w:pStyle w:val="Subtitle"/>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33BA38D7" w14:textId="77777777" w:rsidR="00036AB1" w:rsidRDefault="00036AB1" w:rsidP="00B155D2">
      <w:pPr>
        <w:pStyle w:val="Subtitle"/>
        <w:spacing w:after="240"/>
        <w:jc w:val="both"/>
        <w:rPr>
          <w:rFonts w:asciiTheme="majorHAnsi" w:hAnsiTheme="majorHAnsi" w:cs="Arial"/>
          <w:b w:val="0"/>
          <w:sz w:val="20"/>
          <w:lang w:val="en-GB"/>
        </w:rPr>
      </w:pPr>
    </w:p>
    <w:p w14:paraId="0A2357D1" w14:textId="77777777" w:rsidR="00036AB1" w:rsidRDefault="00036AB1" w:rsidP="00B155D2">
      <w:pPr>
        <w:pStyle w:val="Subtitle"/>
        <w:spacing w:after="240"/>
        <w:jc w:val="both"/>
        <w:rPr>
          <w:rFonts w:asciiTheme="majorHAnsi" w:hAnsiTheme="majorHAnsi" w:cs="Arial"/>
          <w:b w:val="0"/>
          <w:sz w:val="20"/>
          <w:lang w:val="en-GB"/>
        </w:rPr>
      </w:pPr>
    </w:p>
    <w:p w14:paraId="08ECB0E4" w14:textId="77777777" w:rsidR="00036AB1" w:rsidRDefault="00036AB1" w:rsidP="00B155D2">
      <w:pPr>
        <w:pStyle w:val="Subtitle"/>
        <w:spacing w:after="240"/>
        <w:jc w:val="both"/>
        <w:rPr>
          <w:rFonts w:asciiTheme="majorHAnsi" w:hAnsiTheme="majorHAnsi" w:cs="Arial"/>
          <w:b w:val="0"/>
          <w:sz w:val="20"/>
          <w:lang w:val="en-GB"/>
        </w:rPr>
      </w:pPr>
    </w:p>
    <w:p w14:paraId="7B4AC4A3" w14:textId="77777777" w:rsidR="00036AB1" w:rsidRDefault="00036AB1" w:rsidP="00B155D2">
      <w:pPr>
        <w:pStyle w:val="Subtitle"/>
        <w:spacing w:after="240"/>
        <w:jc w:val="both"/>
        <w:rPr>
          <w:rFonts w:asciiTheme="majorHAnsi" w:hAnsiTheme="majorHAnsi" w:cs="Arial"/>
          <w:b w:val="0"/>
          <w:sz w:val="20"/>
          <w:lang w:val="en-GB"/>
        </w:rPr>
      </w:pPr>
    </w:p>
    <w:p w14:paraId="7E6688B0" w14:textId="77777777" w:rsidR="00036AB1" w:rsidRDefault="00036AB1" w:rsidP="00B155D2">
      <w:pPr>
        <w:pStyle w:val="Subtitle"/>
        <w:spacing w:after="240"/>
        <w:jc w:val="both"/>
        <w:rPr>
          <w:rFonts w:asciiTheme="majorHAnsi" w:hAnsiTheme="majorHAnsi" w:cs="Arial"/>
          <w:b w:val="0"/>
          <w:sz w:val="20"/>
          <w:lang w:val="en-GB"/>
        </w:rPr>
      </w:pPr>
    </w:p>
    <w:p w14:paraId="3E96C24C" w14:textId="77777777" w:rsidR="000511D7" w:rsidRPr="00434BE4" w:rsidRDefault="000511D7">
      <w:pPr>
        <w:rPr>
          <w:rFonts w:asciiTheme="majorHAnsi" w:eastAsia="MS Gothic" w:hAnsiTheme="majorHAnsi" w:cs="Arial"/>
          <w:b/>
          <w:bCs/>
          <w:color w:val="345A8A"/>
        </w:rPr>
      </w:pPr>
      <w:bookmarkStart w:id="1" w:name="_Ref233189659"/>
      <w:r w:rsidRPr="00434BE4">
        <w:rPr>
          <w:rFonts w:asciiTheme="majorHAnsi" w:hAnsiTheme="majorHAnsi" w:cs="Arial"/>
        </w:rPr>
        <w:br w:type="page"/>
      </w:r>
    </w:p>
    <w:p w14:paraId="38A8A8EA" w14:textId="77777777" w:rsidR="005C2928" w:rsidRDefault="005C2928" w:rsidP="00E61D38">
      <w:pPr>
        <w:pStyle w:val="Heading1"/>
        <w:numPr>
          <w:ilvl w:val="0"/>
          <w:numId w:val="13"/>
        </w:numPr>
        <w:spacing w:before="240" w:after="240"/>
        <w:ind w:left="714" w:hanging="357"/>
        <w:rPr>
          <w:rFonts w:asciiTheme="majorHAnsi" w:hAnsiTheme="majorHAnsi" w:cs="Arial"/>
          <w:sz w:val="20"/>
          <w:szCs w:val="20"/>
        </w:rPr>
      </w:pPr>
      <w:bookmarkStart w:id="2" w:name="_Toc519773785"/>
      <w:r w:rsidRPr="00434BE4">
        <w:rPr>
          <w:rFonts w:asciiTheme="majorHAnsi" w:hAnsiTheme="majorHAnsi" w:cs="Arial"/>
          <w:sz w:val="20"/>
          <w:szCs w:val="20"/>
        </w:rPr>
        <w:lastRenderedPageBreak/>
        <w:t xml:space="preserve">JEAN MONNET </w:t>
      </w:r>
      <w:bookmarkEnd w:id="1"/>
      <w:r w:rsidRPr="00434BE4">
        <w:rPr>
          <w:rFonts w:asciiTheme="majorHAnsi" w:hAnsiTheme="majorHAnsi" w:cs="Arial"/>
          <w:sz w:val="20"/>
          <w:szCs w:val="20"/>
        </w:rPr>
        <w:t>SCHOLARSHIP PROGRAMME</w:t>
      </w:r>
      <w:bookmarkEnd w:id="2"/>
    </w:p>
    <w:p w14:paraId="3964E18A" w14:textId="77777777" w:rsidR="00A56926" w:rsidRPr="00F54DB9" w:rsidRDefault="00A56926" w:rsidP="00F54DB9">
      <w:pPr>
        <w:pStyle w:val="Heading1"/>
        <w:numPr>
          <w:ilvl w:val="1"/>
          <w:numId w:val="13"/>
        </w:numPr>
        <w:spacing w:before="240" w:after="240"/>
        <w:ind w:left="851" w:hanging="494"/>
        <w:rPr>
          <w:rFonts w:asciiTheme="majorHAnsi" w:hAnsiTheme="majorHAnsi" w:cs="Arial"/>
          <w:sz w:val="20"/>
          <w:szCs w:val="20"/>
        </w:rPr>
      </w:pPr>
      <w:bookmarkStart w:id="3" w:name="_Toc395715000"/>
      <w:bookmarkStart w:id="4" w:name="_Toc519773786"/>
      <w:r w:rsidRPr="00F54DB9">
        <w:rPr>
          <w:rFonts w:asciiTheme="majorHAnsi" w:hAnsiTheme="majorHAnsi" w:cs="Arial"/>
          <w:sz w:val="20"/>
          <w:szCs w:val="20"/>
        </w:rPr>
        <w:t>Background</w:t>
      </w:r>
      <w:bookmarkEnd w:id="3"/>
      <w:bookmarkEnd w:id="4"/>
    </w:p>
    <w:p w14:paraId="6E2D3E60" w14:textId="77777777"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Turkey’s negotiation process for full membership to the European Union (EU), important responsibilities fall upon every segment of the society from public institutions to the private sector and from non-governmental organizations to the universities. For this reason, there is a need for individuals in every segment of the </w:t>
      </w:r>
      <w:proofErr w:type="gramStart"/>
      <w:r w:rsidRPr="00F54DB9">
        <w:rPr>
          <w:rFonts w:asciiTheme="majorHAnsi" w:hAnsiTheme="majorHAnsi"/>
        </w:rPr>
        <w:t>society who can closely follow the EU-related disciplines and who are</w:t>
      </w:r>
      <w:proofErr w:type="gramEnd"/>
      <w:r w:rsidRPr="00F54DB9">
        <w:rPr>
          <w:rFonts w:asciiTheme="majorHAnsi" w:hAnsiTheme="majorHAnsi"/>
        </w:rPr>
        <w:t xml:space="preserve"> specialized on these subjects. In accordance with this need, the Jean Monnet Scholarship Programme, a project funded by the EU, aims at increasing the number of experts in the EU field and supporting Turkey’s administrative capacity building efforts for the effective implementation of the EU </w:t>
      </w:r>
      <w:proofErr w:type="spellStart"/>
      <w:r w:rsidRPr="00241B32">
        <w:rPr>
          <w:rFonts w:asciiTheme="majorHAnsi" w:hAnsiTheme="majorHAnsi"/>
          <w:i/>
        </w:rPr>
        <w:t>acquis</w:t>
      </w:r>
      <w:proofErr w:type="spellEnd"/>
      <w:r w:rsidRPr="00F54DB9">
        <w:rPr>
          <w:rFonts w:asciiTheme="majorHAnsi" w:hAnsiTheme="majorHAnsi"/>
        </w:rPr>
        <w:t xml:space="preserve"> within the framework of Turkey’s negotiation process for the full membership to the EU. </w:t>
      </w:r>
    </w:p>
    <w:p w14:paraId="58BEE182" w14:textId="77777777"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Turkey. Over the course of </w:t>
      </w:r>
      <w:r w:rsidRPr="001D4773">
        <w:rPr>
          <w:rFonts w:asciiTheme="majorHAnsi" w:hAnsiTheme="majorHAnsi"/>
        </w:rPr>
        <w:t>2</w:t>
      </w:r>
      <w:r w:rsidR="00D96AEF" w:rsidRPr="001D4773">
        <w:rPr>
          <w:rFonts w:asciiTheme="majorHAnsi" w:hAnsiTheme="majorHAnsi"/>
        </w:rPr>
        <w:t>8</w:t>
      </w:r>
      <w:r w:rsidRPr="00F54DB9">
        <w:rPr>
          <w:rFonts w:asciiTheme="majorHAnsi" w:hAnsiTheme="majorHAnsi"/>
        </w:rPr>
        <w:t xml:space="preserve"> years, the Jean Monnet Scholarship Programme was implemented in three different phases. During the initial phase of the Jean Monnet Scholarship Programme between 1990 and 2002, the aim of the Programme was to increase the existing knowledge and experience in Turkey regarding the European integration and to support human resources who are qualified on these subjects. In line with the developments in Turkey-EU relations, the main priority during the second phase between 2002 and 2006 was the utilization of the Scholarship Programme for the education of the human resources that would be necessary during the accession process. </w:t>
      </w:r>
    </w:p>
    <w:p w14:paraId="2DDE2327" w14:textId="69875664"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Turkey. Since the 2007-2008 academic </w:t>
      </w:r>
      <w:proofErr w:type="gramStart"/>
      <w:r w:rsidRPr="00F54DB9">
        <w:rPr>
          <w:rFonts w:asciiTheme="majorHAnsi" w:hAnsiTheme="majorHAnsi"/>
        </w:rPr>
        <w:t>year</w:t>
      </w:r>
      <w:proofErr w:type="gramEnd"/>
      <w:r w:rsidRPr="00F54DB9">
        <w:rPr>
          <w:rFonts w:asciiTheme="majorHAnsi" w:hAnsiTheme="majorHAnsi"/>
        </w:rPr>
        <w:t xml:space="preserve">, the Jean Monnet Scholarship Programme has been conducted by the </w:t>
      </w:r>
      <w:r w:rsidR="00D96158">
        <w:rPr>
          <w:rFonts w:asciiTheme="majorHAnsi" w:hAnsiTheme="majorHAnsi"/>
        </w:rPr>
        <w:t>Directorate for EU Affairs</w:t>
      </w:r>
      <w:r w:rsidRPr="00F54DB9">
        <w:rPr>
          <w:rFonts w:asciiTheme="majorHAnsi" w:hAnsiTheme="majorHAnsi"/>
        </w:rPr>
        <w:t xml:space="preserve"> in cooperation with the Central Finance and Contracts Unit and the Delegation of the European Union to Turkey within the context of the above mentioned goals.</w:t>
      </w:r>
    </w:p>
    <w:p w14:paraId="3DF74A5D" w14:textId="77777777" w:rsidR="005C2928" w:rsidRPr="00434BE4" w:rsidRDefault="005C2928" w:rsidP="00434BE4">
      <w:pPr>
        <w:pStyle w:val="Heading1"/>
        <w:numPr>
          <w:ilvl w:val="1"/>
          <w:numId w:val="13"/>
        </w:numPr>
        <w:spacing w:before="240" w:after="240"/>
        <w:ind w:left="851" w:hanging="494"/>
        <w:rPr>
          <w:rFonts w:asciiTheme="majorHAnsi" w:hAnsiTheme="majorHAnsi" w:cs="Arial"/>
          <w:sz w:val="20"/>
          <w:szCs w:val="20"/>
        </w:rPr>
      </w:pPr>
      <w:bookmarkStart w:id="5" w:name="_Toc451870073"/>
      <w:bookmarkStart w:id="6" w:name="_Toc451874298"/>
      <w:bookmarkStart w:id="7" w:name="_Toc451935459"/>
      <w:bookmarkStart w:id="8" w:name="_Toc451958839"/>
      <w:bookmarkStart w:id="9" w:name="_Toc452019728"/>
      <w:bookmarkStart w:id="10" w:name="_Toc452019855"/>
      <w:bookmarkStart w:id="11" w:name="_Toc452020030"/>
      <w:bookmarkStart w:id="12" w:name="_Toc452020155"/>
      <w:bookmarkStart w:id="13" w:name="_Toc452020279"/>
      <w:bookmarkStart w:id="14" w:name="_Toc452020404"/>
      <w:bookmarkStart w:id="15" w:name="_Toc452020529"/>
      <w:bookmarkStart w:id="16" w:name="_Toc452026346"/>
      <w:bookmarkStart w:id="17" w:name="_Toc452026485"/>
      <w:bookmarkStart w:id="18" w:name="_Toc452026624"/>
      <w:bookmarkStart w:id="19" w:name="_Toc452026764"/>
      <w:bookmarkStart w:id="20" w:name="_Toc452026948"/>
      <w:bookmarkStart w:id="21" w:name="_Toc452043715"/>
      <w:bookmarkStart w:id="22" w:name="_Toc452047400"/>
      <w:bookmarkStart w:id="23" w:name="_Toc452047902"/>
      <w:bookmarkStart w:id="24" w:name="_Toc452048075"/>
      <w:bookmarkStart w:id="25" w:name="_Toc452048422"/>
      <w:bookmarkStart w:id="26" w:name="_Toc452453654"/>
      <w:bookmarkStart w:id="27" w:name="_Toc452454884"/>
      <w:bookmarkStart w:id="28" w:name="_Toc452455144"/>
      <w:bookmarkStart w:id="29" w:name="_Toc452455317"/>
      <w:bookmarkStart w:id="30" w:name="_Toc452455553"/>
      <w:bookmarkStart w:id="31" w:name="_Toc451870074"/>
      <w:bookmarkStart w:id="32" w:name="_Toc451874299"/>
      <w:bookmarkStart w:id="33" w:name="_Toc451935460"/>
      <w:bookmarkStart w:id="34" w:name="_Toc451958840"/>
      <w:bookmarkStart w:id="35" w:name="_Toc452019729"/>
      <w:bookmarkStart w:id="36" w:name="_Toc452019856"/>
      <w:bookmarkStart w:id="37" w:name="_Toc452020031"/>
      <w:bookmarkStart w:id="38" w:name="_Toc452020156"/>
      <w:bookmarkStart w:id="39" w:name="_Toc452020280"/>
      <w:bookmarkStart w:id="40" w:name="_Toc452020405"/>
      <w:bookmarkStart w:id="41" w:name="_Toc452020530"/>
      <w:bookmarkStart w:id="42" w:name="_Toc452026347"/>
      <w:bookmarkStart w:id="43" w:name="_Toc452026486"/>
      <w:bookmarkStart w:id="44" w:name="_Toc452026625"/>
      <w:bookmarkStart w:id="45" w:name="_Toc452026765"/>
      <w:bookmarkStart w:id="46" w:name="_Toc452026949"/>
      <w:bookmarkStart w:id="47" w:name="_Toc452043716"/>
      <w:bookmarkStart w:id="48" w:name="_Toc452047401"/>
      <w:bookmarkStart w:id="49" w:name="_Toc452047903"/>
      <w:bookmarkStart w:id="50" w:name="_Toc452048076"/>
      <w:bookmarkStart w:id="51" w:name="_Toc452048423"/>
      <w:bookmarkStart w:id="52" w:name="_Toc452453655"/>
      <w:bookmarkStart w:id="53" w:name="_Toc452454885"/>
      <w:bookmarkStart w:id="54" w:name="_Toc452455145"/>
      <w:bookmarkStart w:id="55" w:name="_Toc452455318"/>
      <w:bookmarkStart w:id="56" w:name="_Toc452455554"/>
      <w:bookmarkStart w:id="57" w:name="_Toc451870075"/>
      <w:bookmarkStart w:id="58" w:name="_Toc451874300"/>
      <w:bookmarkStart w:id="59" w:name="_Toc451935461"/>
      <w:bookmarkStart w:id="60" w:name="_Toc451958841"/>
      <w:bookmarkStart w:id="61" w:name="_Toc452019730"/>
      <w:bookmarkStart w:id="62" w:name="_Toc452019857"/>
      <w:bookmarkStart w:id="63" w:name="_Toc452020032"/>
      <w:bookmarkStart w:id="64" w:name="_Toc452020157"/>
      <w:bookmarkStart w:id="65" w:name="_Toc452020281"/>
      <w:bookmarkStart w:id="66" w:name="_Toc452020406"/>
      <w:bookmarkStart w:id="67" w:name="_Toc452020531"/>
      <w:bookmarkStart w:id="68" w:name="_Toc452026348"/>
      <w:bookmarkStart w:id="69" w:name="_Toc452026487"/>
      <w:bookmarkStart w:id="70" w:name="_Toc452026626"/>
      <w:bookmarkStart w:id="71" w:name="_Toc452026766"/>
      <w:bookmarkStart w:id="72" w:name="_Toc452026950"/>
      <w:bookmarkStart w:id="73" w:name="_Toc452043717"/>
      <w:bookmarkStart w:id="74" w:name="_Toc452047402"/>
      <w:bookmarkStart w:id="75" w:name="_Toc452047904"/>
      <w:bookmarkStart w:id="76" w:name="_Toc452048077"/>
      <w:bookmarkStart w:id="77" w:name="_Toc452048424"/>
      <w:bookmarkStart w:id="78" w:name="_Toc452453656"/>
      <w:bookmarkStart w:id="79" w:name="_Toc452454886"/>
      <w:bookmarkStart w:id="80" w:name="_Toc452455146"/>
      <w:bookmarkStart w:id="81" w:name="_Toc452455319"/>
      <w:bookmarkStart w:id="82" w:name="_Toc452455555"/>
      <w:bookmarkStart w:id="83" w:name="_Toc451870076"/>
      <w:bookmarkStart w:id="84" w:name="_Toc451874301"/>
      <w:bookmarkStart w:id="85" w:name="_Toc451935462"/>
      <w:bookmarkStart w:id="86" w:name="_Toc451958842"/>
      <w:bookmarkStart w:id="87" w:name="_Toc452019731"/>
      <w:bookmarkStart w:id="88" w:name="_Toc452019858"/>
      <w:bookmarkStart w:id="89" w:name="_Toc452020033"/>
      <w:bookmarkStart w:id="90" w:name="_Toc452020158"/>
      <w:bookmarkStart w:id="91" w:name="_Toc452020282"/>
      <w:bookmarkStart w:id="92" w:name="_Toc452020407"/>
      <w:bookmarkStart w:id="93" w:name="_Toc452020532"/>
      <w:bookmarkStart w:id="94" w:name="_Toc452026349"/>
      <w:bookmarkStart w:id="95" w:name="_Toc452026488"/>
      <w:bookmarkStart w:id="96" w:name="_Toc452026627"/>
      <w:bookmarkStart w:id="97" w:name="_Toc452026767"/>
      <w:bookmarkStart w:id="98" w:name="_Toc452026951"/>
      <w:bookmarkStart w:id="99" w:name="_Toc452043718"/>
      <w:bookmarkStart w:id="100" w:name="_Toc452047403"/>
      <w:bookmarkStart w:id="101" w:name="_Toc452047905"/>
      <w:bookmarkStart w:id="102" w:name="_Toc452048078"/>
      <w:bookmarkStart w:id="103" w:name="_Toc452048425"/>
      <w:bookmarkStart w:id="104" w:name="_Toc452453657"/>
      <w:bookmarkStart w:id="105" w:name="_Toc452454887"/>
      <w:bookmarkStart w:id="106" w:name="_Toc452455147"/>
      <w:bookmarkStart w:id="107" w:name="_Toc452455320"/>
      <w:bookmarkStart w:id="108" w:name="_Toc452455556"/>
      <w:bookmarkStart w:id="109" w:name="_Toc5197737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34BE4">
        <w:rPr>
          <w:rFonts w:asciiTheme="majorHAnsi" w:hAnsiTheme="majorHAnsi" w:cs="Arial"/>
          <w:sz w:val="20"/>
          <w:szCs w:val="20"/>
        </w:rPr>
        <w:t>Objective of the Programme</w:t>
      </w:r>
      <w:bookmarkEnd w:id="109"/>
    </w:p>
    <w:p w14:paraId="52EC984B" w14:textId="77777777" w:rsidR="0048425B" w:rsidRDefault="005C2928" w:rsidP="0048425B">
      <w:pPr>
        <w:spacing w:after="120"/>
        <w:jc w:val="both"/>
        <w:rPr>
          <w:rFonts w:asciiTheme="majorHAnsi" w:hAnsiTheme="majorHAnsi"/>
        </w:rPr>
      </w:pPr>
      <w:r w:rsidRPr="0048425B">
        <w:rPr>
          <w:rFonts w:asciiTheme="majorHAnsi" w:hAnsiTheme="majorHAnsi"/>
        </w:rPr>
        <w:t>Within the framework of Turkey’s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specialized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proofErr w:type="spellStart"/>
      <w:r w:rsidR="000F3CA0" w:rsidRPr="00F54DB9">
        <w:rPr>
          <w:rFonts w:asciiTheme="majorHAnsi" w:hAnsiTheme="majorHAnsi"/>
          <w:i/>
        </w:rPr>
        <w:t>acquis</w:t>
      </w:r>
      <w:proofErr w:type="spellEnd"/>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Turkey’s administrative capacity building efforts for the effective implementation of the </w:t>
      </w:r>
      <w:r w:rsidR="000F3CA0" w:rsidRPr="0048425B">
        <w:rPr>
          <w:rFonts w:asciiTheme="majorHAnsi" w:hAnsiTheme="majorHAnsi"/>
        </w:rPr>
        <w:t xml:space="preserve">EU </w:t>
      </w:r>
      <w:proofErr w:type="spellStart"/>
      <w:r w:rsidR="000F3CA0" w:rsidRPr="00F54DB9">
        <w:rPr>
          <w:rFonts w:asciiTheme="majorHAnsi" w:hAnsiTheme="majorHAnsi"/>
          <w:i/>
        </w:rPr>
        <w:t>acquis</w:t>
      </w:r>
      <w:proofErr w:type="spellEnd"/>
      <w:r w:rsidRPr="0048425B">
        <w:rPr>
          <w:rFonts w:asciiTheme="majorHAnsi" w:hAnsiTheme="majorHAnsi"/>
        </w:rPr>
        <w:t xml:space="preserve">. </w:t>
      </w:r>
    </w:p>
    <w:p w14:paraId="599B4C29" w14:textId="77777777" w:rsidR="006E1161" w:rsidRPr="00434BE4" w:rsidRDefault="006E1161" w:rsidP="003F3831">
      <w:pPr>
        <w:pStyle w:val="Heading1"/>
        <w:numPr>
          <w:ilvl w:val="1"/>
          <w:numId w:val="13"/>
        </w:numPr>
        <w:spacing w:before="240" w:after="240"/>
        <w:ind w:left="851" w:hanging="494"/>
        <w:rPr>
          <w:rFonts w:asciiTheme="majorHAnsi" w:hAnsiTheme="majorHAnsi" w:cs="Arial"/>
          <w:sz w:val="20"/>
          <w:szCs w:val="20"/>
        </w:rPr>
      </w:pPr>
      <w:bookmarkStart w:id="110" w:name="_Toc519773788"/>
      <w:r w:rsidRPr="00434BE4">
        <w:rPr>
          <w:rFonts w:asciiTheme="majorHAnsi" w:hAnsiTheme="majorHAnsi" w:cs="Arial"/>
          <w:sz w:val="20"/>
          <w:szCs w:val="20"/>
        </w:rPr>
        <w:t>Implementation of the Scholarship Programme</w:t>
      </w:r>
      <w:bookmarkEnd w:id="110"/>
    </w:p>
    <w:p w14:paraId="35C5B5B5" w14:textId="2F258967" w:rsidR="006E1161" w:rsidRPr="005E3C4A" w:rsidRDefault="006E1161" w:rsidP="006E1161">
      <w:pPr>
        <w:pStyle w:val="NormalWeb"/>
        <w:spacing w:before="0" w:beforeAutospacing="0" w:after="120" w:afterAutospacing="0"/>
        <w:jc w:val="both"/>
        <w:rPr>
          <w:rFonts w:asciiTheme="majorHAnsi" w:hAnsiTheme="majorHAnsi"/>
          <w:color w:val="000000"/>
          <w:sz w:val="20"/>
          <w:szCs w:val="20"/>
          <w:lang w:val="en-GB"/>
        </w:rPr>
      </w:pPr>
      <w:r w:rsidRPr="00F849CA">
        <w:rPr>
          <w:rFonts w:asciiTheme="majorHAnsi" w:hAnsiTheme="majorHAnsi"/>
          <w:b/>
          <w:color w:val="000000"/>
          <w:sz w:val="20"/>
          <w:szCs w:val="20"/>
          <w:lang w:val="en-GB"/>
        </w:rPr>
        <w:t xml:space="preserve">Lead </w:t>
      </w:r>
      <w:r w:rsidRPr="005E3C4A">
        <w:rPr>
          <w:rFonts w:asciiTheme="majorHAnsi" w:hAnsiTheme="majorHAnsi"/>
          <w:b/>
          <w:color w:val="000000"/>
          <w:sz w:val="20"/>
          <w:szCs w:val="20"/>
          <w:lang w:val="en-GB"/>
        </w:rPr>
        <w:t>Institution</w:t>
      </w:r>
      <w:r w:rsidRPr="005E3C4A">
        <w:rPr>
          <w:rFonts w:asciiTheme="majorHAnsi" w:hAnsiTheme="majorHAnsi"/>
          <w:color w:val="000000"/>
          <w:sz w:val="20"/>
          <w:szCs w:val="20"/>
          <w:lang w:val="en-GB"/>
        </w:rPr>
        <w:t xml:space="preserve"> of the Jean Monnet Scholarship Programme is the </w:t>
      </w:r>
      <w:r w:rsidR="00D96158" w:rsidRPr="005E3C4A">
        <w:rPr>
          <w:rFonts w:asciiTheme="majorHAnsi" w:hAnsiTheme="majorHAnsi"/>
          <w:b/>
          <w:color w:val="000000"/>
          <w:sz w:val="20"/>
          <w:szCs w:val="20"/>
          <w:lang w:val="en-GB"/>
        </w:rPr>
        <w:t>Directorate for EU Affairs</w:t>
      </w:r>
      <w:r w:rsidR="00CA16DF" w:rsidRPr="005E3C4A">
        <w:rPr>
          <w:rFonts w:asciiTheme="majorHAnsi" w:hAnsiTheme="majorHAnsi"/>
          <w:color w:val="000000"/>
          <w:sz w:val="20"/>
          <w:szCs w:val="20"/>
          <w:lang w:val="en-GB"/>
        </w:rPr>
        <w:t xml:space="preserve"> whereas the </w:t>
      </w:r>
      <w:r w:rsidR="00CA16DF" w:rsidRPr="005E3C4A">
        <w:rPr>
          <w:rFonts w:asciiTheme="majorHAnsi" w:hAnsiTheme="majorHAnsi"/>
          <w:b/>
          <w:color w:val="000000"/>
          <w:sz w:val="20"/>
          <w:szCs w:val="20"/>
          <w:lang w:val="en-GB"/>
        </w:rPr>
        <w:t>Directorate 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is the </w:t>
      </w:r>
      <w:r w:rsidR="00CA16DF" w:rsidRPr="005E3C4A">
        <w:rPr>
          <w:rFonts w:asciiTheme="majorHAnsi" w:hAnsiTheme="majorHAnsi"/>
          <w:b/>
          <w:color w:val="000000"/>
          <w:sz w:val="20"/>
          <w:szCs w:val="20"/>
          <w:lang w:val="en-GB"/>
        </w:rPr>
        <w:t>End Beneficiary</w:t>
      </w:r>
      <w:r w:rsidR="00CA16DF" w:rsidRPr="005E3C4A">
        <w:rPr>
          <w:rFonts w:asciiTheme="majorHAnsi" w:hAnsiTheme="majorHAnsi"/>
          <w:color w:val="000000"/>
          <w:sz w:val="20"/>
          <w:szCs w:val="20"/>
          <w:lang w:val="en-GB"/>
        </w:rPr>
        <w:t xml:space="preserve"> of the Programme</w:t>
      </w:r>
      <w:r w:rsidRPr="005E3C4A">
        <w:rPr>
          <w:rFonts w:asciiTheme="majorHAnsi" w:hAnsiTheme="majorHAnsi"/>
          <w:color w:val="000000"/>
          <w:sz w:val="20"/>
          <w:szCs w:val="20"/>
          <w:lang w:val="en-GB"/>
        </w:rPr>
        <w:t>. The Scholarship Programme is implemented in collaboration with the Central Finance and Contracts Unit and the Delegation of the European Union to Turkey, with the support of the Jean Monnet Technical Assistance Team.</w:t>
      </w:r>
    </w:p>
    <w:p w14:paraId="7CD8C168" w14:textId="77777777" w:rsidR="006E1161" w:rsidRPr="005E3C4A"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application and evaluation processes of the Jean Monnet Scholarship Programme are under the responsibility of the </w:t>
      </w:r>
      <w:r w:rsidRPr="005E3C4A">
        <w:rPr>
          <w:rFonts w:asciiTheme="majorHAnsi" w:hAnsiTheme="majorHAnsi"/>
          <w:b/>
          <w:color w:val="000000"/>
          <w:sz w:val="20"/>
          <w:szCs w:val="20"/>
          <w:lang w:val="en-GB"/>
        </w:rPr>
        <w:t>Central Finance and Contracts Unit</w:t>
      </w:r>
      <w:r w:rsidRPr="005E3C4A">
        <w:rPr>
          <w:rFonts w:asciiTheme="majorHAnsi" w:hAnsiTheme="majorHAnsi"/>
          <w:color w:val="000000"/>
          <w:sz w:val="20"/>
          <w:szCs w:val="20"/>
          <w:lang w:val="en-GB"/>
        </w:rPr>
        <w:t>.</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 xml:space="preserve">The Central Finance and Contracts Unit is also the </w:t>
      </w:r>
      <w:r w:rsidRPr="005E3C4A">
        <w:rPr>
          <w:rFonts w:asciiTheme="majorHAnsi" w:hAnsiTheme="majorHAnsi"/>
          <w:b/>
          <w:color w:val="000000"/>
          <w:sz w:val="20"/>
          <w:szCs w:val="20"/>
          <w:lang w:val="en-GB"/>
        </w:rPr>
        <w:t>Contracting Authority</w:t>
      </w:r>
      <w:r w:rsidRPr="005E3C4A">
        <w:rPr>
          <w:rFonts w:asciiTheme="majorHAnsi" w:hAnsiTheme="majorHAnsi"/>
          <w:color w:val="000000"/>
          <w:sz w:val="20"/>
          <w:szCs w:val="20"/>
          <w:lang w:val="en-GB"/>
        </w:rPr>
        <w:t xml:space="preserve"> of the Scholarship Programme.</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The scholarship contracts are signed between the Central Finance and Contracts Units and the scholars.</w:t>
      </w:r>
    </w:p>
    <w:p w14:paraId="2280BF20" w14:textId="45FA1D61"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w:t>
      </w:r>
      <w:r w:rsidR="00CA16DF" w:rsidRPr="005E3C4A">
        <w:rPr>
          <w:rFonts w:asciiTheme="majorHAnsi" w:hAnsiTheme="majorHAnsi"/>
          <w:b/>
          <w:color w:val="000000"/>
          <w:sz w:val="20"/>
          <w:szCs w:val="20"/>
          <w:lang w:val="en-GB"/>
        </w:rPr>
        <w:t>Directorate 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acts as</w:t>
      </w:r>
      <w:r w:rsidRPr="005E3C4A">
        <w:rPr>
          <w:rFonts w:asciiTheme="majorHAnsi" w:hAnsiTheme="majorHAnsi"/>
          <w:color w:val="000000"/>
          <w:sz w:val="20"/>
          <w:szCs w:val="20"/>
          <w:lang w:val="en-GB"/>
        </w:rPr>
        <w:t xml:space="preserve"> the </w:t>
      </w:r>
      <w:r w:rsidRPr="005E3C4A">
        <w:rPr>
          <w:rFonts w:asciiTheme="majorHAnsi" w:hAnsiTheme="majorHAnsi"/>
          <w:b/>
          <w:color w:val="000000"/>
          <w:sz w:val="20"/>
          <w:szCs w:val="20"/>
          <w:lang w:val="en-GB"/>
        </w:rPr>
        <w:t>Implementing Authority</w:t>
      </w:r>
      <w:r w:rsidRPr="005E3C4A">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 xml:space="preserve">in charge of technical implementation, management and sustainability of the </w:t>
      </w:r>
      <w:r w:rsidRPr="005E3C4A">
        <w:rPr>
          <w:rFonts w:asciiTheme="majorHAnsi" w:hAnsiTheme="majorHAnsi"/>
          <w:color w:val="000000"/>
          <w:sz w:val="20"/>
          <w:szCs w:val="20"/>
          <w:lang w:val="en-GB"/>
        </w:rPr>
        <w:t>Scholarship Programme.</w:t>
      </w:r>
      <w:r w:rsidRPr="005E3C4A">
        <w:rPr>
          <w:rFonts w:asciiTheme="majorHAnsi" w:hAnsiTheme="majorHAnsi"/>
          <w:sz w:val="20"/>
          <w:szCs w:val="20"/>
          <w:lang w:val="en-GB"/>
        </w:rPr>
        <w:t xml:space="preserve"> </w:t>
      </w:r>
      <w:r w:rsidR="00C0250D" w:rsidRPr="005E3C4A">
        <w:rPr>
          <w:rFonts w:asciiTheme="majorHAnsi" w:hAnsiTheme="majorHAnsi"/>
          <w:color w:val="000000"/>
          <w:sz w:val="20"/>
          <w:szCs w:val="20"/>
          <w:lang w:val="en-GB"/>
        </w:rPr>
        <w:t>The Directorate of Project Implementation</w:t>
      </w:r>
      <w:r w:rsidRPr="00434BE4">
        <w:rPr>
          <w:rFonts w:asciiTheme="majorHAnsi" w:hAnsiTheme="majorHAnsi"/>
          <w:color w:val="000000"/>
          <w:sz w:val="20"/>
          <w:szCs w:val="20"/>
          <w:lang w:val="en-GB"/>
        </w:rPr>
        <w:t xml:space="preserve"> is responsible for the announcement and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4030EA58" w14:textId="2745DD65"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D96158">
        <w:rPr>
          <w:rFonts w:asciiTheme="majorHAnsi" w:hAnsiTheme="majorHAnsi"/>
          <w:color w:val="000000"/>
          <w:sz w:val="20"/>
          <w:szCs w:val="20"/>
          <w:lang w:val="en-GB"/>
        </w:rPr>
        <w:t>Directorate for EU Affairs</w:t>
      </w:r>
      <w:r w:rsidRPr="00434BE4">
        <w:rPr>
          <w:rFonts w:asciiTheme="majorHAnsi" w:hAnsiTheme="majorHAnsi"/>
          <w:color w:val="000000"/>
          <w:sz w:val="20"/>
          <w:szCs w:val="20"/>
          <w:lang w:val="en-GB"/>
        </w:rPr>
        <w:t xml:space="preserve"> and the Central Finance and Contracts Unit conduct all of the above mentioned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Delegation of the European Union to Turkey</w:t>
      </w:r>
      <w:r w:rsidRPr="00434BE4">
        <w:rPr>
          <w:rFonts w:asciiTheme="majorHAnsi" w:hAnsiTheme="majorHAnsi"/>
          <w:color w:val="000000"/>
          <w:sz w:val="20"/>
          <w:szCs w:val="20"/>
          <w:lang w:val="en-GB"/>
        </w:rPr>
        <w:t>.</w:t>
      </w:r>
    </w:p>
    <w:p w14:paraId="2F9B02E5" w14:textId="77777777" w:rsidR="006E1161" w:rsidRDefault="006E1161" w:rsidP="0048425B">
      <w:pPr>
        <w:spacing w:after="120"/>
        <w:jc w:val="both"/>
        <w:rPr>
          <w:rFonts w:asciiTheme="majorHAnsi" w:hAnsiTheme="majorHAnsi"/>
        </w:rPr>
      </w:pPr>
    </w:p>
    <w:p w14:paraId="68CAC542" w14:textId="77777777" w:rsidR="00E351AE" w:rsidRPr="00434BE4" w:rsidRDefault="00E351AE" w:rsidP="00DD3053">
      <w:pPr>
        <w:pStyle w:val="Heading1"/>
        <w:numPr>
          <w:ilvl w:val="1"/>
          <w:numId w:val="13"/>
        </w:numPr>
        <w:spacing w:before="240" w:after="240"/>
        <w:ind w:left="851" w:hanging="494"/>
        <w:rPr>
          <w:rFonts w:asciiTheme="majorHAnsi" w:hAnsiTheme="majorHAnsi" w:cs="Arial"/>
          <w:sz w:val="20"/>
          <w:szCs w:val="20"/>
        </w:rPr>
      </w:pPr>
      <w:bookmarkStart w:id="111" w:name="_Toc519773789"/>
      <w:r w:rsidRPr="00434BE4">
        <w:rPr>
          <w:rFonts w:asciiTheme="majorHAnsi" w:hAnsiTheme="majorHAnsi" w:cs="Arial"/>
          <w:sz w:val="20"/>
          <w:szCs w:val="20"/>
        </w:rPr>
        <w:lastRenderedPageBreak/>
        <w:t>Fields of Study Supported by the Scholarship</w:t>
      </w:r>
      <w:bookmarkEnd w:id="111"/>
    </w:p>
    <w:p w14:paraId="45FE6C6A" w14:textId="77777777"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Pr="00434BE4">
        <w:rPr>
          <w:rFonts w:asciiTheme="majorHAnsi" w:hAnsiTheme="majorHAnsi"/>
          <w:b/>
          <w:u w:val="single"/>
        </w:rPr>
        <w:t>academic studies</w:t>
      </w:r>
      <w:r w:rsidRPr="00434BE4">
        <w:rPr>
          <w:rFonts w:asciiTheme="majorHAnsi" w:hAnsiTheme="majorHAnsi"/>
          <w:b/>
        </w:rPr>
        <w:t xml:space="preserve"> related to Turkey’s EU harmonisation process and the </w:t>
      </w:r>
      <w:r>
        <w:rPr>
          <w:rFonts w:asciiTheme="majorHAnsi" w:hAnsiTheme="majorHAnsi"/>
          <w:b/>
        </w:rPr>
        <w:t xml:space="preserve">EU </w:t>
      </w:r>
      <w:proofErr w:type="spellStart"/>
      <w:r w:rsidRPr="00F54DB9">
        <w:rPr>
          <w:rFonts w:asciiTheme="majorHAnsi" w:hAnsiTheme="majorHAnsi"/>
          <w:b/>
          <w:i/>
        </w:rPr>
        <w:t>acquis</w:t>
      </w:r>
      <w:proofErr w:type="spellEnd"/>
      <w:r w:rsidRPr="00434BE4">
        <w:rPr>
          <w:rFonts w:asciiTheme="majorHAnsi" w:hAnsiTheme="majorHAnsi"/>
          <w:b/>
        </w:rPr>
        <w:t xml:space="preserve">. </w:t>
      </w:r>
      <w:r w:rsidRPr="00434BE4">
        <w:rPr>
          <w:rFonts w:asciiTheme="majorHAnsi" w:hAnsiTheme="majorHAnsi"/>
        </w:rPr>
        <w:t xml:space="preserve">Therefore, unlike other graduate scholarships, these scholarships will be awarded only to the studies on the </w:t>
      </w:r>
      <w:proofErr w:type="spellStart"/>
      <w:r w:rsidRPr="00434BE4">
        <w:rPr>
          <w:rFonts w:asciiTheme="majorHAnsi" w:hAnsiTheme="majorHAnsi"/>
          <w:i/>
        </w:rPr>
        <w:t>acquis</w:t>
      </w:r>
      <w:proofErr w:type="spellEnd"/>
      <w:r w:rsidRPr="00434BE4">
        <w:rPr>
          <w:rFonts w:asciiTheme="majorHAnsi" w:hAnsiTheme="majorHAnsi"/>
          <w:i/>
        </w:rPr>
        <w:t xml:space="preserve"> </w:t>
      </w:r>
      <w:r w:rsidRPr="00434BE4">
        <w:rPr>
          <w:rFonts w:asciiTheme="majorHAnsi" w:hAnsiTheme="majorHAnsi"/>
        </w:rPr>
        <w:t>chapters listed below:</w:t>
      </w:r>
    </w:p>
    <w:p w14:paraId="4C91E683" w14:textId="77777777" w:rsidR="00E351AE" w:rsidRPr="00434BE4" w:rsidRDefault="00B42CA5" w:rsidP="00E351AE">
      <w:pPr>
        <w:pStyle w:val="ListParagraph"/>
        <w:numPr>
          <w:ilvl w:val="0"/>
          <w:numId w:val="20"/>
        </w:numPr>
        <w:ind w:left="714" w:hanging="357"/>
        <w:rPr>
          <w:rFonts w:asciiTheme="majorHAnsi" w:hAnsiTheme="majorHAnsi"/>
        </w:rPr>
      </w:pPr>
      <w:hyperlink r:id="rId9" w:history="1">
        <w:r w:rsidR="00E351AE" w:rsidRPr="00434BE4">
          <w:rPr>
            <w:rFonts w:asciiTheme="majorHAnsi" w:hAnsiTheme="majorHAnsi"/>
          </w:rPr>
          <w:t>Free Movement of Goods</w:t>
        </w:r>
      </w:hyperlink>
    </w:p>
    <w:p w14:paraId="14451EC9" w14:textId="77777777" w:rsidR="00E351AE" w:rsidRPr="00434BE4" w:rsidRDefault="00B42CA5" w:rsidP="00E351AE">
      <w:pPr>
        <w:pStyle w:val="ListParagraph"/>
        <w:numPr>
          <w:ilvl w:val="0"/>
          <w:numId w:val="20"/>
        </w:numPr>
        <w:ind w:left="714" w:hanging="357"/>
        <w:rPr>
          <w:rFonts w:asciiTheme="majorHAnsi" w:hAnsiTheme="majorHAnsi"/>
        </w:rPr>
      </w:pPr>
      <w:hyperlink r:id="rId10" w:history="1">
        <w:r w:rsidR="00E351AE" w:rsidRPr="00434BE4">
          <w:rPr>
            <w:rFonts w:asciiTheme="majorHAnsi" w:hAnsiTheme="majorHAnsi"/>
          </w:rPr>
          <w:t>Free Movement of Workers</w:t>
        </w:r>
      </w:hyperlink>
    </w:p>
    <w:p w14:paraId="3ABACDC7" w14:textId="77777777" w:rsidR="00E351AE" w:rsidRPr="00434BE4" w:rsidRDefault="00B42CA5" w:rsidP="00E351AE">
      <w:pPr>
        <w:pStyle w:val="ListParagraph"/>
        <w:numPr>
          <w:ilvl w:val="0"/>
          <w:numId w:val="20"/>
        </w:numPr>
        <w:ind w:left="714" w:hanging="357"/>
        <w:rPr>
          <w:rFonts w:asciiTheme="majorHAnsi" w:hAnsiTheme="majorHAnsi"/>
        </w:rPr>
      </w:pPr>
      <w:hyperlink r:id="rId11" w:history="1">
        <w:r w:rsidR="00E351AE" w:rsidRPr="00434BE4">
          <w:rPr>
            <w:rFonts w:asciiTheme="majorHAnsi" w:hAnsiTheme="majorHAnsi"/>
          </w:rPr>
          <w:t>Right of Establishment and Freedom to Provide Services</w:t>
        </w:r>
      </w:hyperlink>
    </w:p>
    <w:p w14:paraId="2B750D15" w14:textId="77777777" w:rsidR="00E351AE" w:rsidRPr="00434BE4" w:rsidRDefault="00B42CA5" w:rsidP="00E351AE">
      <w:pPr>
        <w:pStyle w:val="ListParagraph"/>
        <w:numPr>
          <w:ilvl w:val="0"/>
          <w:numId w:val="20"/>
        </w:numPr>
        <w:ind w:left="714" w:hanging="357"/>
        <w:rPr>
          <w:rFonts w:asciiTheme="majorHAnsi" w:hAnsiTheme="majorHAnsi"/>
        </w:rPr>
      </w:pPr>
      <w:hyperlink r:id="rId12" w:history="1">
        <w:r w:rsidR="00E351AE" w:rsidRPr="00434BE4">
          <w:rPr>
            <w:rFonts w:asciiTheme="majorHAnsi" w:hAnsiTheme="majorHAnsi"/>
          </w:rPr>
          <w:t>Free Movement of Capital</w:t>
        </w:r>
      </w:hyperlink>
    </w:p>
    <w:p w14:paraId="4483A489" w14:textId="77777777" w:rsidR="00E351AE" w:rsidRPr="00434BE4" w:rsidRDefault="00B42CA5" w:rsidP="00E351AE">
      <w:pPr>
        <w:pStyle w:val="ListParagraph"/>
        <w:numPr>
          <w:ilvl w:val="0"/>
          <w:numId w:val="20"/>
        </w:numPr>
        <w:ind w:left="714" w:hanging="357"/>
        <w:rPr>
          <w:rFonts w:asciiTheme="majorHAnsi" w:hAnsiTheme="majorHAnsi"/>
        </w:rPr>
      </w:pPr>
      <w:hyperlink r:id="rId13" w:history="1">
        <w:r w:rsidR="00E351AE" w:rsidRPr="00434BE4">
          <w:rPr>
            <w:rFonts w:asciiTheme="majorHAnsi" w:hAnsiTheme="majorHAnsi"/>
          </w:rPr>
          <w:t>Public Procurement</w:t>
        </w:r>
      </w:hyperlink>
    </w:p>
    <w:p w14:paraId="094C07AC" w14:textId="77777777" w:rsidR="00E351AE" w:rsidRPr="00434BE4" w:rsidRDefault="00B42CA5" w:rsidP="00E351AE">
      <w:pPr>
        <w:pStyle w:val="ListParagraph"/>
        <w:numPr>
          <w:ilvl w:val="0"/>
          <w:numId w:val="20"/>
        </w:numPr>
        <w:ind w:left="714" w:hanging="357"/>
        <w:rPr>
          <w:rFonts w:asciiTheme="majorHAnsi" w:hAnsiTheme="majorHAnsi"/>
        </w:rPr>
      </w:pPr>
      <w:hyperlink r:id="rId14" w:history="1">
        <w:r w:rsidR="00E351AE" w:rsidRPr="00434BE4">
          <w:rPr>
            <w:rFonts w:asciiTheme="majorHAnsi" w:hAnsiTheme="majorHAnsi"/>
          </w:rPr>
          <w:t>Company Law</w:t>
        </w:r>
      </w:hyperlink>
    </w:p>
    <w:p w14:paraId="44CEF42D" w14:textId="77777777" w:rsidR="00E351AE" w:rsidRPr="00434BE4" w:rsidRDefault="00B42CA5" w:rsidP="00E351AE">
      <w:pPr>
        <w:pStyle w:val="ListParagraph"/>
        <w:numPr>
          <w:ilvl w:val="0"/>
          <w:numId w:val="20"/>
        </w:numPr>
        <w:ind w:left="714" w:hanging="357"/>
        <w:rPr>
          <w:rFonts w:asciiTheme="majorHAnsi" w:hAnsiTheme="majorHAnsi"/>
        </w:rPr>
      </w:pPr>
      <w:hyperlink r:id="rId15" w:history="1">
        <w:r w:rsidR="00E351AE" w:rsidRPr="00434BE4">
          <w:rPr>
            <w:rFonts w:asciiTheme="majorHAnsi" w:hAnsiTheme="majorHAnsi"/>
          </w:rPr>
          <w:t>Intellectual Property Law</w:t>
        </w:r>
      </w:hyperlink>
    </w:p>
    <w:p w14:paraId="527A4002" w14:textId="77777777" w:rsidR="00E351AE" w:rsidRPr="00434BE4" w:rsidRDefault="00B42CA5" w:rsidP="00E351AE">
      <w:pPr>
        <w:pStyle w:val="ListParagraph"/>
        <w:numPr>
          <w:ilvl w:val="0"/>
          <w:numId w:val="20"/>
        </w:numPr>
        <w:ind w:left="714" w:hanging="357"/>
        <w:rPr>
          <w:rFonts w:asciiTheme="majorHAnsi" w:hAnsiTheme="majorHAnsi"/>
        </w:rPr>
      </w:pPr>
      <w:hyperlink r:id="rId16" w:history="1">
        <w:r w:rsidR="00E351AE" w:rsidRPr="00434BE4">
          <w:rPr>
            <w:rFonts w:asciiTheme="majorHAnsi" w:hAnsiTheme="majorHAnsi"/>
          </w:rPr>
          <w:t>Competition Policy</w:t>
        </w:r>
      </w:hyperlink>
    </w:p>
    <w:p w14:paraId="36F66884" w14:textId="77777777" w:rsidR="00E351AE" w:rsidRPr="00434BE4" w:rsidRDefault="00B42CA5" w:rsidP="00E351AE">
      <w:pPr>
        <w:pStyle w:val="ListParagraph"/>
        <w:numPr>
          <w:ilvl w:val="0"/>
          <w:numId w:val="20"/>
        </w:numPr>
        <w:ind w:left="714" w:hanging="357"/>
        <w:rPr>
          <w:rFonts w:asciiTheme="majorHAnsi" w:hAnsiTheme="majorHAnsi"/>
        </w:rPr>
      </w:pPr>
      <w:hyperlink r:id="rId17" w:history="1">
        <w:r w:rsidR="00E351AE" w:rsidRPr="00434BE4">
          <w:rPr>
            <w:rFonts w:asciiTheme="majorHAnsi" w:hAnsiTheme="majorHAnsi"/>
          </w:rPr>
          <w:t>Financial Services</w:t>
        </w:r>
      </w:hyperlink>
    </w:p>
    <w:p w14:paraId="261456FD" w14:textId="77777777" w:rsidR="00E351AE" w:rsidRPr="00434BE4" w:rsidRDefault="00B42CA5" w:rsidP="00E351AE">
      <w:pPr>
        <w:pStyle w:val="ListParagraph"/>
        <w:numPr>
          <w:ilvl w:val="0"/>
          <w:numId w:val="20"/>
        </w:numPr>
        <w:ind w:left="714" w:hanging="357"/>
        <w:rPr>
          <w:rFonts w:asciiTheme="majorHAnsi" w:hAnsiTheme="majorHAnsi"/>
        </w:rPr>
      </w:pPr>
      <w:hyperlink r:id="rId18" w:history="1">
        <w:r w:rsidR="00E351AE" w:rsidRPr="00434BE4">
          <w:rPr>
            <w:rFonts w:asciiTheme="majorHAnsi" w:hAnsiTheme="majorHAnsi"/>
          </w:rPr>
          <w:t>Information Society and Media</w:t>
        </w:r>
      </w:hyperlink>
      <w:r w:rsidR="00E351AE">
        <w:rPr>
          <w:rFonts w:asciiTheme="majorHAnsi" w:hAnsiTheme="majorHAnsi"/>
        </w:rPr>
        <w:t xml:space="preserve"> </w:t>
      </w:r>
      <w:r w:rsidR="00E351AE" w:rsidRPr="00434BE4">
        <w:rPr>
          <w:rFonts w:asciiTheme="majorHAnsi" w:hAnsiTheme="majorHAnsi"/>
        </w:rPr>
        <w:t xml:space="preserve">(Please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7559E2E0" w14:textId="77777777" w:rsidR="00E351AE" w:rsidRPr="00434BE4" w:rsidRDefault="00B42CA5" w:rsidP="00E351AE">
      <w:pPr>
        <w:pStyle w:val="ListParagraph"/>
        <w:numPr>
          <w:ilvl w:val="0"/>
          <w:numId w:val="20"/>
        </w:numPr>
        <w:ind w:left="714" w:hanging="357"/>
        <w:rPr>
          <w:rFonts w:asciiTheme="majorHAnsi" w:hAnsiTheme="majorHAnsi"/>
        </w:rPr>
      </w:pPr>
      <w:hyperlink r:id="rId19" w:history="1">
        <w:r w:rsidR="00E351AE" w:rsidRPr="00434BE4">
          <w:rPr>
            <w:rFonts w:asciiTheme="majorHAnsi" w:hAnsiTheme="majorHAnsi"/>
          </w:rPr>
          <w:t>Agriculture and Rural Development </w:t>
        </w:r>
      </w:hyperlink>
    </w:p>
    <w:p w14:paraId="1461A9B5" w14:textId="77777777" w:rsidR="00E351AE" w:rsidRPr="00434BE4" w:rsidRDefault="00B42CA5" w:rsidP="00E351AE">
      <w:pPr>
        <w:pStyle w:val="ListParagraph"/>
        <w:numPr>
          <w:ilvl w:val="0"/>
          <w:numId w:val="20"/>
        </w:numPr>
        <w:ind w:left="714" w:hanging="357"/>
        <w:rPr>
          <w:rFonts w:asciiTheme="majorHAnsi" w:hAnsiTheme="majorHAnsi"/>
        </w:rPr>
      </w:pPr>
      <w:hyperlink r:id="rId20" w:history="1">
        <w:r w:rsidR="00E351AE" w:rsidRPr="00434BE4">
          <w:rPr>
            <w:rFonts w:asciiTheme="majorHAnsi" w:hAnsiTheme="majorHAnsi"/>
          </w:rPr>
          <w:t xml:space="preserve">Food Safety, Veterinary and </w:t>
        </w:r>
        <w:proofErr w:type="spellStart"/>
        <w:r w:rsidR="00E351AE" w:rsidRPr="00434BE4">
          <w:rPr>
            <w:rFonts w:asciiTheme="majorHAnsi" w:hAnsiTheme="majorHAnsi"/>
          </w:rPr>
          <w:t>Phytosanitary</w:t>
        </w:r>
        <w:proofErr w:type="spellEnd"/>
        <w:r w:rsidR="00E351AE" w:rsidRPr="00434BE4">
          <w:rPr>
            <w:rFonts w:asciiTheme="majorHAnsi" w:hAnsiTheme="majorHAnsi"/>
          </w:rPr>
          <w:t xml:space="preserve"> Policy</w:t>
        </w:r>
      </w:hyperlink>
    </w:p>
    <w:p w14:paraId="01B841D3" w14:textId="77777777" w:rsidR="00E351AE" w:rsidRPr="00434BE4" w:rsidRDefault="00B42CA5" w:rsidP="00E351AE">
      <w:pPr>
        <w:pStyle w:val="ListParagraph"/>
        <w:numPr>
          <w:ilvl w:val="0"/>
          <w:numId w:val="20"/>
        </w:numPr>
        <w:ind w:left="714" w:hanging="357"/>
        <w:rPr>
          <w:rFonts w:asciiTheme="majorHAnsi" w:hAnsiTheme="majorHAnsi"/>
        </w:rPr>
      </w:pPr>
      <w:hyperlink r:id="rId21" w:history="1">
        <w:r w:rsidR="00E351AE" w:rsidRPr="00434BE4">
          <w:rPr>
            <w:rFonts w:asciiTheme="majorHAnsi" w:hAnsiTheme="majorHAnsi"/>
          </w:rPr>
          <w:t>Fisheries</w:t>
        </w:r>
      </w:hyperlink>
    </w:p>
    <w:p w14:paraId="14C1F08E" w14:textId="77777777" w:rsidR="00E351AE" w:rsidRPr="00434BE4" w:rsidRDefault="00B42CA5" w:rsidP="00E351AE">
      <w:pPr>
        <w:pStyle w:val="ListParagraph"/>
        <w:numPr>
          <w:ilvl w:val="0"/>
          <w:numId w:val="20"/>
        </w:numPr>
        <w:ind w:left="714" w:hanging="357"/>
        <w:rPr>
          <w:rFonts w:asciiTheme="majorHAnsi" w:hAnsiTheme="majorHAnsi"/>
        </w:rPr>
      </w:pPr>
      <w:hyperlink r:id="rId22" w:history="1">
        <w:r w:rsidR="00E351AE" w:rsidRPr="00434BE4">
          <w:rPr>
            <w:rFonts w:asciiTheme="majorHAnsi" w:hAnsiTheme="majorHAnsi"/>
          </w:rPr>
          <w:t>Transport Policy</w:t>
        </w:r>
      </w:hyperlink>
    </w:p>
    <w:p w14:paraId="6F363434" w14:textId="77777777" w:rsidR="00E351AE" w:rsidRPr="00434BE4" w:rsidRDefault="00B42CA5" w:rsidP="00E351AE">
      <w:pPr>
        <w:pStyle w:val="ListParagraph"/>
        <w:numPr>
          <w:ilvl w:val="0"/>
          <w:numId w:val="20"/>
        </w:numPr>
        <w:ind w:left="714" w:hanging="357"/>
        <w:rPr>
          <w:rFonts w:asciiTheme="majorHAnsi" w:hAnsiTheme="majorHAnsi"/>
        </w:rPr>
      </w:pPr>
      <w:hyperlink r:id="rId23" w:history="1">
        <w:r w:rsidR="00E351AE" w:rsidRPr="00434BE4">
          <w:rPr>
            <w:rFonts w:asciiTheme="majorHAnsi" w:hAnsiTheme="majorHAnsi"/>
          </w:rPr>
          <w:t>Energy</w:t>
        </w:r>
      </w:hyperlink>
    </w:p>
    <w:p w14:paraId="0D7D9DB7" w14:textId="77777777" w:rsidR="00E351AE" w:rsidRPr="00434BE4" w:rsidRDefault="00B42CA5" w:rsidP="00E351AE">
      <w:pPr>
        <w:pStyle w:val="ListParagraph"/>
        <w:numPr>
          <w:ilvl w:val="0"/>
          <w:numId w:val="20"/>
        </w:numPr>
        <w:ind w:left="714" w:hanging="357"/>
        <w:rPr>
          <w:rFonts w:asciiTheme="majorHAnsi" w:hAnsiTheme="majorHAnsi"/>
        </w:rPr>
      </w:pPr>
      <w:hyperlink r:id="rId24" w:history="1">
        <w:r w:rsidR="00E351AE" w:rsidRPr="00434BE4">
          <w:rPr>
            <w:rFonts w:asciiTheme="majorHAnsi" w:hAnsiTheme="majorHAnsi"/>
          </w:rPr>
          <w:t>Taxation</w:t>
        </w:r>
      </w:hyperlink>
    </w:p>
    <w:p w14:paraId="27181B79" w14:textId="77777777" w:rsidR="00E351AE" w:rsidRPr="00434BE4" w:rsidRDefault="00B42CA5" w:rsidP="00E351AE">
      <w:pPr>
        <w:pStyle w:val="ListParagraph"/>
        <w:numPr>
          <w:ilvl w:val="0"/>
          <w:numId w:val="20"/>
        </w:numPr>
        <w:ind w:left="714" w:hanging="357"/>
        <w:rPr>
          <w:rFonts w:asciiTheme="majorHAnsi" w:hAnsiTheme="majorHAnsi"/>
        </w:rPr>
      </w:pPr>
      <w:hyperlink r:id="rId25" w:history="1">
        <w:r w:rsidR="00E351AE" w:rsidRPr="00434BE4">
          <w:rPr>
            <w:rFonts w:asciiTheme="majorHAnsi" w:hAnsiTheme="majorHAnsi"/>
          </w:rPr>
          <w:t>Economic Criteria or Economic and Monetary Policy</w:t>
        </w:r>
      </w:hyperlink>
    </w:p>
    <w:p w14:paraId="62E2A7F4" w14:textId="77777777" w:rsidR="00E351AE" w:rsidRPr="00434BE4" w:rsidRDefault="00B42CA5" w:rsidP="00E351AE">
      <w:pPr>
        <w:pStyle w:val="ListParagraph"/>
        <w:numPr>
          <w:ilvl w:val="0"/>
          <w:numId w:val="20"/>
        </w:numPr>
        <w:ind w:left="714" w:hanging="357"/>
        <w:rPr>
          <w:rFonts w:asciiTheme="majorHAnsi" w:hAnsiTheme="majorHAnsi"/>
        </w:rPr>
      </w:pPr>
      <w:hyperlink r:id="rId26" w:history="1">
        <w:r w:rsidR="00E351AE" w:rsidRPr="00434BE4">
          <w:rPr>
            <w:rFonts w:asciiTheme="majorHAnsi" w:hAnsiTheme="majorHAnsi"/>
          </w:rPr>
          <w:t>Statistics</w:t>
        </w:r>
      </w:hyperlink>
    </w:p>
    <w:p w14:paraId="2C5221EB" w14:textId="77777777" w:rsidR="00E351AE" w:rsidRPr="00434BE4" w:rsidRDefault="00B42CA5" w:rsidP="00E351AE">
      <w:pPr>
        <w:pStyle w:val="ListParagraph"/>
        <w:numPr>
          <w:ilvl w:val="0"/>
          <w:numId w:val="20"/>
        </w:numPr>
        <w:ind w:left="714" w:hanging="357"/>
        <w:rPr>
          <w:rFonts w:asciiTheme="majorHAnsi" w:hAnsiTheme="majorHAnsi"/>
        </w:rPr>
      </w:pPr>
      <w:hyperlink r:id="rId27" w:history="1">
        <w:r w:rsidR="00E351AE" w:rsidRPr="00434BE4">
          <w:rPr>
            <w:rFonts w:asciiTheme="majorHAnsi" w:hAnsiTheme="majorHAnsi"/>
          </w:rPr>
          <w:t>Social Policy and Employment</w:t>
        </w:r>
      </w:hyperlink>
    </w:p>
    <w:p w14:paraId="65EC0BE3" w14:textId="77777777" w:rsidR="00E351AE" w:rsidRPr="00434BE4" w:rsidRDefault="00B42CA5" w:rsidP="00E351AE">
      <w:pPr>
        <w:pStyle w:val="ListParagraph"/>
        <w:numPr>
          <w:ilvl w:val="0"/>
          <w:numId w:val="20"/>
        </w:numPr>
        <w:ind w:left="714" w:hanging="357"/>
        <w:rPr>
          <w:rFonts w:asciiTheme="majorHAnsi" w:hAnsiTheme="majorHAnsi"/>
        </w:rPr>
      </w:pPr>
      <w:hyperlink r:id="rId28" w:history="1">
        <w:r w:rsidR="00E351AE" w:rsidRPr="00434BE4">
          <w:rPr>
            <w:rFonts w:asciiTheme="majorHAnsi" w:hAnsiTheme="majorHAnsi"/>
          </w:rPr>
          <w:t>Enterprise and Industrial Policy</w:t>
        </w:r>
      </w:hyperlink>
    </w:p>
    <w:p w14:paraId="2B90E34D" w14:textId="77777777" w:rsidR="00E351AE" w:rsidRPr="00434BE4" w:rsidRDefault="00B42CA5" w:rsidP="00E351AE">
      <w:pPr>
        <w:pStyle w:val="ListParagraph"/>
        <w:numPr>
          <w:ilvl w:val="0"/>
          <w:numId w:val="20"/>
        </w:numPr>
        <w:ind w:left="714" w:hanging="357"/>
        <w:rPr>
          <w:rFonts w:asciiTheme="majorHAnsi" w:hAnsiTheme="majorHAnsi"/>
        </w:rPr>
      </w:pPr>
      <w:hyperlink r:id="rId29" w:history="1">
        <w:r w:rsidR="00E351AE" w:rsidRPr="00434BE4">
          <w:rPr>
            <w:rFonts w:asciiTheme="majorHAnsi" w:hAnsiTheme="majorHAnsi"/>
          </w:rPr>
          <w:t>Trans-European Networks</w:t>
        </w:r>
      </w:hyperlink>
    </w:p>
    <w:p w14:paraId="706CC0A9" w14:textId="77777777" w:rsidR="00E351AE" w:rsidRPr="00434BE4" w:rsidRDefault="00B42CA5" w:rsidP="00E351AE">
      <w:pPr>
        <w:pStyle w:val="ListParagraph"/>
        <w:numPr>
          <w:ilvl w:val="0"/>
          <w:numId w:val="20"/>
        </w:numPr>
        <w:ind w:left="714" w:hanging="357"/>
        <w:rPr>
          <w:rFonts w:asciiTheme="majorHAnsi" w:hAnsiTheme="majorHAnsi"/>
        </w:rPr>
      </w:pPr>
      <w:hyperlink r:id="rId30" w:history="1">
        <w:r w:rsidR="00E351AE" w:rsidRPr="00434BE4">
          <w:rPr>
            <w:rFonts w:asciiTheme="majorHAnsi" w:hAnsiTheme="majorHAnsi"/>
          </w:rPr>
          <w:t>Regional Policy and Coordination of Structural Instruments</w:t>
        </w:r>
      </w:hyperlink>
    </w:p>
    <w:p w14:paraId="1727FC5F" w14:textId="77777777" w:rsidR="00E351AE" w:rsidRPr="00434BE4" w:rsidRDefault="00B42CA5" w:rsidP="00E351AE">
      <w:pPr>
        <w:pStyle w:val="ListParagraph"/>
        <w:numPr>
          <w:ilvl w:val="0"/>
          <w:numId w:val="20"/>
        </w:numPr>
        <w:ind w:left="714" w:hanging="357"/>
        <w:rPr>
          <w:rFonts w:asciiTheme="majorHAnsi" w:hAnsiTheme="majorHAnsi"/>
        </w:rPr>
      </w:pPr>
      <w:hyperlink r:id="rId31" w:history="1">
        <w:r w:rsidR="00E351AE" w:rsidRPr="00434BE4">
          <w:rPr>
            <w:rFonts w:asciiTheme="majorHAnsi" w:hAnsiTheme="majorHAnsi"/>
          </w:rPr>
          <w:t>Judiciary and Fundamental Rights</w:t>
        </w:r>
      </w:hyperlink>
    </w:p>
    <w:p w14:paraId="74098E6B" w14:textId="77777777" w:rsidR="00E351AE" w:rsidRPr="00434BE4" w:rsidRDefault="00B42CA5" w:rsidP="00E351AE">
      <w:pPr>
        <w:pStyle w:val="ListParagraph"/>
        <w:numPr>
          <w:ilvl w:val="0"/>
          <w:numId w:val="20"/>
        </w:numPr>
        <w:ind w:left="714" w:hanging="357"/>
        <w:rPr>
          <w:rFonts w:asciiTheme="majorHAnsi" w:hAnsiTheme="majorHAnsi"/>
        </w:rPr>
      </w:pPr>
      <w:hyperlink r:id="rId32" w:history="1">
        <w:r w:rsidR="00E351AE" w:rsidRPr="00434BE4">
          <w:rPr>
            <w:rFonts w:asciiTheme="majorHAnsi" w:hAnsiTheme="majorHAnsi"/>
          </w:rPr>
          <w:t>Justice, Freedom and Security</w:t>
        </w:r>
      </w:hyperlink>
    </w:p>
    <w:p w14:paraId="2DA98AC5" w14:textId="77777777" w:rsidR="00E351AE" w:rsidRPr="00434BE4" w:rsidRDefault="00B42CA5" w:rsidP="00E351AE">
      <w:pPr>
        <w:pStyle w:val="ListParagraph"/>
        <w:numPr>
          <w:ilvl w:val="0"/>
          <w:numId w:val="20"/>
        </w:numPr>
        <w:ind w:left="714" w:hanging="357"/>
        <w:rPr>
          <w:rFonts w:asciiTheme="majorHAnsi" w:hAnsiTheme="majorHAnsi"/>
        </w:rPr>
      </w:pPr>
      <w:hyperlink r:id="rId33" w:history="1">
        <w:r w:rsidR="00E351AE" w:rsidRPr="00434BE4">
          <w:rPr>
            <w:rFonts w:asciiTheme="majorHAnsi" w:hAnsiTheme="majorHAnsi"/>
          </w:rPr>
          <w:t>Science and Research</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5C3D709F" w14:textId="77777777" w:rsidR="00E351AE" w:rsidRPr="00434BE4" w:rsidRDefault="00B42CA5" w:rsidP="00E351AE">
      <w:pPr>
        <w:pStyle w:val="ListParagraph"/>
        <w:numPr>
          <w:ilvl w:val="0"/>
          <w:numId w:val="20"/>
        </w:numPr>
        <w:ind w:left="714" w:hanging="357"/>
        <w:rPr>
          <w:rFonts w:asciiTheme="majorHAnsi" w:hAnsiTheme="majorHAnsi"/>
        </w:rPr>
      </w:pPr>
      <w:hyperlink r:id="rId34" w:history="1">
        <w:r w:rsidR="00E351AE" w:rsidRPr="00434BE4">
          <w:rPr>
            <w:rFonts w:asciiTheme="majorHAnsi" w:hAnsiTheme="majorHAnsi"/>
          </w:rPr>
          <w:t>Education and Culture</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3C16616C" w14:textId="77777777" w:rsidR="00E351AE" w:rsidRPr="00434BE4" w:rsidRDefault="00B42CA5" w:rsidP="00E351AE">
      <w:pPr>
        <w:pStyle w:val="ListParagraph"/>
        <w:numPr>
          <w:ilvl w:val="0"/>
          <w:numId w:val="20"/>
        </w:numPr>
        <w:ind w:left="714" w:hanging="357"/>
        <w:rPr>
          <w:rFonts w:asciiTheme="majorHAnsi" w:hAnsiTheme="majorHAnsi"/>
        </w:rPr>
      </w:pPr>
      <w:hyperlink r:id="rId35" w:history="1">
        <w:r w:rsidR="00E351AE" w:rsidRPr="00434BE4">
          <w:rPr>
            <w:rFonts w:asciiTheme="majorHAnsi" w:hAnsiTheme="majorHAnsi"/>
          </w:rPr>
          <w:t>Environment</w:t>
        </w:r>
      </w:hyperlink>
    </w:p>
    <w:p w14:paraId="41A44806" w14:textId="77777777" w:rsidR="00E351AE" w:rsidRPr="00434BE4" w:rsidRDefault="00B42CA5" w:rsidP="00E351AE">
      <w:pPr>
        <w:pStyle w:val="ListParagraph"/>
        <w:numPr>
          <w:ilvl w:val="0"/>
          <w:numId w:val="20"/>
        </w:numPr>
        <w:ind w:left="714" w:hanging="357"/>
        <w:rPr>
          <w:rFonts w:asciiTheme="majorHAnsi" w:hAnsiTheme="majorHAnsi"/>
        </w:rPr>
      </w:pPr>
      <w:hyperlink r:id="rId36" w:history="1">
        <w:r w:rsidR="00E351AE" w:rsidRPr="00434BE4">
          <w:rPr>
            <w:rFonts w:asciiTheme="majorHAnsi" w:hAnsiTheme="majorHAnsi"/>
          </w:rPr>
          <w:t>Consumer and Health Protection</w:t>
        </w:r>
      </w:hyperlink>
    </w:p>
    <w:p w14:paraId="566BD536" w14:textId="77777777" w:rsidR="00E351AE" w:rsidRPr="00434BE4" w:rsidRDefault="00E351AE" w:rsidP="00E351AE">
      <w:pPr>
        <w:pStyle w:val="ListParagraph"/>
        <w:numPr>
          <w:ilvl w:val="0"/>
          <w:numId w:val="20"/>
        </w:numPr>
        <w:ind w:left="714" w:hanging="357"/>
        <w:rPr>
          <w:rFonts w:asciiTheme="majorHAnsi" w:hAnsiTheme="majorHAnsi"/>
        </w:rPr>
      </w:pPr>
      <w:r w:rsidRPr="00434BE4">
        <w:rPr>
          <w:rFonts w:asciiTheme="majorHAnsi" w:hAnsiTheme="majorHAnsi"/>
        </w:rPr>
        <w:t>Common Trade Policy (</w:t>
      </w:r>
      <w:hyperlink r:id="rId37" w:history="1">
        <w:r w:rsidRPr="00434BE4">
          <w:rPr>
            <w:rFonts w:asciiTheme="majorHAnsi" w:hAnsiTheme="majorHAnsi"/>
          </w:rPr>
          <w:t>Customs Union and/or External Relations)</w:t>
        </w:r>
      </w:hyperlink>
    </w:p>
    <w:p w14:paraId="01DF59F4" w14:textId="77777777" w:rsidR="00E351AE" w:rsidRPr="00434BE4" w:rsidRDefault="00B42CA5" w:rsidP="00E351AE">
      <w:pPr>
        <w:pStyle w:val="ListParagraph"/>
        <w:numPr>
          <w:ilvl w:val="0"/>
          <w:numId w:val="20"/>
        </w:numPr>
        <w:ind w:left="714" w:hanging="357"/>
        <w:rPr>
          <w:rFonts w:asciiTheme="majorHAnsi" w:hAnsiTheme="majorHAnsi"/>
        </w:rPr>
      </w:pPr>
      <w:hyperlink r:id="rId38" w:history="1">
        <w:r w:rsidR="00E351AE" w:rsidRPr="00434BE4">
          <w:rPr>
            <w:rFonts w:asciiTheme="majorHAnsi" w:hAnsiTheme="majorHAnsi"/>
          </w:rPr>
          <w:t>Financial Control</w:t>
        </w:r>
      </w:hyperlink>
    </w:p>
    <w:p w14:paraId="708A973E" w14:textId="77777777" w:rsidR="00E351AE" w:rsidRPr="00434BE4" w:rsidRDefault="00B42CA5" w:rsidP="00E351AE">
      <w:pPr>
        <w:pStyle w:val="ListParagraph"/>
        <w:numPr>
          <w:ilvl w:val="0"/>
          <w:numId w:val="20"/>
        </w:numPr>
        <w:ind w:left="714" w:hanging="357"/>
        <w:rPr>
          <w:rFonts w:asciiTheme="majorHAnsi" w:hAnsiTheme="majorHAnsi"/>
        </w:rPr>
      </w:pPr>
      <w:hyperlink r:id="rId39" w:history="1">
        <w:r w:rsidR="00E351AE" w:rsidRPr="00434BE4">
          <w:rPr>
            <w:rFonts w:asciiTheme="majorHAnsi" w:hAnsiTheme="majorHAnsi"/>
          </w:rPr>
          <w:t>Foreign, Security and Defence Policy</w:t>
        </w:r>
      </w:hyperlink>
    </w:p>
    <w:p w14:paraId="0FD908CF" w14:textId="1A5B28FC" w:rsidR="006E1161" w:rsidRPr="00DD3053" w:rsidRDefault="006E1161" w:rsidP="00DD3053">
      <w:pPr>
        <w:spacing w:before="120" w:after="120"/>
        <w:jc w:val="both"/>
        <w:rPr>
          <w:rFonts w:asciiTheme="majorHAnsi" w:hAnsiTheme="majorHAnsi"/>
        </w:rPr>
      </w:pPr>
      <w:r w:rsidRPr="00DD3053">
        <w:rPr>
          <w:rFonts w:asciiTheme="majorHAnsi" w:hAnsiTheme="majorHAnsi"/>
        </w:rPr>
        <w:t xml:space="preserve">It </w:t>
      </w:r>
      <w:r w:rsidR="00E61ED6">
        <w:rPr>
          <w:rFonts w:asciiTheme="majorHAnsi" w:hAnsiTheme="majorHAnsi"/>
        </w:rPr>
        <w:t>is recommended to visit the web</w:t>
      </w:r>
      <w:r w:rsidRPr="00DD3053">
        <w:rPr>
          <w:rFonts w:asciiTheme="majorHAnsi" w:hAnsiTheme="majorHAnsi"/>
        </w:rPr>
        <w:t xml:space="preserve">sites of the </w:t>
      </w:r>
      <w:r w:rsidR="00D96158">
        <w:rPr>
          <w:rFonts w:asciiTheme="majorHAnsi" w:hAnsiTheme="majorHAnsi"/>
        </w:rPr>
        <w:t>Directorate for EU Affairs</w:t>
      </w:r>
      <w:r w:rsidRPr="00DD3053">
        <w:rPr>
          <w:rFonts w:asciiTheme="majorHAnsi" w:hAnsiTheme="majorHAnsi"/>
        </w:rPr>
        <w:t xml:space="preserve"> (</w:t>
      </w:r>
      <w:hyperlink r:id="rId40" w:history="1">
        <w:r w:rsidRPr="00CE3E4B">
          <w:rPr>
            <w:rStyle w:val="Hyperlink"/>
            <w:rFonts w:asciiTheme="majorHAnsi" w:hAnsiTheme="majorHAnsi" w:cs="Arial"/>
          </w:rPr>
          <w:t>www.ab.gov.tr</w:t>
        </w:r>
      </w:hyperlink>
      <w:r w:rsidRPr="00DD3053">
        <w:rPr>
          <w:rFonts w:asciiTheme="majorHAnsi" w:hAnsiTheme="majorHAnsi"/>
        </w:rPr>
        <w:t>), the Delegation of the European Union to Turkey (</w:t>
      </w:r>
      <w:hyperlink r:id="rId41" w:history="1">
        <w:r w:rsidRPr="00CE3E4B">
          <w:rPr>
            <w:rStyle w:val="Hyperlink"/>
            <w:rFonts w:asciiTheme="majorHAnsi" w:hAnsiTheme="majorHAnsi" w:cs="Arial"/>
          </w:rPr>
          <w:t>www.avrupa.info.tr</w:t>
        </w:r>
      </w:hyperlink>
      <w:r w:rsidRPr="00DD3053">
        <w:rPr>
          <w:rFonts w:asciiTheme="majorHAnsi" w:hAnsiTheme="majorHAnsi"/>
        </w:rPr>
        <w:t>) and the European Commission (</w:t>
      </w:r>
      <w:hyperlink r:id="rId42" w:history="1">
        <w:r w:rsidRPr="00CE3E4B">
          <w:rPr>
            <w:rStyle w:val="Hyperlink"/>
            <w:rFonts w:asciiTheme="majorHAnsi" w:hAnsiTheme="majorHAnsi"/>
          </w:rPr>
          <w:t>www.ec.europa.eu</w:t>
        </w:r>
      </w:hyperlink>
      <w:r w:rsidRPr="00DD3053">
        <w:rPr>
          <w:rFonts w:asciiTheme="majorHAnsi" w:hAnsiTheme="majorHAnsi"/>
        </w:rPr>
        <w:t xml:space="preserve">) for detailed information on the content of the above listed EU </w:t>
      </w:r>
      <w:proofErr w:type="spellStart"/>
      <w:r w:rsidRPr="00DD3053">
        <w:rPr>
          <w:rFonts w:asciiTheme="majorHAnsi" w:hAnsiTheme="majorHAnsi"/>
          <w:i/>
        </w:rPr>
        <w:t>acquis</w:t>
      </w:r>
      <w:proofErr w:type="spellEnd"/>
      <w:r w:rsidRPr="00DD3053">
        <w:rPr>
          <w:rFonts w:asciiTheme="majorHAnsi" w:hAnsiTheme="majorHAnsi"/>
        </w:rPr>
        <w:t xml:space="preserve"> chapters. </w:t>
      </w:r>
    </w:p>
    <w:tbl>
      <w:tblPr>
        <w:tblStyle w:val="TableGrid"/>
        <w:tblW w:w="0" w:type="auto"/>
        <w:tblLook w:val="04A0" w:firstRow="1" w:lastRow="0" w:firstColumn="1" w:lastColumn="0" w:noHBand="0" w:noVBand="1"/>
      </w:tblPr>
      <w:tblGrid>
        <w:gridCol w:w="8833"/>
      </w:tblGrid>
      <w:tr w:rsidR="00E351AE" w:rsidRPr="00752B8D" w14:paraId="540774EC" w14:textId="77777777" w:rsidTr="0055778F">
        <w:tc>
          <w:tcPr>
            <w:tcW w:w="8833" w:type="dxa"/>
            <w:shd w:val="clear" w:color="auto" w:fill="C6D9F1" w:themeFill="text2" w:themeFillTint="33"/>
          </w:tcPr>
          <w:p w14:paraId="1433AB2B" w14:textId="77777777"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1D3A4C6B" w14:textId="77777777" w:rsidR="00E351AE" w:rsidRDefault="00E351AE" w:rsidP="00F849CA">
            <w:pPr>
              <w:spacing w:before="120"/>
              <w:rPr>
                <w:rFonts w:ascii="Cambria" w:hAnsi="Cambria"/>
                <w:b/>
                <w:bCs/>
              </w:rPr>
            </w:pPr>
            <w:r>
              <w:rPr>
                <w:rFonts w:ascii="Cambria" w:hAnsi="Cambria"/>
                <w:b/>
                <w:bCs/>
              </w:rPr>
              <w:t xml:space="preserve">The applicants who will apply from the </w:t>
            </w:r>
            <w:proofErr w:type="spellStart"/>
            <w:r>
              <w:rPr>
                <w:rFonts w:ascii="Cambria" w:hAnsi="Cambria"/>
                <w:b/>
                <w:bCs/>
                <w:i/>
                <w:iCs/>
              </w:rPr>
              <w:t>acquis</w:t>
            </w:r>
            <w:proofErr w:type="spellEnd"/>
            <w:r>
              <w:rPr>
                <w:rFonts w:ascii="Cambria" w:hAnsi="Cambria"/>
                <w:b/>
                <w:bCs/>
              </w:rPr>
              <w:t xml:space="preserve"> chapters “Education </w:t>
            </w:r>
            <w:r w:rsidRPr="00405B1D">
              <w:rPr>
                <w:rFonts w:ascii="Cambria" w:hAnsi="Cambria"/>
                <w:b/>
                <w:bCs/>
              </w:rPr>
              <w:t>and Culture”</w:t>
            </w:r>
            <w:r w:rsidRPr="00E351AE">
              <w:rPr>
                <w:rFonts w:ascii="Cambria" w:hAnsi="Cambria"/>
                <w:b/>
                <w:bCs/>
              </w:rPr>
              <w:t>,</w:t>
            </w:r>
            <w:r w:rsidRPr="00405B1D">
              <w:rPr>
                <w:rFonts w:ascii="Cambria" w:hAnsi="Cambria"/>
                <w:b/>
                <w:bCs/>
              </w:rPr>
              <w:t xml:space="preserve"> “Science and Research” </w:t>
            </w:r>
            <w:r w:rsidRPr="00E351AE">
              <w:rPr>
                <w:rFonts w:ascii="Cambria" w:hAnsi="Cambria"/>
                <w:b/>
                <w:bCs/>
              </w:rPr>
              <w:t xml:space="preserve">and “Information Society and Media” </w:t>
            </w:r>
            <w:r w:rsidRPr="00405B1D">
              <w:rPr>
                <w:rFonts w:ascii="Cambria" w:hAnsi="Cambria"/>
                <w:b/>
                <w:bCs/>
              </w:rPr>
              <w:t xml:space="preserve">should take the below mentioned issues </w:t>
            </w:r>
            <w:r>
              <w:rPr>
                <w:rFonts w:ascii="Cambria" w:hAnsi="Cambria"/>
                <w:b/>
                <w:bCs/>
              </w:rPr>
              <w:t>into consideration:</w:t>
            </w:r>
          </w:p>
          <w:p w14:paraId="60925666" w14:textId="77777777" w:rsidR="00C0250D" w:rsidRDefault="00C0250D" w:rsidP="00C0250D">
            <w:pPr>
              <w:spacing w:before="120"/>
            </w:pPr>
            <w:r>
              <w:rPr>
                <w:rFonts w:ascii="Cambria" w:hAnsi="Cambria"/>
                <w:b/>
                <w:bCs/>
              </w:rPr>
              <w:t>Information Society and Media:</w:t>
            </w:r>
          </w:p>
          <w:p w14:paraId="6909635D" w14:textId="77777777" w:rsidR="00C0250D" w:rsidRDefault="00C0250D" w:rsidP="0024121E">
            <w:pPr>
              <w:spacing w:before="120"/>
              <w:jc w:val="both"/>
            </w:pPr>
            <w:r w:rsidRPr="00405B1D">
              <w:rPr>
                <w:rFonts w:ascii="Cambria" w:hAnsi="Cambria"/>
                <w:color w:val="000000"/>
              </w:rPr>
              <w:t xml:space="preserve">The scholarship </w:t>
            </w:r>
            <w:r>
              <w:rPr>
                <w:rFonts w:ascii="Cambria" w:hAnsi="Cambria"/>
                <w:color w:val="000000"/>
              </w:rPr>
              <w:t>under</w:t>
            </w:r>
            <w:r w:rsidRPr="00405B1D">
              <w:rPr>
                <w:rFonts w:ascii="Cambria" w:hAnsi="Cambria"/>
                <w:color w:val="000000"/>
              </w:rPr>
              <w:t xml:space="preserve"> </w:t>
            </w:r>
            <w:r w:rsidRPr="00E351AE">
              <w:rPr>
                <w:rFonts w:ascii="Cambria" w:hAnsi="Cambria"/>
                <w:b/>
                <w:color w:val="000000"/>
              </w:rPr>
              <w:t>“Chapter 10: Information Society and Media”</w:t>
            </w:r>
            <w:r w:rsidRPr="00E351AE">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 and networks and to the studies on the free flow of the audio visual media services in the EU. The Scholarship Programme will support only policy based academic studies. Academic studies (graduate or research) on fields like Cyber Security, </w:t>
            </w:r>
            <w:r w:rsidR="00DE0E1B">
              <w:rPr>
                <w:rFonts w:ascii="Cambria" w:hAnsi="Cambria"/>
                <w:color w:val="000000"/>
              </w:rPr>
              <w:t>Software Engineering, etc. are</w:t>
            </w:r>
            <w:r w:rsidRPr="00E351AE">
              <w:rPr>
                <w:rFonts w:ascii="Cambria" w:hAnsi="Cambria"/>
                <w:color w:val="000000"/>
              </w:rPr>
              <w:t xml:space="preserve"> not supported by the Scholarship Programme within the scope of this chapter. For further information on the scope of “Information Society and Media” please visit</w:t>
            </w:r>
            <w:r>
              <w:rPr>
                <w:rFonts w:ascii="Cambria" w:hAnsi="Cambria"/>
              </w:rPr>
              <w:t xml:space="preserve"> </w:t>
            </w:r>
            <w:r w:rsidRPr="00405B1D">
              <w:rPr>
                <w:rStyle w:val="Hyperlink"/>
                <w:rFonts w:ascii="Cambria" w:eastAsia="MS Gothic" w:hAnsi="Cambria"/>
              </w:rPr>
              <w:t>http://www.ab.gov.tr/index.php?p=75&amp;l=2</w:t>
            </w:r>
            <w:r w:rsidRPr="00E351AE">
              <w:rPr>
                <w:rFonts w:ascii="Cambria" w:hAnsi="Cambria"/>
              </w:rPr>
              <w:t>.</w:t>
            </w:r>
          </w:p>
          <w:p w14:paraId="2835DE99" w14:textId="77777777" w:rsidR="00E351AE" w:rsidRDefault="00E351AE" w:rsidP="00F849CA">
            <w:pPr>
              <w:spacing w:before="120"/>
            </w:pPr>
            <w:r>
              <w:rPr>
                <w:rFonts w:ascii="Cambria" w:hAnsi="Cambria"/>
                <w:b/>
                <w:bCs/>
              </w:rPr>
              <w:t>Science and Research:</w:t>
            </w:r>
          </w:p>
          <w:p w14:paraId="35A95811" w14:textId="77777777" w:rsidR="00E351AE" w:rsidRDefault="00E351AE" w:rsidP="00F849CA">
            <w:pPr>
              <w:spacing w:before="120"/>
              <w:jc w:val="both"/>
            </w:pPr>
            <w:r>
              <w:rPr>
                <w:rFonts w:ascii="Cambria" w:hAnsi="Cambria"/>
              </w:rPr>
              <w:t xml:space="preserve">The scholarships under </w:t>
            </w:r>
            <w:r w:rsidRPr="00E351AE">
              <w:rPr>
                <w:rFonts w:ascii="Cambria" w:hAnsi="Cambria"/>
                <w:b/>
              </w:rPr>
              <w:t>“Chapter 25: Science and Research”</w:t>
            </w:r>
            <w:r>
              <w:rPr>
                <w:rFonts w:ascii="Cambria" w:hAnsi="Cambria"/>
              </w:rPr>
              <w:t xml:space="preserve"> will be awarded to the academic studies on the EU’s innovat</w:t>
            </w:r>
            <w:r w:rsidR="00B05DBA">
              <w:rPr>
                <w:rFonts w:ascii="Cambria" w:hAnsi="Cambria"/>
              </w:rPr>
              <w:t>i</w:t>
            </w:r>
            <w:r>
              <w:rPr>
                <w:rFonts w:ascii="Cambria" w:hAnsi="Cambria"/>
              </w:rPr>
              <w:t xml:space="preserve">on, science and research policy such as Innovation Union, 2020 ERA </w:t>
            </w:r>
            <w:r>
              <w:rPr>
                <w:rFonts w:ascii="Cambria" w:hAnsi="Cambria"/>
              </w:rPr>
              <w:lastRenderedPageBreak/>
              <w:t>Vision,</w:t>
            </w:r>
            <w:r w:rsidR="00331840">
              <w:rPr>
                <w:rFonts w:ascii="Cambria" w:hAnsi="Cambria"/>
              </w:rPr>
              <w:t xml:space="preserve"> and</w:t>
            </w:r>
            <w:r>
              <w:rPr>
                <w:rFonts w:ascii="Cambria" w:hAnsi="Cambria"/>
              </w:rPr>
              <w:t xml:space="preserve"> Framework Programmes.</w:t>
            </w:r>
            <w:r>
              <w:rPr>
                <w:rFonts w:ascii="Cambria" w:hAnsi="Cambria"/>
                <w:color w:val="1F497D"/>
              </w:rPr>
              <w:t xml:space="preserve"> </w:t>
            </w:r>
            <w:r w:rsidRPr="00405B1D">
              <w:rPr>
                <w:rFonts w:ascii="Cambria" w:hAnsi="Cambria"/>
              </w:rPr>
              <w:t xml:space="preserve">The Scholarship Programme will support only policy based academic studies. </w:t>
            </w:r>
            <w:r w:rsidRPr="00E351AE">
              <w:rPr>
                <w:rFonts w:ascii="Cambria" w:hAnsi="Cambria"/>
              </w:rPr>
              <w:t xml:space="preserve">Academic studies (graduate or research) on fields like Electrical and Electronics Engineering and other engineering fields, Genetics, Control Systems, Bio-Technology, Pharmacology, Psychology,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43" w:history="1">
              <w:r w:rsidRPr="00E351AE">
                <w:rPr>
                  <w:rStyle w:val="Hyperlink"/>
                  <w:rFonts w:ascii="Cambria" w:eastAsia="MS Gothic" w:hAnsi="Cambria"/>
                </w:rPr>
                <w:t>http://www.ab.gov.tr/index.php?p=90&amp;l=2</w:t>
              </w:r>
            </w:hyperlink>
            <w:r w:rsidRPr="00E351AE">
              <w:t>.</w:t>
            </w:r>
          </w:p>
          <w:p w14:paraId="3CA45EC4" w14:textId="77777777" w:rsidR="00E351AE" w:rsidRDefault="00E351AE" w:rsidP="00F849CA">
            <w:pPr>
              <w:spacing w:before="120"/>
            </w:pPr>
            <w:r>
              <w:rPr>
                <w:rFonts w:ascii="Cambria" w:hAnsi="Cambria"/>
                <w:b/>
                <w:bCs/>
              </w:rPr>
              <w:t>Education and Culture:</w:t>
            </w:r>
            <w:r>
              <w:rPr>
                <w:rFonts w:ascii="Cambria" w:hAnsi="Cambria"/>
              </w:rPr>
              <w:t> </w:t>
            </w:r>
          </w:p>
          <w:p w14:paraId="08D44FD6" w14:textId="77777777" w:rsidR="00E351AE" w:rsidRPr="00434BE4" w:rsidRDefault="00E351AE" w:rsidP="00DD2309">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under </w:t>
            </w:r>
            <w:r w:rsidRPr="00E351AE">
              <w:rPr>
                <w:rFonts w:ascii="Cambria" w:hAnsi="Cambria"/>
                <w:b/>
                <w:color w:val="000000"/>
              </w:rPr>
              <w:t xml:space="preserve">“Chapter 26: Education and Culture”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cultural policies and programmes. </w:t>
            </w:r>
            <w:r w:rsidRPr="00E351AE">
              <w:rPr>
                <w:rFonts w:ascii="Cambria" w:hAnsi="Cambria"/>
                <w:color w:val="000000"/>
              </w:rPr>
              <w:t xml:space="preserve">The Scholarship Programme will support only policy based academic studies. </w:t>
            </w:r>
            <w:r>
              <w:rPr>
                <w:rFonts w:ascii="Cambria" w:hAnsi="Cambria"/>
                <w:color w:val="000000"/>
              </w:rPr>
              <w:t>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(i.e. Erasmus+, etc.).</w:t>
            </w:r>
            <w:r w:rsidRPr="00E351AE">
              <w:rPr>
                <w:rFonts w:ascii="Cambria" w:hAnsi="Cambria"/>
                <w:color w:val="000000"/>
              </w:rPr>
              <w:t>  For further information on the scope of “Education and Culture” please visit</w:t>
            </w:r>
            <w:r>
              <w:t xml:space="preserve"> </w:t>
            </w:r>
            <w:r w:rsidRPr="00405B1D">
              <w:rPr>
                <w:rStyle w:val="Hyperlink"/>
                <w:rFonts w:ascii="Cambria" w:eastAsia="MS Gothic" w:hAnsi="Cambria"/>
              </w:rPr>
              <w:t>http://www.ab.gov.tr/index.php?p=91&amp;l=2</w:t>
            </w:r>
            <w:r w:rsidRPr="00E351AE">
              <w:rPr>
                <w:rFonts w:ascii="Cambria" w:hAnsi="Cambria"/>
              </w:rPr>
              <w:t>.</w:t>
            </w:r>
          </w:p>
        </w:tc>
      </w:tr>
    </w:tbl>
    <w:p w14:paraId="3D1D53B5"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proofErr w:type="spellStart"/>
      <w:r w:rsidRPr="00F54DB9">
        <w:rPr>
          <w:rFonts w:asciiTheme="majorHAnsi" w:hAnsiTheme="majorHAnsi"/>
          <w:i/>
        </w:rPr>
        <w:t>acquis</w:t>
      </w:r>
      <w:proofErr w:type="spellEnd"/>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Pr="00434BE4">
        <w:rPr>
          <w:rFonts w:asciiTheme="majorHAnsi" w:hAnsiTheme="majorHAnsi"/>
        </w:rPr>
        <w:t xml:space="preserve"> Academic studies related to the fields other than the ones given above will not be supported.</w:t>
      </w:r>
    </w:p>
    <w:p w14:paraId="292115A8" w14:textId="77777777"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proofErr w:type="spellStart"/>
      <w:r w:rsidRPr="00F54DB9">
        <w:rPr>
          <w:rFonts w:asciiTheme="majorHAnsi" w:hAnsiTheme="majorHAnsi"/>
          <w:i/>
        </w:rPr>
        <w:t>acquis</w:t>
      </w:r>
      <w:proofErr w:type="spellEnd"/>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 </w:t>
      </w:r>
    </w:p>
    <w:p w14:paraId="75488BC5" w14:textId="77777777" w:rsidR="00E351AE" w:rsidRPr="00434BE4" w:rsidRDefault="00E351AE" w:rsidP="00E351AE">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proofErr w:type="spellStart"/>
      <w:r w:rsidRPr="00F54DB9">
        <w:rPr>
          <w:rFonts w:asciiTheme="majorHAnsi" w:hAnsiTheme="majorHAnsi" w:cs="Arial"/>
          <w:i/>
          <w:color w:val="000000"/>
        </w:rPr>
        <w:t>acquis</w:t>
      </w:r>
      <w:proofErr w:type="spellEnd"/>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FootnoteReference"/>
          <w:rFonts w:asciiTheme="majorHAnsi" w:hAnsiTheme="majorHAnsi" w:cs="Arial"/>
          <w:b/>
          <w:color w:val="000000"/>
        </w:rPr>
        <w:footnoteReference w:id="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w:t>
      </w:r>
      <w:r w:rsidRPr="00C67CA6">
        <w:rPr>
          <w:rFonts w:asciiTheme="majorHAnsi" w:hAnsiTheme="majorHAnsi" w:cs="Arial"/>
          <w:b/>
          <w:color w:val="000000"/>
        </w:rPr>
        <w:t xml:space="preserve">it is important to note that the applicants are not bound by the programmes in the Catalogue. </w:t>
      </w:r>
      <w:r w:rsidRPr="00752B8D">
        <w:rPr>
          <w:rFonts w:asciiTheme="majorHAnsi" w:hAnsiTheme="majorHAnsi" w:cs="Arial"/>
          <w:color w:val="000000"/>
        </w:rPr>
        <w:t>T</w:t>
      </w:r>
      <w:r w:rsidRPr="00434BE4">
        <w:rPr>
          <w:rFonts w:asciiTheme="majorHAnsi" w:hAnsiTheme="majorHAnsi" w:cs="Arial"/>
          <w:color w:val="000000"/>
        </w:rPr>
        <w:t xml:space="preserve">he academic programmes pursued by the previous Jean Monnet Scholars do not constitute a precedent for the </w:t>
      </w:r>
      <w:r w:rsidRPr="007D3CD1">
        <w:rPr>
          <w:rFonts w:asciiTheme="majorHAnsi" w:hAnsiTheme="majorHAnsi" w:cs="Arial"/>
          <w:color w:val="000000"/>
        </w:rPr>
        <w:t>20</w:t>
      </w:r>
      <w:r w:rsidR="00CC1172">
        <w:rPr>
          <w:rFonts w:asciiTheme="majorHAnsi" w:hAnsiTheme="majorHAnsi" w:cs="Arial"/>
          <w:color w:val="000000"/>
        </w:rPr>
        <w:t>19</w:t>
      </w:r>
      <w:r w:rsidRPr="007D3CD1">
        <w:rPr>
          <w:rFonts w:asciiTheme="majorHAnsi" w:hAnsiTheme="majorHAnsi" w:cs="Arial"/>
          <w:color w:val="000000"/>
        </w:rPr>
        <w:t>-20</w:t>
      </w:r>
      <w:r w:rsidR="00CC1172">
        <w:rPr>
          <w:rFonts w:asciiTheme="majorHAnsi" w:hAnsiTheme="majorHAnsi" w:cs="Arial"/>
          <w:color w:val="000000"/>
        </w:rPr>
        <w:t>20</w:t>
      </w:r>
      <w:r w:rsidRPr="007D3CD1">
        <w:rPr>
          <w:rFonts w:asciiTheme="majorHAnsi" w:hAnsiTheme="majorHAnsi" w:cs="Arial"/>
          <w:color w:val="000000"/>
        </w:rPr>
        <w:t xml:space="preserve"> academic </w:t>
      </w:r>
      <w:proofErr w:type="gramStart"/>
      <w:r w:rsidRPr="007D3CD1">
        <w:rPr>
          <w:rFonts w:asciiTheme="majorHAnsi" w:hAnsiTheme="majorHAnsi" w:cs="Arial"/>
          <w:color w:val="000000"/>
        </w:rPr>
        <w:t>year</w:t>
      </w:r>
      <w:proofErr w:type="gramEnd"/>
      <w:r w:rsidRPr="0079264C">
        <w:rPr>
          <w:rFonts w:asciiTheme="majorHAnsi" w:hAnsiTheme="majorHAnsi" w:cs="Arial"/>
          <w:color w:val="000000"/>
        </w:rPr>
        <w:t>. Whether</w:t>
      </w:r>
      <w:r w:rsidRPr="00434BE4">
        <w:rPr>
          <w:rFonts w:asciiTheme="majorHAnsi" w:hAnsiTheme="majorHAnsi" w:cs="Arial"/>
          <w:color w:val="000000"/>
        </w:rPr>
        <w:t xml:space="preserve"> the </w:t>
      </w:r>
      <w:r w:rsidRPr="00434BE4">
        <w:rPr>
          <w:rFonts w:asciiTheme="majorHAnsi" w:hAnsiTheme="majorHAnsi"/>
        </w:rPr>
        <w:t>academic programme (graduate or research) proposed by the scholar complies with the scholar’s field of study (</w:t>
      </w:r>
      <w:r>
        <w:rPr>
          <w:rFonts w:asciiTheme="majorHAnsi" w:hAnsiTheme="majorHAnsi"/>
        </w:rPr>
        <w:t xml:space="preserve">EU </w:t>
      </w:r>
      <w:proofErr w:type="spellStart"/>
      <w:r w:rsidRPr="00F54DB9">
        <w:rPr>
          <w:rFonts w:asciiTheme="majorHAnsi" w:hAnsiTheme="majorHAnsi"/>
          <w:i/>
        </w:rPr>
        <w:t>acquis</w:t>
      </w:r>
      <w:proofErr w:type="spellEnd"/>
      <w:r>
        <w:rPr>
          <w:rFonts w:asciiTheme="majorHAnsi" w:hAnsiTheme="majorHAnsi"/>
        </w:rPr>
        <w:t xml:space="preserve"> chapter</w:t>
      </w:r>
      <w:r w:rsidRPr="00434BE4">
        <w:rPr>
          <w:rFonts w:asciiTheme="majorHAnsi" w:hAnsiTheme="majorHAnsi"/>
        </w:rPr>
        <w:t>) and the overall ‘purpose of the scholarship’ or not will be evaluated on a case by case basis for each scholar</w:t>
      </w:r>
      <w:r w:rsidRPr="00434BE4">
        <w:rPr>
          <w:rFonts w:asciiTheme="majorHAnsi" w:hAnsiTheme="majorHAnsi" w:cs="Arial"/>
          <w:color w:val="000000"/>
        </w:rPr>
        <w:t xml:space="preserve">. </w:t>
      </w:r>
    </w:p>
    <w:p w14:paraId="7B26F82D" w14:textId="77777777" w:rsidR="000B4985" w:rsidRPr="0048425B" w:rsidRDefault="000B4985" w:rsidP="002D1A55">
      <w:pPr>
        <w:pStyle w:val="Heading1"/>
        <w:numPr>
          <w:ilvl w:val="1"/>
          <w:numId w:val="13"/>
        </w:numPr>
        <w:spacing w:before="240" w:after="240"/>
        <w:ind w:left="851" w:hanging="494"/>
        <w:rPr>
          <w:rFonts w:asciiTheme="majorHAnsi" w:hAnsiTheme="majorHAnsi" w:cs="Arial"/>
          <w:sz w:val="20"/>
          <w:szCs w:val="20"/>
        </w:rPr>
      </w:pPr>
      <w:bookmarkStart w:id="112" w:name="_Toc519773790"/>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2"/>
    </w:p>
    <w:p w14:paraId="210BE10B" w14:textId="77777777"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xml:space="preserve">. Academic studies longer than 12 months will not be supported even if the scholar </w:t>
      </w:r>
      <w:r w:rsidR="000832CB">
        <w:rPr>
          <w:rFonts w:asciiTheme="majorHAnsi" w:hAnsiTheme="majorHAnsi"/>
        </w:rPr>
        <w:t>is</w:t>
      </w:r>
      <w:r w:rsidRPr="00434BE4">
        <w:rPr>
          <w:rFonts w:asciiTheme="majorHAnsi" w:hAnsiTheme="majorHAnsi"/>
        </w:rPr>
        <w:t xml:space="preserve"> 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5FC51EDD" w14:textId="77777777"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283DE325" w14:textId="77777777"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1 March 20</w:t>
      </w:r>
      <w:r w:rsidR="0079264C" w:rsidRPr="0079264C">
        <w:rPr>
          <w:rFonts w:asciiTheme="majorHAnsi" w:hAnsiTheme="majorHAnsi"/>
          <w:b/>
        </w:rPr>
        <w:t>2</w:t>
      </w:r>
      <w:r w:rsidR="00D96AEF">
        <w:rPr>
          <w:rFonts w:asciiTheme="majorHAnsi" w:hAnsiTheme="majorHAnsi"/>
          <w:b/>
        </w:rPr>
        <w:t>1</w:t>
      </w:r>
      <w:r w:rsidRPr="007D3CD1">
        <w:rPr>
          <w:rFonts w:asciiTheme="majorHAnsi" w:hAnsiTheme="majorHAnsi"/>
        </w:rPr>
        <w:t>.</w:t>
      </w:r>
    </w:p>
    <w:p w14:paraId="693FDAA1" w14:textId="77777777" w:rsidR="00BE3BAF" w:rsidRDefault="00BE3BAF">
      <w:pPr>
        <w:rPr>
          <w:rFonts w:asciiTheme="majorHAnsi" w:hAnsiTheme="majorHAnsi"/>
        </w:rPr>
      </w:pPr>
      <w:r>
        <w:rPr>
          <w:rFonts w:asciiTheme="majorHAnsi" w:hAnsiTheme="majorHAnsi"/>
        </w:rPr>
        <w:br w:type="page"/>
      </w:r>
    </w:p>
    <w:p w14:paraId="51B34AAC" w14:textId="77777777" w:rsidR="00FE1D3E" w:rsidRPr="00434BE4" w:rsidRDefault="00FE1D3E" w:rsidP="002D1A55">
      <w:pPr>
        <w:pStyle w:val="Heading1"/>
        <w:numPr>
          <w:ilvl w:val="1"/>
          <w:numId w:val="13"/>
        </w:numPr>
        <w:spacing w:before="240" w:after="240"/>
        <w:ind w:left="851" w:hanging="494"/>
        <w:rPr>
          <w:rFonts w:asciiTheme="majorHAnsi" w:hAnsiTheme="majorHAnsi" w:cs="Arial"/>
          <w:sz w:val="20"/>
          <w:szCs w:val="20"/>
        </w:rPr>
      </w:pPr>
      <w:bookmarkStart w:id="113" w:name="_Toc519773791"/>
      <w:r w:rsidRPr="00434BE4">
        <w:rPr>
          <w:rFonts w:asciiTheme="majorHAnsi" w:hAnsiTheme="majorHAnsi" w:cs="Arial"/>
          <w:sz w:val="20"/>
          <w:szCs w:val="20"/>
        </w:rPr>
        <w:lastRenderedPageBreak/>
        <w:t>Eligible Countries and Universities for Academic Studies</w:t>
      </w:r>
      <w:bookmarkEnd w:id="113"/>
    </w:p>
    <w:p w14:paraId="66448FCF" w14:textId="2927F6F7" w:rsidR="00FE1D3E" w:rsidRDefault="00FE1D3E" w:rsidP="00FE1D3E">
      <w:pPr>
        <w:spacing w:after="120"/>
        <w:jc w:val="both"/>
        <w:rPr>
          <w:rFonts w:asciiTheme="majorHAnsi" w:hAnsiTheme="majorHAnsi"/>
        </w:rPr>
      </w:pPr>
      <w:r w:rsidRPr="00434BE4">
        <w:rPr>
          <w:rFonts w:asciiTheme="majorHAnsi" w:hAnsiTheme="majorHAnsi"/>
        </w:rPr>
        <w:t xml:space="preserve">Within the scope of the Jean Monnet Scholarship Programme, the </w:t>
      </w:r>
      <w:r w:rsidR="00215290" w:rsidRPr="00752B8D">
        <w:rPr>
          <w:rFonts w:asciiTheme="majorHAnsi" w:hAnsiTheme="majorHAnsi"/>
        </w:rPr>
        <w:t>scholars</w:t>
      </w:r>
      <w:r w:rsidRPr="00434BE4">
        <w:rPr>
          <w:rFonts w:asciiTheme="majorHAnsi" w:hAnsiTheme="majorHAnsi"/>
        </w:rPr>
        <w:t xml:space="preserve"> may conduct their academic studies in any </w:t>
      </w:r>
      <w:r w:rsidRPr="00434BE4">
        <w:rPr>
          <w:rFonts w:asciiTheme="majorHAnsi" w:hAnsiTheme="majorHAnsi" w:cs="Arial"/>
          <w:b/>
          <w:color w:val="000000"/>
        </w:rPr>
        <w:t>universit</w:t>
      </w:r>
      <w:r w:rsidR="00E57013">
        <w:rPr>
          <w:rFonts w:asciiTheme="majorHAnsi" w:hAnsiTheme="majorHAnsi" w:cs="Arial"/>
          <w:b/>
          <w:color w:val="000000"/>
        </w:rPr>
        <w:t>y</w:t>
      </w:r>
      <w:r w:rsidRPr="00434BE4">
        <w:rPr>
          <w:rFonts w:asciiTheme="majorHAnsi" w:hAnsiTheme="majorHAnsi" w:cs="Arial"/>
          <w:b/>
          <w:color w:val="000000"/>
        </w:rPr>
        <w:t xml:space="preserve"> or similar institution</w:t>
      </w:r>
      <w:r w:rsidRPr="00434BE4">
        <w:rPr>
          <w:rFonts w:asciiTheme="majorHAnsi" w:hAnsiTheme="majorHAnsi" w:cs="Arial"/>
          <w:color w:val="000000"/>
        </w:rPr>
        <w:t xml:space="preserve"> in</w:t>
      </w:r>
      <w:r w:rsidRPr="00434BE4">
        <w:rPr>
          <w:rFonts w:asciiTheme="majorHAnsi" w:hAnsiTheme="majorHAnsi"/>
        </w:rPr>
        <w:t xml:space="preserve"> </w:t>
      </w:r>
      <w:r w:rsidRPr="00434BE4">
        <w:rPr>
          <w:rFonts w:asciiTheme="majorHAnsi" w:hAnsiTheme="majorHAnsi"/>
          <w:b/>
        </w:rPr>
        <w:t>the EU member countries</w:t>
      </w:r>
      <w:r w:rsidRPr="00443B44">
        <w:rPr>
          <w:rStyle w:val="FootnoteReference"/>
          <w:rFonts w:asciiTheme="majorHAnsi" w:hAnsiTheme="majorHAnsi"/>
          <w:b/>
        </w:rPr>
        <w:footnoteReference w:id="2"/>
      </w:r>
      <w:proofErr w:type="gramStart"/>
      <w:r w:rsidR="004319E1" w:rsidRPr="00443B44">
        <w:rPr>
          <w:rFonts w:asciiTheme="majorHAnsi" w:hAnsiTheme="majorHAnsi"/>
          <w:b/>
          <w:vertAlign w:val="superscript"/>
        </w:rPr>
        <w:t>,</w:t>
      </w:r>
      <w:r w:rsidR="004319E1" w:rsidRPr="00443B44">
        <w:rPr>
          <w:rStyle w:val="FootnoteReference"/>
          <w:rFonts w:asciiTheme="majorHAnsi" w:hAnsiTheme="majorHAnsi"/>
          <w:b/>
        </w:rPr>
        <w:footnoteReference w:id="3"/>
      </w:r>
      <w:r w:rsidRPr="00443B44">
        <w:rPr>
          <w:rFonts w:asciiTheme="majorHAnsi" w:hAnsiTheme="majorHAnsi"/>
          <w:b/>
        </w:rPr>
        <w:t>.</w:t>
      </w:r>
      <w:proofErr w:type="gramEnd"/>
    </w:p>
    <w:tbl>
      <w:tblPr>
        <w:tblStyle w:val="TableGrid"/>
        <w:tblW w:w="0" w:type="auto"/>
        <w:shd w:val="clear" w:color="auto" w:fill="B8CCE4" w:themeFill="accent1" w:themeFillTint="66"/>
        <w:tblLook w:val="04A0" w:firstRow="1" w:lastRow="0" w:firstColumn="1" w:lastColumn="0" w:noHBand="0" w:noVBand="1"/>
      </w:tblPr>
      <w:tblGrid>
        <w:gridCol w:w="8833"/>
      </w:tblGrid>
      <w:tr w:rsidR="00B06802" w:rsidRPr="00752B8D" w14:paraId="581504E5" w14:textId="77777777" w:rsidTr="006B7C2E">
        <w:tc>
          <w:tcPr>
            <w:tcW w:w="8833" w:type="dxa"/>
            <w:shd w:val="clear" w:color="auto" w:fill="B8CCE4" w:themeFill="accent1" w:themeFillTint="66"/>
          </w:tcPr>
          <w:p w14:paraId="6F4DE48B" w14:textId="77777777" w:rsidR="00B06802" w:rsidRPr="00434BE4" w:rsidRDefault="00B06802" w:rsidP="001375CF">
            <w:pPr>
              <w:tabs>
                <w:tab w:val="left" w:pos="3178"/>
                <w:tab w:val="center" w:pos="4308"/>
              </w:tabs>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2</w:t>
            </w:r>
          </w:p>
          <w:p w14:paraId="1A459B5D" w14:textId="77777777" w:rsidR="00B06802" w:rsidRPr="00434BE4" w:rsidRDefault="00B06802" w:rsidP="001375CF">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(related to the selected </w:t>
            </w:r>
            <w:r>
              <w:rPr>
                <w:rFonts w:asciiTheme="majorHAnsi" w:hAnsiTheme="majorHAnsi"/>
                <w:b/>
              </w:rPr>
              <w:t xml:space="preserve">EU </w:t>
            </w:r>
            <w:proofErr w:type="spellStart"/>
            <w:r w:rsidRPr="00F54DB9">
              <w:rPr>
                <w:rFonts w:asciiTheme="majorHAnsi" w:hAnsiTheme="majorHAnsi"/>
                <w:b/>
                <w:i/>
              </w:rPr>
              <w:t>acquis</w:t>
            </w:r>
            <w:proofErr w:type="spellEnd"/>
            <w:r>
              <w:rPr>
                <w:rFonts w:asciiTheme="majorHAnsi" w:hAnsiTheme="majorHAnsi"/>
                <w:b/>
              </w:rPr>
              <w:t xml:space="preserve"> chapter</w:t>
            </w:r>
            <w:r w:rsidRPr="00434BE4">
              <w:rPr>
                <w:rFonts w:asciiTheme="majorHAnsi" w:hAnsiTheme="majorHAnsi"/>
                <w:b/>
              </w:rPr>
              <w:t xml:space="preserve">) which have to be in </w:t>
            </w:r>
            <w:r w:rsidR="004A7D4E">
              <w:rPr>
                <w:rFonts w:asciiTheme="majorHAnsi" w:hAnsiTheme="majorHAnsi"/>
                <w:b/>
                <w:color w:val="FF0000"/>
              </w:rPr>
              <w:t>different</w:t>
            </w:r>
            <w:r w:rsidR="004A7D4E" w:rsidRPr="00434BE4">
              <w:rPr>
                <w:rFonts w:asciiTheme="majorHAnsi" w:hAnsiTheme="majorHAnsi"/>
                <w:b/>
                <w:color w:val="FF0000"/>
              </w:rPr>
              <w:t xml:space="preserve"> </w:t>
            </w:r>
            <w:r w:rsidRPr="00434BE4">
              <w:rPr>
                <w:rFonts w:asciiTheme="majorHAnsi" w:hAnsiTheme="majorHAnsi"/>
                <w:b/>
                <w:color w:val="FF0000"/>
              </w:rPr>
              <w:t xml:space="preserve">EU member countries </w:t>
            </w:r>
            <w:r w:rsidRPr="00434BE4">
              <w:rPr>
                <w:rFonts w:asciiTheme="majorHAnsi" w:hAnsiTheme="majorHAnsi"/>
              </w:rPr>
              <w:t>while the application and evaluation processes of the Jean Monnet Scholarship Programme are going on</w:t>
            </w:r>
            <w:r w:rsidRPr="00434BE4">
              <w:rPr>
                <w:rFonts w:asciiTheme="majorHAnsi" w:hAnsiTheme="majorHAnsi"/>
                <w:b/>
              </w:rPr>
              <w:t>.</w:t>
            </w:r>
            <w:r w:rsidRPr="00434BE4">
              <w:rPr>
                <w:rFonts w:asciiTheme="majorHAnsi" w:hAnsiTheme="majorHAnsi"/>
              </w:rPr>
              <w:t xml:space="preserve"> </w:t>
            </w:r>
          </w:p>
          <w:p w14:paraId="7B6603CA" w14:textId="77777777" w:rsidR="00B06802" w:rsidRPr="00434BE4" w:rsidRDefault="00B06802" w:rsidP="001375CF">
            <w:pPr>
              <w:spacing w:after="120"/>
              <w:jc w:val="both"/>
              <w:rPr>
                <w:rFonts w:asciiTheme="majorHAnsi" w:hAnsiTheme="majorHAnsi" w:cs="Arial"/>
                <w:color w:val="000000"/>
              </w:rPr>
            </w:pPr>
            <w:r w:rsidRPr="00434BE4">
              <w:rPr>
                <w:rFonts w:asciiTheme="majorHAnsi" w:hAnsiTheme="majorHAnsi"/>
              </w:rPr>
              <w:t>The applicants who are awarded the scholarship will be required to submit their offer letters during the placement process.</w:t>
            </w:r>
            <w:r w:rsidRPr="00434BE4">
              <w:rPr>
                <w:rFonts w:asciiTheme="majorHAnsi" w:hAnsiTheme="majorHAnsi" w:cs="Arial"/>
                <w:color w:val="000000"/>
              </w:rPr>
              <w:t xml:space="preserve"> </w:t>
            </w:r>
            <w:r w:rsidRPr="00434BE4">
              <w:rPr>
                <w:rFonts w:asciiTheme="majorHAnsi" w:hAnsiTheme="majorHAnsi"/>
                <w:b/>
              </w:rPr>
              <w:t>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FootnoteReference"/>
                <w:rFonts w:asciiTheme="majorHAnsi" w:hAnsiTheme="majorHAnsi"/>
                <w:b/>
              </w:rPr>
              <w:footnoteReference w:id="4"/>
            </w:r>
            <w:r w:rsidRPr="00434BE4">
              <w:rPr>
                <w:rFonts w:asciiTheme="majorHAnsi" w:hAnsiTheme="majorHAnsi"/>
                <w:b/>
              </w:rPr>
              <w:t>.</w:t>
            </w:r>
            <w:r w:rsidRPr="00434BE4">
              <w:rPr>
                <w:rFonts w:asciiTheme="majorHAnsi" w:hAnsiTheme="majorHAnsi" w:cs="Arial"/>
                <w:color w:val="000000"/>
              </w:rPr>
              <w:t xml:space="preserve"> Please see Section 2.5 </w:t>
            </w:r>
            <w:r>
              <w:rPr>
                <w:rFonts w:asciiTheme="majorHAnsi" w:hAnsiTheme="majorHAnsi" w:cs="Arial"/>
                <w:color w:val="000000"/>
              </w:rPr>
              <w:t xml:space="preserve">Programme Approval and </w:t>
            </w:r>
            <w:r w:rsidRPr="00434BE4">
              <w:rPr>
                <w:rFonts w:asciiTheme="majorHAnsi" w:hAnsiTheme="majorHAnsi" w:cs="Arial"/>
                <w:color w:val="000000"/>
              </w:rPr>
              <w:t>Placement Process for further details.</w:t>
            </w:r>
          </w:p>
          <w:p w14:paraId="13AC67C1" w14:textId="64089A01" w:rsidR="00B06802" w:rsidRPr="00434BE4" w:rsidRDefault="00B06802" w:rsidP="001375CF">
            <w:pPr>
              <w:spacing w:after="120"/>
              <w:jc w:val="both"/>
              <w:rPr>
                <w:rFonts w:asciiTheme="majorHAnsi" w:hAnsiTheme="majorHAnsi" w:cs="Arial"/>
                <w:color w:val="000000"/>
              </w:rPr>
            </w:pPr>
            <w:r w:rsidRPr="00434BE4">
              <w:rPr>
                <w:rFonts w:asciiTheme="majorHAnsi" w:hAnsiTheme="majorHAnsi" w:cs="Arial"/>
                <w:color w:val="000000"/>
              </w:rPr>
              <w:t xml:space="preserve">The </w:t>
            </w:r>
            <w:r w:rsidR="00D96158">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academic programmes with the fields of study (</w:t>
            </w:r>
            <w:r>
              <w:rPr>
                <w:rFonts w:asciiTheme="majorHAnsi" w:hAnsiTheme="majorHAnsi" w:cs="Arial"/>
                <w:color w:val="000000"/>
              </w:rPr>
              <w:t xml:space="preserve">EU </w:t>
            </w:r>
            <w:proofErr w:type="spellStart"/>
            <w:r w:rsidRPr="00F54DB9">
              <w:rPr>
                <w:rFonts w:asciiTheme="majorHAnsi" w:hAnsiTheme="majorHAnsi" w:cs="Arial"/>
                <w:i/>
                <w:color w:val="000000"/>
              </w:rPr>
              <w:t>acquis</w:t>
            </w:r>
            <w:proofErr w:type="spellEnd"/>
            <w:r>
              <w:rPr>
                <w:rFonts w:asciiTheme="majorHAnsi" w:hAnsiTheme="majorHAnsi" w:cs="Arial"/>
                <w:color w:val="000000"/>
              </w:rPr>
              <w:t xml:space="preserve"> chapter</w:t>
            </w:r>
            <w:r w:rsidRPr="00434BE4">
              <w:rPr>
                <w:rFonts w:asciiTheme="majorHAnsi" w:hAnsiTheme="majorHAnsi" w:cs="Arial"/>
                <w:color w:val="000000"/>
              </w:rPr>
              <w:t>s) and the optimal exploitation and geographical diversification of the scholarships.</w:t>
            </w:r>
          </w:p>
        </w:tc>
      </w:tr>
    </w:tbl>
    <w:p w14:paraId="39699E5B" w14:textId="77777777" w:rsidR="00990DD3" w:rsidRPr="00434BE4" w:rsidRDefault="00990DD3" w:rsidP="006A3DE7">
      <w:pPr>
        <w:pStyle w:val="Heading1"/>
        <w:numPr>
          <w:ilvl w:val="1"/>
          <w:numId w:val="13"/>
        </w:numPr>
        <w:spacing w:before="240" w:after="240"/>
        <w:ind w:left="851" w:hanging="494"/>
        <w:rPr>
          <w:rFonts w:asciiTheme="majorHAnsi" w:hAnsiTheme="majorHAnsi" w:cs="Arial"/>
          <w:sz w:val="20"/>
          <w:szCs w:val="20"/>
        </w:rPr>
      </w:pPr>
      <w:bookmarkStart w:id="114" w:name="_Toc452026956"/>
      <w:bookmarkStart w:id="115" w:name="_Toc452043723"/>
      <w:bookmarkStart w:id="116" w:name="_Toc452047408"/>
      <w:bookmarkStart w:id="117" w:name="_Toc452047910"/>
      <w:bookmarkStart w:id="118" w:name="_Toc452048083"/>
      <w:bookmarkStart w:id="119" w:name="_Toc452048430"/>
      <w:bookmarkStart w:id="120" w:name="_Toc452453662"/>
      <w:bookmarkStart w:id="121" w:name="_Toc452454892"/>
      <w:bookmarkStart w:id="122" w:name="_Toc452455152"/>
      <w:bookmarkStart w:id="123" w:name="_Toc452455325"/>
      <w:bookmarkStart w:id="124" w:name="_Toc452455561"/>
      <w:bookmarkStart w:id="125" w:name="_Toc451874306"/>
      <w:bookmarkStart w:id="126" w:name="_Toc451935466"/>
      <w:bookmarkStart w:id="127" w:name="_Toc451958846"/>
      <w:bookmarkStart w:id="128" w:name="_Toc452019735"/>
      <w:bookmarkStart w:id="129" w:name="_Toc452019862"/>
      <w:bookmarkStart w:id="130" w:name="_Toc452020037"/>
      <w:bookmarkStart w:id="131" w:name="_Toc452020162"/>
      <w:bookmarkStart w:id="132" w:name="_Toc452020286"/>
      <w:bookmarkStart w:id="133" w:name="_Toc452020411"/>
      <w:bookmarkStart w:id="134" w:name="_Toc452020536"/>
      <w:bookmarkStart w:id="135" w:name="_Toc452026353"/>
      <w:bookmarkStart w:id="136" w:name="_Toc452026492"/>
      <w:bookmarkStart w:id="137" w:name="_Toc452026631"/>
      <w:bookmarkStart w:id="138" w:name="_Toc452026771"/>
      <w:bookmarkStart w:id="139" w:name="_Toc452026966"/>
      <w:bookmarkStart w:id="140" w:name="_Toc452043733"/>
      <w:bookmarkStart w:id="141" w:name="_Toc452047418"/>
      <w:bookmarkStart w:id="142" w:name="_Toc452047920"/>
      <w:bookmarkStart w:id="143" w:name="_Toc452048093"/>
      <w:bookmarkStart w:id="144" w:name="_Toc452048440"/>
      <w:bookmarkStart w:id="145" w:name="_Toc452453672"/>
      <w:bookmarkStart w:id="146" w:name="_Toc452454902"/>
      <w:bookmarkStart w:id="147" w:name="_Toc452455162"/>
      <w:bookmarkStart w:id="148" w:name="_Toc452455335"/>
      <w:bookmarkStart w:id="149" w:name="_Toc452455571"/>
      <w:bookmarkStart w:id="150" w:name="_Toc451874307"/>
      <w:bookmarkStart w:id="151" w:name="_Toc451935467"/>
      <w:bookmarkStart w:id="152" w:name="_Toc451958847"/>
      <w:bookmarkStart w:id="153" w:name="_Toc452019736"/>
      <w:bookmarkStart w:id="154" w:name="_Toc452019863"/>
      <w:bookmarkStart w:id="155" w:name="_Toc452020038"/>
      <w:bookmarkStart w:id="156" w:name="_Toc452020163"/>
      <w:bookmarkStart w:id="157" w:name="_Toc452020287"/>
      <w:bookmarkStart w:id="158" w:name="_Toc452020412"/>
      <w:bookmarkStart w:id="159" w:name="_Toc452020537"/>
      <w:bookmarkStart w:id="160" w:name="_Toc452026354"/>
      <w:bookmarkStart w:id="161" w:name="_Toc452026493"/>
      <w:bookmarkStart w:id="162" w:name="_Toc452026632"/>
      <w:bookmarkStart w:id="163" w:name="_Toc452026772"/>
      <w:bookmarkStart w:id="164" w:name="_Toc452026967"/>
      <w:bookmarkStart w:id="165" w:name="_Toc452043734"/>
      <w:bookmarkStart w:id="166" w:name="_Toc452047419"/>
      <w:bookmarkStart w:id="167" w:name="_Toc452047921"/>
      <w:bookmarkStart w:id="168" w:name="_Toc452048094"/>
      <w:bookmarkStart w:id="169" w:name="_Toc452048441"/>
      <w:bookmarkStart w:id="170" w:name="_Toc452453673"/>
      <w:bookmarkStart w:id="171" w:name="_Toc452454903"/>
      <w:bookmarkStart w:id="172" w:name="_Toc452455163"/>
      <w:bookmarkStart w:id="173" w:name="_Toc452455336"/>
      <w:bookmarkStart w:id="174" w:name="_Toc452455572"/>
      <w:bookmarkStart w:id="175" w:name="_Toc451874308"/>
      <w:bookmarkStart w:id="176" w:name="_Toc451935468"/>
      <w:bookmarkStart w:id="177" w:name="_Toc451958848"/>
      <w:bookmarkStart w:id="178" w:name="_Toc452019737"/>
      <w:bookmarkStart w:id="179" w:name="_Toc452019864"/>
      <w:bookmarkStart w:id="180" w:name="_Toc452020039"/>
      <w:bookmarkStart w:id="181" w:name="_Toc452020164"/>
      <w:bookmarkStart w:id="182" w:name="_Toc452020288"/>
      <w:bookmarkStart w:id="183" w:name="_Toc452020413"/>
      <w:bookmarkStart w:id="184" w:name="_Toc452020538"/>
      <w:bookmarkStart w:id="185" w:name="_Toc452026355"/>
      <w:bookmarkStart w:id="186" w:name="_Toc452026494"/>
      <w:bookmarkStart w:id="187" w:name="_Toc452026633"/>
      <w:bookmarkStart w:id="188" w:name="_Toc452026773"/>
      <w:bookmarkStart w:id="189" w:name="_Toc452026968"/>
      <w:bookmarkStart w:id="190" w:name="_Toc452043735"/>
      <w:bookmarkStart w:id="191" w:name="_Toc452047420"/>
      <w:bookmarkStart w:id="192" w:name="_Toc452047922"/>
      <w:bookmarkStart w:id="193" w:name="_Toc452048095"/>
      <w:bookmarkStart w:id="194" w:name="_Toc452048442"/>
      <w:bookmarkStart w:id="195" w:name="_Toc452453674"/>
      <w:bookmarkStart w:id="196" w:name="_Toc452454904"/>
      <w:bookmarkStart w:id="197" w:name="_Toc452455164"/>
      <w:bookmarkStart w:id="198" w:name="_Toc452455337"/>
      <w:bookmarkStart w:id="199" w:name="_Toc452455573"/>
      <w:bookmarkStart w:id="200" w:name="_Toc452026969"/>
      <w:bookmarkStart w:id="201" w:name="_Toc452043736"/>
      <w:bookmarkStart w:id="202" w:name="_Toc452047421"/>
      <w:bookmarkStart w:id="203" w:name="_Toc452047923"/>
      <w:bookmarkStart w:id="204" w:name="_Toc452048096"/>
      <w:bookmarkStart w:id="205" w:name="_Toc452048443"/>
      <w:bookmarkStart w:id="206" w:name="_Toc452453675"/>
      <w:bookmarkStart w:id="207" w:name="_Toc452454905"/>
      <w:bookmarkStart w:id="208" w:name="_Toc452455165"/>
      <w:bookmarkStart w:id="209" w:name="_Toc452455338"/>
      <w:bookmarkStart w:id="210" w:name="_Toc452455574"/>
      <w:bookmarkStart w:id="211" w:name="_Toc452026970"/>
      <w:bookmarkStart w:id="212" w:name="_Toc452043737"/>
      <w:bookmarkStart w:id="213" w:name="_Toc452047422"/>
      <w:bookmarkStart w:id="214" w:name="_Toc452047924"/>
      <w:bookmarkStart w:id="215" w:name="_Toc452048097"/>
      <w:bookmarkStart w:id="216" w:name="_Toc452048444"/>
      <w:bookmarkStart w:id="217" w:name="_Toc452453676"/>
      <w:bookmarkStart w:id="218" w:name="_Toc452454906"/>
      <w:bookmarkStart w:id="219" w:name="_Toc452455166"/>
      <w:bookmarkStart w:id="220" w:name="_Toc452455339"/>
      <w:bookmarkStart w:id="221" w:name="_Toc452455575"/>
      <w:bookmarkStart w:id="222" w:name="_Toc452026971"/>
      <w:bookmarkStart w:id="223" w:name="_Toc452043738"/>
      <w:bookmarkStart w:id="224" w:name="_Toc452047423"/>
      <w:bookmarkStart w:id="225" w:name="_Toc452047925"/>
      <w:bookmarkStart w:id="226" w:name="_Toc452048098"/>
      <w:bookmarkStart w:id="227" w:name="_Toc452048445"/>
      <w:bookmarkStart w:id="228" w:name="_Toc452453677"/>
      <w:bookmarkStart w:id="229" w:name="_Toc452454907"/>
      <w:bookmarkStart w:id="230" w:name="_Toc452455167"/>
      <w:bookmarkStart w:id="231" w:name="_Toc452455340"/>
      <w:bookmarkStart w:id="232" w:name="_Toc452455576"/>
      <w:bookmarkStart w:id="233" w:name="_Toc451870081"/>
      <w:bookmarkStart w:id="234" w:name="_Toc451874310"/>
      <w:bookmarkStart w:id="235" w:name="_Toc451935470"/>
      <w:bookmarkStart w:id="236" w:name="_Toc451958850"/>
      <w:bookmarkStart w:id="237" w:name="_Toc452019739"/>
      <w:bookmarkStart w:id="238" w:name="_Toc452019866"/>
      <w:bookmarkStart w:id="239" w:name="_Toc452020041"/>
      <w:bookmarkStart w:id="240" w:name="_Toc452020166"/>
      <w:bookmarkStart w:id="241" w:name="_Toc452020290"/>
      <w:bookmarkStart w:id="242" w:name="_Toc452020415"/>
      <w:bookmarkStart w:id="243" w:name="_Toc452020540"/>
      <w:bookmarkStart w:id="244" w:name="_Toc452026362"/>
      <w:bookmarkStart w:id="245" w:name="_Toc452026501"/>
      <w:bookmarkStart w:id="246" w:name="_Toc452026640"/>
      <w:bookmarkStart w:id="247" w:name="_Toc452026780"/>
      <w:bookmarkStart w:id="248" w:name="_Toc452026977"/>
      <w:bookmarkStart w:id="249" w:name="_Toc452043744"/>
      <w:bookmarkStart w:id="250" w:name="_Toc452047429"/>
      <w:bookmarkStart w:id="251" w:name="_Toc452047931"/>
      <w:bookmarkStart w:id="252" w:name="_Toc452048104"/>
      <w:bookmarkStart w:id="253" w:name="_Toc452048451"/>
      <w:bookmarkStart w:id="254" w:name="_Toc452453683"/>
      <w:bookmarkStart w:id="255" w:name="_Toc452454913"/>
      <w:bookmarkStart w:id="256" w:name="_Toc452455173"/>
      <w:bookmarkStart w:id="257" w:name="_Toc452455346"/>
      <w:bookmarkStart w:id="258" w:name="_Toc452455582"/>
      <w:bookmarkStart w:id="259" w:name="_Toc451874311"/>
      <w:bookmarkStart w:id="260" w:name="_Toc451935471"/>
      <w:bookmarkStart w:id="261" w:name="_Toc451958851"/>
      <w:bookmarkStart w:id="262" w:name="_Toc452019740"/>
      <w:bookmarkStart w:id="263" w:name="_Toc452019867"/>
      <w:bookmarkStart w:id="264" w:name="_Toc452020042"/>
      <w:bookmarkStart w:id="265" w:name="_Toc452020167"/>
      <w:bookmarkStart w:id="266" w:name="_Toc452020291"/>
      <w:bookmarkStart w:id="267" w:name="_Toc452020416"/>
      <w:bookmarkStart w:id="268" w:name="_Toc452020541"/>
      <w:bookmarkStart w:id="269" w:name="_Toc452026363"/>
      <w:bookmarkStart w:id="270" w:name="_Toc452026502"/>
      <w:bookmarkStart w:id="271" w:name="_Toc452026641"/>
      <w:bookmarkStart w:id="272" w:name="_Toc452026781"/>
      <w:bookmarkStart w:id="273" w:name="_Toc452026978"/>
      <w:bookmarkStart w:id="274" w:name="_Toc452043745"/>
      <w:bookmarkStart w:id="275" w:name="_Toc452047430"/>
      <w:bookmarkStart w:id="276" w:name="_Toc452047932"/>
      <w:bookmarkStart w:id="277" w:name="_Toc452048105"/>
      <w:bookmarkStart w:id="278" w:name="_Toc452048452"/>
      <w:bookmarkStart w:id="279" w:name="_Toc452453684"/>
      <w:bookmarkStart w:id="280" w:name="_Toc452454914"/>
      <w:bookmarkStart w:id="281" w:name="_Toc452455174"/>
      <w:bookmarkStart w:id="282" w:name="_Toc452455347"/>
      <w:bookmarkStart w:id="283" w:name="_Toc452455583"/>
      <w:bookmarkStart w:id="284" w:name="_Toc451874312"/>
      <w:bookmarkStart w:id="285" w:name="_Toc451935472"/>
      <w:bookmarkStart w:id="286" w:name="_Toc451958852"/>
      <w:bookmarkStart w:id="287" w:name="_Toc452019741"/>
      <w:bookmarkStart w:id="288" w:name="_Toc452019868"/>
      <w:bookmarkStart w:id="289" w:name="_Toc452020043"/>
      <w:bookmarkStart w:id="290" w:name="_Toc452020168"/>
      <w:bookmarkStart w:id="291" w:name="_Toc452020292"/>
      <w:bookmarkStart w:id="292" w:name="_Toc452020417"/>
      <w:bookmarkStart w:id="293" w:name="_Toc452020542"/>
      <w:bookmarkStart w:id="294" w:name="_Toc452026364"/>
      <w:bookmarkStart w:id="295" w:name="_Toc452026503"/>
      <w:bookmarkStart w:id="296" w:name="_Toc452026642"/>
      <w:bookmarkStart w:id="297" w:name="_Toc452026782"/>
      <w:bookmarkStart w:id="298" w:name="_Toc452026979"/>
      <w:bookmarkStart w:id="299" w:name="_Toc452043746"/>
      <w:bookmarkStart w:id="300" w:name="_Toc452047431"/>
      <w:bookmarkStart w:id="301" w:name="_Toc452047933"/>
      <w:bookmarkStart w:id="302" w:name="_Toc452048106"/>
      <w:bookmarkStart w:id="303" w:name="_Toc452048453"/>
      <w:bookmarkStart w:id="304" w:name="_Toc452453685"/>
      <w:bookmarkStart w:id="305" w:name="_Toc452454915"/>
      <w:bookmarkStart w:id="306" w:name="_Toc452455175"/>
      <w:bookmarkStart w:id="307" w:name="_Toc452455348"/>
      <w:bookmarkStart w:id="308" w:name="_Toc452455584"/>
      <w:bookmarkStart w:id="309" w:name="_Toc451874313"/>
      <w:bookmarkStart w:id="310" w:name="_Toc451935473"/>
      <w:bookmarkStart w:id="311" w:name="_Toc451958853"/>
      <w:bookmarkStart w:id="312" w:name="_Toc452019742"/>
      <w:bookmarkStart w:id="313" w:name="_Toc452019869"/>
      <w:bookmarkStart w:id="314" w:name="_Toc452020044"/>
      <w:bookmarkStart w:id="315" w:name="_Toc452020169"/>
      <w:bookmarkStart w:id="316" w:name="_Toc452020293"/>
      <w:bookmarkStart w:id="317" w:name="_Toc452020418"/>
      <w:bookmarkStart w:id="318" w:name="_Toc452020543"/>
      <w:bookmarkStart w:id="319" w:name="_Toc452026365"/>
      <w:bookmarkStart w:id="320" w:name="_Toc452026504"/>
      <w:bookmarkStart w:id="321" w:name="_Toc452026643"/>
      <w:bookmarkStart w:id="322" w:name="_Toc452026783"/>
      <w:bookmarkStart w:id="323" w:name="_Toc452026980"/>
      <w:bookmarkStart w:id="324" w:name="_Toc452043747"/>
      <w:bookmarkStart w:id="325" w:name="_Toc452047432"/>
      <w:bookmarkStart w:id="326" w:name="_Toc452047934"/>
      <w:bookmarkStart w:id="327" w:name="_Toc452048107"/>
      <w:bookmarkStart w:id="328" w:name="_Toc452048454"/>
      <w:bookmarkStart w:id="329" w:name="_Toc452453686"/>
      <w:bookmarkStart w:id="330" w:name="_Toc452454916"/>
      <w:bookmarkStart w:id="331" w:name="_Toc452455176"/>
      <w:bookmarkStart w:id="332" w:name="_Toc452455349"/>
      <w:bookmarkStart w:id="333" w:name="_Toc452455585"/>
      <w:bookmarkStart w:id="334" w:name="_Toc451874314"/>
      <w:bookmarkStart w:id="335" w:name="_Toc451935474"/>
      <w:bookmarkStart w:id="336" w:name="_Toc451958854"/>
      <w:bookmarkStart w:id="337" w:name="_Toc452019743"/>
      <w:bookmarkStart w:id="338" w:name="_Toc452019870"/>
      <w:bookmarkStart w:id="339" w:name="_Toc452020045"/>
      <w:bookmarkStart w:id="340" w:name="_Toc452020170"/>
      <w:bookmarkStart w:id="341" w:name="_Toc452020294"/>
      <w:bookmarkStart w:id="342" w:name="_Toc452020419"/>
      <w:bookmarkStart w:id="343" w:name="_Toc452020544"/>
      <w:bookmarkStart w:id="344" w:name="_Toc452026366"/>
      <w:bookmarkStart w:id="345" w:name="_Toc452026505"/>
      <w:bookmarkStart w:id="346" w:name="_Toc452026644"/>
      <w:bookmarkStart w:id="347" w:name="_Toc452026784"/>
      <w:bookmarkStart w:id="348" w:name="_Toc452026981"/>
      <w:bookmarkStart w:id="349" w:name="_Toc452043748"/>
      <w:bookmarkStart w:id="350" w:name="_Toc452047433"/>
      <w:bookmarkStart w:id="351" w:name="_Toc452047935"/>
      <w:bookmarkStart w:id="352" w:name="_Toc452048108"/>
      <w:bookmarkStart w:id="353" w:name="_Toc452048455"/>
      <w:bookmarkStart w:id="354" w:name="_Toc452453687"/>
      <w:bookmarkStart w:id="355" w:name="_Toc452454917"/>
      <w:bookmarkStart w:id="356" w:name="_Toc452455177"/>
      <w:bookmarkStart w:id="357" w:name="_Toc452455350"/>
      <w:bookmarkStart w:id="358" w:name="_Toc452455586"/>
      <w:bookmarkStart w:id="359" w:name="_Toc451870082"/>
      <w:bookmarkStart w:id="360" w:name="_Toc451874315"/>
      <w:bookmarkStart w:id="361" w:name="_Toc451935475"/>
      <w:bookmarkStart w:id="362" w:name="_Toc451958855"/>
      <w:bookmarkStart w:id="363" w:name="_Toc452019744"/>
      <w:bookmarkStart w:id="364" w:name="_Toc452019871"/>
      <w:bookmarkStart w:id="365" w:name="_Toc452020046"/>
      <w:bookmarkStart w:id="366" w:name="_Toc452020171"/>
      <w:bookmarkStart w:id="367" w:name="_Toc452020295"/>
      <w:bookmarkStart w:id="368" w:name="_Toc452020420"/>
      <w:bookmarkStart w:id="369" w:name="_Toc452020545"/>
      <w:bookmarkStart w:id="370" w:name="_Toc452026367"/>
      <w:bookmarkStart w:id="371" w:name="_Toc452026506"/>
      <w:bookmarkStart w:id="372" w:name="_Toc452026645"/>
      <w:bookmarkStart w:id="373" w:name="_Toc452026785"/>
      <w:bookmarkStart w:id="374" w:name="_Toc452026982"/>
      <w:bookmarkStart w:id="375" w:name="_Toc452043749"/>
      <w:bookmarkStart w:id="376" w:name="_Toc452047434"/>
      <w:bookmarkStart w:id="377" w:name="_Toc452047936"/>
      <w:bookmarkStart w:id="378" w:name="_Toc452048109"/>
      <w:bookmarkStart w:id="379" w:name="_Toc452048456"/>
      <w:bookmarkStart w:id="380" w:name="_Toc452453688"/>
      <w:bookmarkStart w:id="381" w:name="_Toc452454918"/>
      <w:bookmarkStart w:id="382" w:name="_Toc452455178"/>
      <w:bookmarkStart w:id="383" w:name="_Toc452455351"/>
      <w:bookmarkStart w:id="384" w:name="_Toc452455587"/>
      <w:bookmarkStart w:id="385" w:name="_Toc451870083"/>
      <w:bookmarkStart w:id="386" w:name="_Toc451874316"/>
      <w:bookmarkStart w:id="387" w:name="_Toc451935476"/>
      <w:bookmarkStart w:id="388" w:name="_Toc451958856"/>
      <w:bookmarkStart w:id="389" w:name="_Toc452019745"/>
      <w:bookmarkStart w:id="390" w:name="_Toc452019872"/>
      <w:bookmarkStart w:id="391" w:name="_Toc452020047"/>
      <w:bookmarkStart w:id="392" w:name="_Toc452020172"/>
      <w:bookmarkStart w:id="393" w:name="_Toc452020296"/>
      <w:bookmarkStart w:id="394" w:name="_Toc452020421"/>
      <w:bookmarkStart w:id="395" w:name="_Toc452020546"/>
      <w:bookmarkStart w:id="396" w:name="_Toc452026368"/>
      <w:bookmarkStart w:id="397" w:name="_Toc452026507"/>
      <w:bookmarkStart w:id="398" w:name="_Toc452026646"/>
      <w:bookmarkStart w:id="399" w:name="_Toc452026786"/>
      <w:bookmarkStart w:id="400" w:name="_Toc452026983"/>
      <w:bookmarkStart w:id="401" w:name="_Toc452043750"/>
      <w:bookmarkStart w:id="402" w:name="_Toc452047435"/>
      <w:bookmarkStart w:id="403" w:name="_Toc452047937"/>
      <w:bookmarkStart w:id="404" w:name="_Toc452048110"/>
      <w:bookmarkStart w:id="405" w:name="_Toc452048457"/>
      <w:bookmarkStart w:id="406" w:name="_Toc452453689"/>
      <w:bookmarkStart w:id="407" w:name="_Toc452454919"/>
      <w:bookmarkStart w:id="408" w:name="_Toc452455179"/>
      <w:bookmarkStart w:id="409" w:name="_Toc452455352"/>
      <w:bookmarkStart w:id="410" w:name="_Toc452455588"/>
      <w:bookmarkStart w:id="411" w:name="_Toc51977379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434BE4">
        <w:rPr>
          <w:rFonts w:asciiTheme="majorHAnsi" w:hAnsiTheme="majorHAnsi" w:cs="Arial"/>
          <w:sz w:val="20"/>
          <w:szCs w:val="20"/>
        </w:rPr>
        <w:t>Eligible Languages for Application</w:t>
      </w:r>
      <w:bookmarkEnd w:id="411"/>
    </w:p>
    <w:p w14:paraId="23ECE8BE" w14:textId="77777777" w:rsidR="0057381F" w:rsidRPr="00434BE4" w:rsidRDefault="00BF5FE2" w:rsidP="001A1345">
      <w:pPr>
        <w:spacing w:after="120"/>
        <w:jc w:val="both"/>
        <w:rPr>
          <w:rFonts w:asciiTheme="majorHAnsi" w:hAnsiTheme="majorHAnsi"/>
        </w:rPr>
      </w:pPr>
      <w:r w:rsidRPr="00434BE4">
        <w:rPr>
          <w:rFonts w:asciiTheme="majorHAnsi" w:hAnsiTheme="majorHAnsi"/>
        </w:rPr>
        <w:t xml:space="preserve">Within the scope of the Jean Monnet Scholarship Programme, </w:t>
      </w:r>
      <w:r w:rsidR="00D25E70" w:rsidRPr="00434BE4">
        <w:rPr>
          <w:rFonts w:asciiTheme="majorHAnsi" w:hAnsiTheme="majorHAnsi"/>
        </w:rPr>
        <w:t xml:space="preserve">the </w:t>
      </w:r>
      <w:r w:rsidRPr="00434BE4">
        <w:rPr>
          <w:rFonts w:asciiTheme="majorHAnsi" w:hAnsiTheme="majorHAnsi"/>
        </w:rPr>
        <w:t xml:space="preserve">applicants may apply </w:t>
      </w:r>
      <w:r w:rsidR="008518DF">
        <w:rPr>
          <w:rFonts w:asciiTheme="majorHAnsi" w:hAnsiTheme="majorHAnsi"/>
        </w:rPr>
        <w:t>in any of the</w:t>
      </w:r>
      <w:r w:rsidRPr="00434BE4">
        <w:rPr>
          <w:rFonts w:asciiTheme="majorHAnsi" w:hAnsiTheme="majorHAnsi"/>
        </w:rPr>
        <w:t xml:space="preserve"> EU official languages</w:t>
      </w:r>
      <w:r w:rsidRPr="00434BE4">
        <w:rPr>
          <w:rStyle w:val="FootnoteReference"/>
          <w:rFonts w:asciiTheme="majorHAnsi" w:hAnsiTheme="majorHAnsi"/>
        </w:rPr>
        <w:footnoteReference w:id="5"/>
      </w:r>
      <w:r w:rsidRPr="00434BE4">
        <w:rPr>
          <w:rFonts w:asciiTheme="majorHAnsi" w:hAnsiTheme="majorHAnsi"/>
        </w:rPr>
        <w:t xml:space="preserve">. </w:t>
      </w:r>
    </w:p>
    <w:p w14:paraId="4F4F34FE" w14:textId="39091040" w:rsidR="007523D9" w:rsidRDefault="00BF5FE2" w:rsidP="0057381F">
      <w:pPr>
        <w:spacing w:after="120"/>
        <w:jc w:val="both"/>
        <w:rPr>
          <w:rFonts w:asciiTheme="majorHAnsi" w:hAnsiTheme="majorHAnsi"/>
          <w:b/>
          <w:color w:val="FF0000"/>
        </w:rPr>
      </w:pPr>
      <w:r w:rsidRPr="00434BE4">
        <w:rPr>
          <w:rFonts w:asciiTheme="majorHAnsi" w:hAnsiTheme="majorHAnsi"/>
        </w:rPr>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of the EU </w:t>
      </w:r>
      <w:r w:rsidR="003D4C03" w:rsidRPr="00434BE4">
        <w:rPr>
          <w:rFonts w:asciiTheme="majorHAnsi" w:hAnsiTheme="majorHAnsi"/>
        </w:rPr>
        <w:t xml:space="preserve">official </w:t>
      </w:r>
      <w:r w:rsidR="00681AC3" w:rsidRPr="00434BE4">
        <w:rPr>
          <w:rFonts w:asciiTheme="majorHAnsi" w:hAnsiTheme="majorHAnsi"/>
        </w:rPr>
        <w:t>languages and submit the foreign language certificate</w:t>
      </w:r>
      <w:r w:rsidR="000512A9" w:rsidRPr="00434BE4">
        <w:rPr>
          <w:rFonts w:asciiTheme="majorHAnsi" w:hAnsiTheme="majorHAnsi"/>
        </w:rPr>
        <w:t>(s)</w:t>
      </w:r>
      <w:r w:rsidR="00681AC3" w:rsidRPr="00434BE4">
        <w:rPr>
          <w:rFonts w:asciiTheme="majorHAnsi" w:hAnsiTheme="majorHAnsi"/>
        </w:rPr>
        <w:t xml:space="preserve"> related to this/these language(s) among other application documents.</w:t>
      </w:r>
      <w:r w:rsidR="000214BC" w:rsidRPr="00434BE4">
        <w:rPr>
          <w:rFonts w:asciiTheme="majorHAnsi" w:hAnsiTheme="majorHAnsi"/>
        </w:rPr>
        <w:t xml:space="preserve"> </w:t>
      </w:r>
      <w:r w:rsidR="00E606BF" w:rsidRPr="007077D3">
        <w:rPr>
          <w:rFonts w:asciiTheme="majorHAnsi" w:hAnsiTheme="majorHAnsi"/>
          <w:b/>
          <w:color w:val="FF0000"/>
        </w:rPr>
        <w:t>T</w:t>
      </w:r>
      <w:r w:rsidR="000214BC" w:rsidRPr="007077D3">
        <w:rPr>
          <w:rFonts w:asciiTheme="majorHAnsi" w:hAnsiTheme="majorHAnsi"/>
          <w:b/>
          <w:color w:val="FF0000"/>
        </w:rPr>
        <w:t>he EU official language</w:t>
      </w:r>
      <w:r w:rsidR="00E606BF" w:rsidRPr="007077D3">
        <w:rPr>
          <w:rFonts w:asciiTheme="majorHAnsi" w:hAnsiTheme="majorHAnsi"/>
          <w:b/>
          <w:color w:val="FF0000"/>
        </w:rPr>
        <w:t xml:space="preserve"> </w:t>
      </w:r>
      <w:r w:rsidR="00B96239">
        <w:rPr>
          <w:rFonts w:asciiTheme="majorHAnsi" w:hAnsiTheme="majorHAnsi"/>
          <w:b/>
          <w:color w:val="FF0000"/>
        </w:rPr>
        <w:t>that</w:t>
      </w:r>
      <w:r w:rsidR="00E606BF" w:rsidRPr="007077D3">
        <w:rPr>
          <w:rFonts w:asciiTheme="majorHAnsi" w:hAnsiTheme="majorHAnsi"/>
          <w:b/>
          <w:color w:val="FF0000"/>
        </w:rPr>
        <w:t xml:space="preserve"> the applicant indicate</w:t>
      </w:r>
      <w:r w:rsidR="007523D9">
        <w:rPr>
          <w:rFonts w:asciiTheme="majorHAnsi" w:hAnsiTheme="majorHAnsi"/>
          <w:b/>
          <w:color w:val="FF0000"/>
        </w:rPr>
        <w:t>s</w:t>
      </w:r>
      <w:r w:rsidR="00E606BF" w:rsidRPr="007077D3">
        <w:rPr>
          <w:rFonts w:asciiTheme="majorHAnsi" w:hAnsiTheme="majorHAnsi"/>
          <w:b/>
          <w:color w:val="FF0000"/>
        </w:rPr>
        <w:t xml:space="preserve"> as </w:t>
      </w:r>
      <w:r w:rsidR="007077D3">
        <w:rPr>
          <w:rFonts w:asciiTheme="majorHAnsi" w:hAnsiTheme="majorHAnsi"/>
          <w:b/>
          <w:color w:val="FF0000"/>
        </w:rPr>
        <w:t xml:space="preserve">his/her </w:t>
      </w:r>
      <w:r w:rsidR="00E606BF" w:rsidRPr="007077D3">
        <w:rPr>
          <w:rFonts w:asciiTheme="majorHAnsi" w:hAnsiTheme="majorHAnsi"/>
          <w:b/>
          <w:color w:val="FF0000"/>
        </w:rPr>
        <w:t>1</w:t>
      </w:r>
      <w:r w:rsidR="00500E72" w:rsidRPr="00B772E4">
        <w:rPr>
          <w:rFonts w:asciiTheme="majorHAnsi" w:hAnsiTheme="majorHAnsi"/>
          <w:b/>
          <w:color w:val="FF0000"/>
          <w:vertAlign w:val="superscript"/>
        </w:rPr>
        <w:t>st</w:t>
      </w:r>
      <w:r w:rsidR="00E606BF" w:rsidRPr="007077D3">
        <w:rPr>
          <w:rFonts w:asciiTheme="majorHAnsi" w:hAnsiTheme="majorHAnsi"/>
          <w:b/>
          <w:color w:val="FF0000"/>
        </w:rPr>
        <w:t xml:space="preserve"> option in the relevant part of the Application Form</w:t>
      </w:r>
      <w:r w:rsidR="00B96239">
        <w:rPr>
          <w:rFonts w:asciiTheme="majorHAnsi" w:hAnsiTheme="majorHAnsi"/>
          <w:b/>
          <w:color w:val="FF0000"/>
        </w:rPr>
        <w:t xml:space="preserve"> (Part 4</w:t>
      </w:r>
      <w:proofErr w:type="gramStart"/>
      <w:r w:rsidR="00B96239">
        <w:rPr>
          <w:rFonts w:asciiTheme="majorHAnsi" w:hAnsiTheme="majorHAnsi"/>
          <w:b/>
          <w:color w:val="FF0000"/>
        </w:rPr>
        <w:t>)</w:t>
      </w:r>
      <w:r w:rsidR="00E606BF" w:rsidRPr="007077D3">
        <w:rPr>
          <w:rFonts w:asciiTheme="majorHAnsi" w:hAnsiTheme="majorHAnsi"/>
          <w:b/>
          <w:color w:val="FF0000"/>
        </w:rPr>
        <w:t>,</w:t>
      </w:r>
      <w:proofErr w:type="gramEnd"/>
      <w:r w:rsidR="00E606BF" w:rsidRPr="007077D3">
        <w:rPr>
          <w:rFonts w:asciiTheme="majorHAnsi" w:hAnsiTheme="majorHAnsi"/>
          <w:b/>
          <w:color w:val="FF0000"/>
        </w:rPr>
        <w:t xml:space="preserve"> is the language in which s/he will take the written exam.</w:t>
      </w:r>
    </w:p>
    <w:p w14:paraId="4F64C4EE" w14:textId="2CB0DDED" w:rsidR="0057381F" w:rsidRPr="00434BE4" w:rsidRDefault="008E73A3" w:rsidP="0057381F">
      <w:pPr>
        <w:spacing w:after="120"/>
        <w:jc w:val="both"/>
        <w:rPr>
          <w:rFonts w:asciiTheme="majorHAnsi" w:hAnsiTheme="majorHAnsi"/>
        </w:rPr>
      </w:pPr>
      <w:r w:rsidRPr="00434BE4">
        <w:rPr>
          <w:rFonts w:asciiTheme="majorHAnsi" w:hAnsiTheme="majorHAnsi"/>
          <w:b/>
        </w:rPr>
        <w:t xml:space="preserve">It is not obligatory to </w:t>
      </w:r>
      <w:r w:rsidR="000214BC" w:rsidRPr="00434BE4">
        <w:rPr>
          <w:rFonts w:asciiTheme="majorHAnsi" w:hAnsiTheme="majorHAnsi"/>
          <w:b/>
        </w:rPr>
        <w:t>indicate</w:t>
      </w:r>
      <w:r w:rsidRPr="00434BE4">
        <w:rPr>
          <w:rFonts w:asciiTheme="majorHAnsi" w:hAnsiTheme="majorHAnsi"/>
          <w:b/>
        </w:rPr>
        <w:t xml:space="preserve"> </w:t>
      </w:r>
      <w:r w:rsidR="007F6EC8" w:rsidRPr="00434BE4">
        <w:rPr>
          <w:rFonts w:asciiTheme="majorHAnsi" w:hAnsiTheme="majorHAnsi"/>
          <w:b/>
        </w:rPr>
        <w:t>a second</w:t>
      </w:r>
      <w:r w:rsidRPr="00434BE4">
        <w:rPr>
          <w:rFonts w:asciiTheme="majorHAnsi" w:hAnsiTheme="majorHAnsi"/>
          <w:b/>
        </w:rPr>
        <w:t xml:space="preserve"> </w:t>
      </w:r>
      <w:r w:rsidR="008C78A8" w:rsidRPr="00434BE4">
        <w:rPr>
          <w:rFonts w:asciiTheme="majorHAnsi" w:hAnsiTheme="majorHAnsi"/>
          <w:b/>
        </w:rPr>
        <w:t>language</w:t>
      </w:r>
      <w:r w:rsidR="000214BC" w:rsidRPr="00434BE4">
        <w:rPr>
          <w:rFonts w:asciiTheme="majorHAnsi" w:hAnsiTheme="majorHAnsi"/>
          <w:b/>
        </w:rPr>
        <w:t xml:space="preserve"> in the </w:t>
      </w:r>
      <w:r w:rsidR="00DF2F0D" w:rsidRPr="00434BE4">
        <w:rPr>
          <w:rFonts w:asciiTheme="majorHAnsi" w:hAnsiTheme="majorHAnsi"/>
          <w:b/>
        </w:rPr>
        <w:t>Application Form</w:t>
      </w:r>
      <w:r w:rsidR="000214BC" w:rsidRPr="00434BE4">
        <w:rPr>
          <w:rFonts w:asciiTheme="majorHAnsi" w:hAnsiTheme="majorHAnsi"/>
          <w:b/>
        </w:rPr>
        <w:t>.</w:t>
      </w:r>
      <w:r w:rsidR="008C78A8" w:rsidRPr="00434BE4">
        <w:rPr>
          <w:rFonts w:asciiTheme="majorHAnsi" w:hAnsiTheme="majorHAnsi"/>
          <w:b/>
        </w:rPr>
        <w:t xml:space="preserve"> </w:t>
      </w:r>
      <w:r w:rsidR="00DF2F0D" w:rsidRPr="00434BE4">
        <w:rPr>
          <w:rFonts w:asciiTheme="majorHAnsi" w:hAnsiTheme="majorHAnsi"/>
          <w:b/>
        </w:rPr>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r w:rsidR="0057381F" w:rsidRPr="00434BE4">
        <w:rPr>
          <w:rFonts w:asciiTheme="majorHAnsi" w:hAnsiTheme="majorHAnsi"/>
        </w:rPr>
        <w:t>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p w14:paraId="67E3C9E8" w14:textId="77777777"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28C5B541" w14:textId="77777777" w:rsidR="00583E50" w:rsidRPr="00434BE4" w:rsidRDefault="00C338B6" w:rsidP="00990DD3">
      <w:pPr>
        <w:pStyle w:val="ListParagraph"/>
        <w:numPr>
          <w:ilvl w:val="0"/>
          <w:numId w:val="45"/>
        </w:numPr>
        <w:jc w:val="both"/>
        <w:rPr>
          <w:rFonts w:asciiTheme="majorHAnsi" w:hAnsiTheme="majorHAnsi"/>
        </w:rPr>
      </w:pPr>
      <w:r w:rsidRPr="00434BE4">
        <w:rPr>
          <w:rFonts w:asciiTheme="majorHAnsi" w:hAnsiTheme="majorHAnsi"/>
        </w:rPr>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43C74EA3" w14:textId="77777777" w:rsidR="00583E50" w:rsidRPr="00434BE4" w:rsidRDefault="00583E50" w:rsidP="00990DD3">
      <w:pPr>
        <w:pStyle w:val="ListParagraph"/>
        <w:ind w:left="720"/>
        <w:jc w:val="both"/>
        <w:rPr>
          <w:rFonts w:asciiTheme="majorHAnsi" w:hAnsiTheme="majorHAnsi"/>
        </w:rPr>
      </w:pPr>
      <w:proofErr w:type="gramStart"/>
      <w:r w:rsidRPr="00434BE4">
        <w:rPr>
          <w:rFonts w:asciiTheme="majorHAnsi" w:hAnsiTheme="majorHAnsi"/>
          <w:b/>
          <w:u w:val="single"/>
        </w:rPr>
        <w:t>or</w:t>
      </w:r>
      <w:proofErr w:type="gramEnd"/>
    </w:p>
    <w:p w14:paraId="50209CC1" w14:textId="77777777" w:rsidR="00583E50" w:rsidRPr="00434BE4" w:rsidRDefault="00C338B6" w:rsidP="00F54DB9">
      <w:pPr>
        <w:pStyle w:val="ListParagraph"/>
        <w:numPr>
          <w:ilvl w:val="0"/>
          <w:numId w:val="45"/>
        </w:numPr>
        <w:spacing w:after="120"/>
        <w:jc w:val="both"/>
        <w:rPr>
          <w:rFonts w:asciiTheme="majorHAnsi" w:hAnsiTheme="majorHAnsi"/>
        </w:rPr>
      </w:pPr>
      <w:r w:rsidRPr="00434BE4">
        <w:rPr>
          <w:rFonts w:asciiTheme="majorHAnsi" w:hAnsiTheme="majorHAnsi"/>
        </w:rPr>
        <w:lastRenderedPageBreak/>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0E2A7447" w14:textId="75C901E2" w:rsidR="00C338B6" w:rsidRPr="00434BE4" w:rsidRDefault="00583E50" w:rsidP="001A1345">
      <w:pPr>
        <w:spacing w:after="120"/>
        <w:jc w:val="both"/>
        <w:rPr>
          <w:rFonts w:asciiTheme="majorHAnsi" w:hAnsiTheme="majorHAnsi"/>
        </w:rPr>
      </w:pPr>
      <w:proofErr w:type="gramStart"/>
      <w:r w:rsidRPr="00434BE4">
        <w:rPr>
          <w:rFonts w:asciiTheme="majorHAnsi" w:hAnsiTheme="majorHAnsi"/>
        </w:rPr>
        <w:t>t</w:t>
      </w:r>
      <w:r w:rsidR="00C338B6" w:rsidRPr="00434BE4">
        <w:rPr>
          <w:rFonts w:asciiTheme="majorHAnsi" w:hAnsiTheme="majorHAnsi"/>
        </w:rPr>
        <w:t>he</w:t>
      </w:r>
      <w:proofErr w:type="gramEnd"/>
      <w:r w:rsidR="00C338B6" w:rsidRPr="00434BE4">
        <w:rPr>
          <w:rFonts w:asciiTheme="majorHAnsi" w:hAnsiTheme="majorHAnsi"/>
        </w:rPr>
        <w:t xml:space="preserv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9F292C">
        <w:rPr>
          <w:rFonts w:asciiTheme="majorHAnsi" w:hAnsiTheme="majorHAnsi"/>
        </w:rPr>
        <w:t>.</w:t>
      </w:r>
    </w:p>
    <w:p w14:paraId="6EDBFC0F" w14:textId="2967DB0C" w:rsidR="00C0108A" w:rsidRPr="00F7493F" w:rsidRDefault="002C3AA3" w:rsidP="001A1345">
      <w:pPr>
        <w:spacing w:after="120"/>
        <w:jc w:val="both"/>
        <w:rPr>
          <w:rFonts w:asciiTheme="majorHAnsi" w:hAnsiTheme="majorHAnsi"/>
          <w:b/>
        </w:rPr>
      </w:pPr>
      <w:r w:rsidRPr="00F7493F">
        <w:rPr>
          <w:rFonts w:asciiTheme="majorHAnsi" w:hAnsiTheme="majorHAnsi"/>
        </w:rPr>
        <w:t>In case</w:t>
      </w:r>
      <w:r w:rsidR="009059E2" w:rsidRPr="00F7493F">
        <w:rPr>
          <w:rFonts w:asciiTheme="majorHAnsi" w:hAnsiTheme="majorHAnsi"/>
        </w:rPr>
        <w:t>s where</w:t>
      </w:r>
      <w:r w:rsidRPr="00F7493F">
        <w:rPr>
          <w:rFonts w:asciiTheme="majorHAnsi" w:hAnsiTheme="majorHAnsi"/>
        </w:rPr>
        <w:t xml:space="preserve"> the applicant makes a </w:t>
      </w:r>
      <w:r w:rsidRPr="00F7493F">
        <w:rPr>
          <w:rFonts w:asciiTheme="majorHAnsi" w:hAnsiTheme="majorHAnsi"/>
          <w:b/>
        </w:rPr>
        <w:t xml:space="preserve">conditional </w:t>
      </w:r>
      <w:r w:rsidR="00CB43AA" w:rsidRPr="00F7493F">
        <w:rPr>
          <w:rFonts w:asciiTheme="majorHAnsi" w:hAnsiTheme="majorHAnsi"/>
        </w:rPr>
        <w:t xml:space="preserve">application with </w:t>
      </w:r>
      <w:r w:rsidRPr="00F7493F">
        <w:rPr>
          <w:rFonts w:asciiTheme="majorHAnsi" w:hAnsiTheme="majorHAnsi"/>
        </w:rPr>
        <w:t>YDS</w:t>
      </w:r>
      <w:r w:rsidR="00BF3CFE" w:rsidRPr="00F7493F">
        <w:rPr>
          <w:rFonts w:asciiTheme="majorHAnsi" w:hAnsiTheme="majorHAnsi"/>
        </w:rPr>
        <w:t>/e-YDS</w:t>
      </w:r>
      <w:r w:rsidRPr="00F7493F">
        <w:rPr>
          <w:rFonts w:asciiTheme="majorHAnsi" w:hAnsiTheme="majorHAnsi"/>
        </w:rPr>
        <w:t xml:space="preserve"> certificate</w:t>
      </w:r>
      <w:r w:rsidR="0001543F">
        <w:rPr>
          <w:rFonts w:asciiTheme="majorHAnsi" w:hAnsiTheme="majorHAnsi"/>
        </w:rPr>
        <w:t xml:space="preserve"> </w:t>
      </w:r>
      <w:r w:rsidRPr="00F7493F">
        <w:rPr>
          <w:rFonts w:asciiTheme="majorHAnsi" w:hAnsiTheme="majorHAnsi"/>
        </w:rPr>
        <w:t>for one or two different EU official language</w:t>
      </w:r>
      <w:r w:rsidR="00BC0E49" w:rsidRPr="00F7493F">
        <w:rPr>
          <w:rFonts w:asciiTheme="majorHAnsi" w:hAnsiTheme="majorHAnsi"/>
        </w:rPr>
        <w:t>s</w:t>
      </w:r>
      <w:r w:rsidRPr="00F7493F">
        <w:rPr>
          <w:rFonts w:asciiTheme="majorHAnsi" w:hAnsiTheme="majorHAnsi"/>
        </w:rPr>
        <w:t>, the applicant sh</w:t>
      </w:r>
      <w:r w:rsidR="008518DF" w:rsidRPr="00F7493F">
        <w:rPr>
          <w:rFonts w:asciiTheme="majorHAnsi" w:hAnsiTheme="majorHAnsi"/>
        </w:rPr>
        <w:t>all</w:t>
      </w:r>
      <w:r w:rsidRPr="00F7493F">
        <w:rPr>
          <w:rFonts w:asciiTheme="majorHAnsi" w:hAnsiTheme="majorHAnsi"/>
        </w:rPr>
        <w:t xml:space="preserve"> have the written</w:t>
      </w:r>
      <w:r w:rsidR="007E40A1" w:rsidRPr="00F7493F">
        <w:rPr>
          <w:rFonts w:asciiTheme="majorHAnsi" w:hAnsiTheme="majorHAnsi"/>
        </w:rPr>
        <w:t xml:space="preserve"> </w:t>
      </w:r>
      <w:r w:rsidR="005D7D68" w:rsidRPr="00F7493F">
        <w:rPr>
          <w:rFonts w:asciiTheme="majorHAnsi" w:hAnsiTheme="majorHAnsi"/>
        </w:rPr>
        <w:t xml:space="preserve">exam </w:t>
      </w:r>
      <w:r w:rsidRPr="00F7493F">
        <w:rPr>
          <w:rFonts w:asciiTheme="majorHAnsi" w:hAnsiTheme="majorHAnsi"/>
        </w:rPr>
        <w:t xml:space="preserve">in the EU official language </w:t>
      </w:r>
      <w:r w:rsidR="00BC0E49" w:rsidRPr="00F7493F">
        <w:rPr>
          <w:rFonts w:asciiTheme="majorHAnsi" w:hAnsiTheme="majorHAnsi"/>
        </w:rPr>
        <w:t>for which</w:t>
      </w:r>
      <w:r w:rsidRPr="00F7493F">
        <w:rPr>
          <w:rFonts w:asciiTheme="majorHAnsi" w:hAnsiTheme="majorHAnsi"/>
        </w:rPr>
        <w:t xml:space="preserve"> </w:t>
      </w:r>
      <w:r w:rsidR="00A12E1F" w:rsidRPr="00F7493F">
        <w:rPr>
          <w:rFonts w:asciiTheme="majorHAnsi" w:hAnsiTheme="majorHAnsi"/>
        </w:rPr>
        <w:t>s/</w:t>
      </w:r>
      <w:r w:rsidRPr="00F7493F">
        <w:rPr>
          <w:rFonts w:asciiTheme="majorHAnsi" w:hAnsiTheme="majorHAnsi"/>
        </w:rPr>
        <w:t xml:space="preserve">he </w:t>
      </w:r>
      <w:r w:rsidR="00C51A38" w:rsidRPr="00F7493F">
        <w:rPr>
          <w:rFonts w:asciiTheme="majorHAnsi" w:hAnsiTheme="majorHAnsi"/>
        </w:rPr>
        <w:t xml:space="preserve">has </w:t>
      </w:r>
      <w:r w:rsidRPr="00F7493F">
        <w:rPr>
          <w:rFonts w:asciiTheme="majorHAnsi" w:hAnsiTheme="majorHAnsi"/>
        </w:rPr>
        <w:t>submit</w:t>
      </w:r>
      <w:r w:rsidR="00C51A38" w:rsidRPr="00F7493F">
        <w:rPr>
          <w:rFonts w:asciiTheme="majorHAnsi" w:hAnsiTheme="majorHAnsi"/>
        </w:rPr>
        <w:t>ted</w:t>
      </w:r>
      <w:r w:rsidRPr="00F7493F">
        <w:rPr>
          <w:rFonts w:asciiTheme="majorHAnsi" w:hAnsiTheme="majorHAnsi"/>
        </w:rPr>
        <w:t xml:space="preserve"> the relevant and </w:t>
      </w:r>
      <w:r w:rsidR="00C51A38" w:rsidRPr="00F7493F">
        <w:rPr>
          <w:rFonts w:asciiTheme="majorHAnsi" w:hAnsiTheme="majorHAnsi"/>
        </w:rPr>
        <w:t>valid</w:t>
      </w:r>
      <w:r w:rsidRPr="00F7493F">
        <w:rPr>
          <w:rFonts w:asciiTheme="majorHAnsi" w:hAnsiTheme="majorHAnsi"/>
        </w:rPr>
        <w:t xml:space="preserve"> foreign language proficiency certificate </w:t>
      </w:r>
      <w:r w:rsidR="00C51A38" w:rsidRPr="00F7493F">
        <w:rPr>
          <w:rFonts w:asciiTheme="majorHAnsi" w:hAnsiTheme="majorHAnsi"/>
        </w:rPr>
        <w:t xml:space="preserve">until </w:t>
      </w:r>
      <w:r w:rsidR="00E61ED6" w:rsidRPr="00E61ED6">
        <w:rPr>
          <w:rFonts w:asciiTheme="majorHAnsi" w:hAnsiTheme="majorHAnsi"/>
          <w:b/>
        </w:rPr>
        <w:t>26</w:t>
      </w:r>
      <w:r w:rsidR="005E3C4A" w:rsidRPr="00E61ED6">
        <w:rPr>
          <w:rFonts w:asciiTheme="majorHAnsi" w:hAnsiTheme="majorHAnsi"/>
          <w:b/>
        </w:rPr>
        <w:t xml:space="preserve"> </w:t>
      </w:r>
      <w:r w:rsidR="00E61ED6">
        <w:rPr>
          <w:rFonts w:asciiTheme="majorHAnsi" w:hAnsiTheme="majorHAnsi"/>
          <w:b/>
        </w:rPr>
        <w:t>Dec</w:t>
      </w:r>
      <w:r w:rsidR="005E3C4A">
        <w:rPr>
          <w:rFonts w:asciiTheme="majorHAnsi" w:hAnsiTheme="majorHAnsi"/>
          <w:b/>
        </w:rPr>
        <w:t>e</w:t>
      </w:r>
      <w:r w:rsidR="007C49D5">
        <w:rPr>
          <w:rFonts w:asciiTheme="majorHAnsi" w:hAnsiTheme="majorHAnsi"/>
          <w:b/>
        </w:rPr>
        <w:t>mber</w:t>
      </w:r>
      <w:r w:rsidR="008D1C38" w:rsidRPr="00F7493F">
        <w:rPr>
          <w:rFonts w:asciiTheme="majorHAnsi" w:hAnsiTheme="majorHAnsi"/>
          <w:b/>
        </w:rPr>
        <w:t xml:space="preserve"> </w:t>
      </w:r>
      <w:r w:rsidR="00221B59" w:rsidRPr="00F7493F">
        <w:rPr>
          <w:rFonts w:asciiTheme="majorHAnsi" w:hAnsiTheme="majorHAnsi"/>
          <w:b/>
        </w:rPr>
        <w:t>201</w:t>
      </w:r>
      <w:r w:rsidR="007C49D5">
        <w:rPr>
          <w:rFonts w:asciiTheme="majorHAnsi" w:hAnsiTheme="majorHAnsi"/>
          <w:b/>
        </w:rPr>
        <w:t>8</w:t>
      </w:r>
      <w:r w:rsidR="00D94BCC" w:rsidRPr="00F7493F">
        <w:rPr>
          <w:rFonts w:asciiTheme="majorHAnsi" w:hAnsiTheme="majorHAnsi"/>
          <w:b/>
        </w:rPr>
        <w:t xml:space="preserve"> </w:t>
      </w:r>
      <w:r w:rsidR="004E14A5" w:rsidRPr="00F7493F">
        <w:rPr>
          <w:rFonts w:asciiTheme="majorHAnsi" w:hAnsiTheme="majorHAnsi"/>
          <w:b/>
        </w:rPr>
        <w:t xml:space="preserve">at </w:t>
      </w:r>
      <w:r w:rsidR="00BC10D2">
        <w:rPr>
          <w:rFonts w:asciiTheme="majorHAnsi" w:hAnsiTheme="majorHAnsi"/>
          <w:b/>
        </w:rPr>
        <w:t>17</w:t>
      </w:r>
      <w:r w:rsidR="000512A9" w:rsidRPr="00F7493F">
        <w:rPr>
          <w:rFonts w:asciiTheme="majorHAnsi" w:hAnsiTheme="majorHAnsi"/>
          <w:b/>
        </w:rPr>
        <w:t xml:space="preserve">:00 </w:t>
      </w:r>
      <w:r w:rsidR="004E14A5" w:rsidRPr="00F7493F">
        <w:rPr>
          <w:rFonts w:asciiTheme="majorHAnsi" w:hAnsiTheme="majorHAnsi"/>
          <w:b/>
        </w:rPr>
        <w:t xml:space="preserve">(local time) </w:t>
      </w:r>
      <w:r w:rsidR="000512A9" w:rsidRPr="00F7493F">
        <w:rPr>
          <w:rFonts w:asciiTheme="majorHAnsi" w:hAnsiTheme="majorHAnsi"/>
          <w:b/>
        </w:rPr>
        <w:t xml:space="preserve">to the </w:t>
      </w:r>
      <w:r w:rsidR="0030029C" w:rsidRPr="00F7493F">
        <w:rPr>
          <w:rFonts w:asciiTheme="majorHAnsi" w:hAnsiTheme="majorHAnsi"/>
          <w:b/>
        </w:rPr>
        <w:t>Central Finance and Contracts Unit.</w:t>
      </w:r>
    </w:p>
    <w:p w14:paraId="0861CBA8" w14:textId="77777777" w:rsidR="00A12E1F" w:rsidRDefault="00A12E1F" w:rsidP="001A1345">
      <w:pPr>
        <w:spacing w:after="120"/>
        <w:jc w:val="both"/>
        <w:rPr>
          <w:rFonts w:asciiTheme="majorHAnsi" w:hAnsiTheme="majorHAnsi"/>
        </w:rPr>
      </w:pPr>
      <w:r w:rsidRPr="00A12E1F">
        <w:rPr>
          <w:rFonts w:asciiTheme="majorHAnsi" w:hAnsiTheme="majorHAnsi"/>
        </w:rPr>
        <w:t xml:space="preserve">Once the application is submitted, it is not possible to change the selected EU official language(s). In this regard, it is </w:t>
      </w:r>
      <w:r w:rsidRPr="00F54DB9">
        <w:rPr>
          <w:rFonts w:asciiTheme="majorHAnsi" w:hAnsiTheme="majorHAnsi"/>
          <w:b/>
          <w:u w:val="single"/>
        </w:rPr>
        <w:t>not</w:t>
      </w:r>
      <w:r w:rsidRPr="00A12E1F">
        <w:rPr>
          <w:rFonts w:asciiTheme="majorHAnsi" w:hAnsiTheme="majorHAnsi"/>
        </w:rPr>
        <w:t xml:space="preserve"> possible to add another EU official language and to submit the relevant foreign language proficiency certificate after the application deadline.</w:t>
      </w:r>
    </w:p>
    <w:p w14:paraId="2ACE976B" w14:textId="77777777" w:rsidR="005C2928" w:rsidRPr="00434BE4" w:rsidRDefault="005C2928" w:rsidP="006A3DE7">
      <w:pPr>
        <w:pStyle w:val="Heading1"/>
        <w:numPr>
          <w:ilvl w:val="1"/>
          <w:numId w:val="13"/>
        </w:numPr>
        <w:spacing w:before="240" w:after="240"/>
        <w:ind w:left="851" w:hanging="494"/>
        <w:rPr>
          <w:rFonts w:asciiTheme="majorHAnsi" w:hAnsiTheme="majorHAnsi" w:cs="Arial"/>
          <w:sz w:val="20"/>
          <w:szCs w:val="20"/>
        </w:rPr>
      </w:pPr>
      <w:bookmarkStart w:id="412" w:name="_Toc451874318"/>
      <w:bookmarkStart w:id="413" w:name="_Toc451935478"/>
      <w:bookmarkStart w:id="414" w:name="_Toc395709620"/>
      <w:bookmarkStart w:id="415" w:name="_Toc395715005"/>
      <w:bookmarkStart w:id="416" w:name="_Toc395709621"/>
      <w:bookmarkStart w:id="417" w:name="_Toc395715006"/>
      <w:bookmarkStart w:id="418" w:name="_Toc395709622"/>
      <w:bookmarkStart w:id="419" w:name="_Toc395715007"/>
      <w:bookmarkStart w:id="420" w:name="_Toc395709623"/>
      <w:bookmarkStart w:id="421" w:name="_Toc395715008"/>
      <w:bookmarkStart w:id="422" w:name="_Toc395709624"/>
      <w:bookmarkStart w:id="423" w:name="_Toc395715009"/>
      <w:bookmarkStart w:id="424" w:name="_Toc395709625"/>
      <w:bookmarkStart w:id="425" w:name="_Toc395715010"/>
      <w:bookmarkStart w:id="426" w:name="_Toc51977379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6"/>
    </w:p>
    <w:p w14:paraId="52939DDD" w14:textId="41329D27" w:rsidR="00BF3590" w:rsidRPr="00434BE4" w:rsidRDefault="005C2928" w:rsidP="00512A84">
      <w:pPr>
        <w:spacing w:after="120"/>
        <w:jc w:val="both"/>
        <w:rPr>
          <w:rFonts w:asciiTheme="majorHAnsi" w:hAnsiTheme="majorHAnsi" w:cs="Arial"/>
          <w:b/>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2258DB">
        <w:rPr>
          <w:rFonts w:asciiTheme="majorHAnsi" w:hAnsiTheme="majorHAnsi" w:cs="Arial"/>
          <w:color w:val="000000"/>
        </w:rPr>
        <w:t xml:space="preserve">at least </w:t>
      </w:r>
      <w:r w:rsidR="000C5BBC">
        <w:rPr>
          <w:rFonts w:asciiTheme="majorHAnsi" w:hAnsiTheme="majorHAnsi" w:cs="Arial"/>
          <w:color w:val="000000"/>
        </w:rPr>
        <w:t>1</w:t>
      </w:r>
      <w:r w:rsidR="00A75329">
        <w:rPr>
          <w:rFonts w:asciiTheme="majorHAnsi" w:hAnsiTheme="majorHAnsi" w:cs="Arial"/>
          <w:color w:val="000000"/>
        </w:rPr>
        <w:t>80</w:t>
      </w:r>
      <w:r w:rsidR="000C5BBC" w:rsidRPr="00434BE4">
        <w:rPr>
          <w:rFonts w:asciiTheme="majorHAnsi" w:hAnsiTheme="majorHAnsi" w:cs="Arial"/>
          <w:color w:val="000000"/>
        </w:rPr>
        <w:t xml:space="preserve">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C5550E" w:rsidRPr="00434BE4">
        <w:rPr>
          <w:rFonts w:asciiTheme="majorHAnsi" w:hAnsiTheme="majorHAnsi" w:cs="Arial"/>
          <w:color w:val="000000"/>
        </w:rPr>
        <w:t>20</w:t>
      </w:r>
      <w:r w:rsidR="00CC1172">
        <w:rPr>
          <w:rFonts w:asciiTheme="majorHAnsi" w:hAnsiTheme="majorHAnsi" w:cs="Arial"/>
          <w:color w:val="000000"/>
        </w:rPr>
        <w:t>19</w:t>
      </w:r>
      <w:r w:rsidRPr="00434BE4">
        <w:rPr>
          <w:rFonts w:asciiTheme="majorHAnsi" w:hAnsiTheme="majorHAnsi" w:cs="Arial"/>
          <w:color w:val="000000"/>
        </w:rPr>
        <w:t>-</w:t>
      </w:r>
      <w:r w:rsidR="00C5550E" w:rsidRPr="00434BE4">
        <w:rPr>
          <w:rFonts w:asciiTheme="majorHAnsi" w:hAnsiTheme="majorHAnsi" w:cs="Arial"/>
          <w:color w:val="000000"/>
        </w:rPr>
        <w:t>20</w:t>
      </w:r>
      <w:r w:rsidR="00CC1172">
        <w:rPr>
          <w:rFonts w:asciiTheme="majorHAnsi" w:hAnsiTheme="majorHAnsi" w:cs="Arial"/>
          <w:color w:val="000000"/>
        </w:rPr>
        <w:t>20</w:t>
      </w:r>
      <w:r w:rsidR="00C5550E" w:rsidRPr="00434BE4">
        <w:rPr>
          <w:rFonts w:asciiTheme="majorHAnsi" w:hAnsiTheme="majorHAnsi" w:cs="Arial"/>
          <w:color w:val="000000"/>
        </w:rPr>
        <w:t xml:space="preserve"> </w:t>
      </w:r>
      <w:r w:rsidRPr="00434BE4">
        <w:rPr>
          <w:rFonts w:asciiTheme="majorHAnsi" w:hAnsiTheme="majorHAnsi" w:cs="Arial"/>
          <w:color w:val="000000"/>
        </w:rPr>
        <w:t xml:space="preserve">academic year. </w:t>
      </w:r>
      <w:r w:rsidR="00925056">
        <w:rPr>
          <w:rFonts w:asciiTheme="majorHAnsi" w:hAnsiTheme="majorHAnsi" w:cs="Arial"/>
          <w:color w:val="000000"/>
        </w:rPr>
        <w:t xml:space="preserve">Indicatively </w:t>
      </w:r>
      <w:r w:rsidR="00F844AD" w:rsidRPr="00434BE4">
        <w:rPr>
          <w:rFonts w:asciiTheme="majorHAnsi" w:hAnsiTheme="majorHAnsi" w:cs="Arial"/>
          <w:b/>
          <w:color w:val="000000"/>
        </w:rPr>
        <w:t>50</w:t>
      </w:r>
      <w:r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Pr="00434BE4">
        <w:rPr>
          <w:rFonts w:asciiTheme="majorHAnsi" w:hAnsiTheme="majorHAnsi" w:cs="Arial"/>
          <w:b/>
          <w:color w:val="000000"/>
        </w:rPr>
        <w:t xml:space="preserve"> will be allocated to the public sector, 30% to the universities and </w:t>
      </w:r>
      <w:r w:rsidR="00F844AD" w:rsidRPr="00434BE4">
        <w:rPr>
          <w:rFonts w:asciiTheme="majorHAnsi" w:hAnsiTheme="majorHAnsi" w:cs="Arial"/>
          <w:b/>
          <w:color w:val="000000"/>
        </w:rPr>
        <w:t>20</w:t>
      </w:r>
      <w:r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041C17C2" w14:textId="592E5CA8" w:rsidR="005C2928"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proofErr w:type="spellStart"/>
      <w:r w:rsidR="005C2928" w:rsidRPr="00434BE4">
        <w:rPr>
          <w:rFonts w:asciiTheme="majorHAnsi" w:hAnsiTheme="majorHAnsi" w:cs="Arial"/>
          <w:color w:val="000000"/>
        </w:rPr>
        <w:t>sectoral</w:t>
      </w:r>
      <w:proofErr w:type="spellEnd"/>
      <w:r w:rsidR="005C2928" w:rsidRPr="00434BE4">
        <w:rPr>
          <w:rFonts w:asciiTheme="majorHAnsi" w:hAnsiTheme="majorHAnsi" w:cs="Arial"/>
          <w:color w:val="000000"/>
        </w:rPr>
        <w:t xml:space="preserve"> quotas. </w:t>
      </w:r>
      <w:r w:rsidR="00500E72" w:rsidRPr="00B772E4">
        <w:rPr>
          <w:rFonts w:asciiTheme="majorHAnsi" w:hAnsiTheme="majorHAnsi"/>
        </w:rPr>
        <w:t>Quotas allocated to the sectors may be shifted with the aim of exploiting the available number of scholarships to the maximum possible extent</w:t>
      </w:r>
      <w:r w:rsidR="00E2605D" w:rsidRPr="00830101">
        <w:rPr>
          <w:rFonts w:asciiTheme="majorHAnsi" w:hAnsiTheme="majorHAnsi" w:cs="Arial"/>
          <w:color w:val="000000"/>
        </w:rPr>
        <w:t>.</w:t>
      </w:r>
    </w:p>
    <w:p w14:paraId="44C8133E" w14:textId="77777777" w:rsidR="005C2928" w:rsidRPr="00434BE4" w:rsidRDefault="009B26FD" w:rsidP="0055778F">
      <w:pPr>
        <w:pStyle w:val="Heading1"/>
        <w:numPr>
          <w:ilvl w:val="1"/>
          <w:numId w:val="13"/>
        </w:numPr>
        <w:spacing w:before="240" w:after="240"/>
        <w:ind w:left="851" w:hanging="494"/>
        <w:rPr>
          <w:rFonts w:asciiTheme="majorHAnsi" w:hAnsiTheme="majorHAnsi" w:cs="Arial"/>
          <w:sz w:val="20"/>
          <w:szCs w:val="20"/>
        </w:rPr>
      </w:pPr>
      <w:bookmarkStart w:id="427" w:name="_Toc451870087"/>
      <w:bookmarkStart w:id="428" w:name="_Toc451874324"/>
      <w:bookmarkStart w:id="429" w:name="_Toc451935481"/>
      <w:bookmarkStart w:id="430" w:name="_Toc451958862"/>
      <w:bookmarkStart w:id="431" w:name="_Toc452019751"/>
      <w:bookmarkStart w:id="432" w:name="_Toc452019878"/>
      <w:bookmarkStart w:id="433" w:name="_Toc452020053"/>
      <w:bookmarkStart w:id="434" w:name="_Toc452020178"/>
      <w:bookmarkStart w:id="435" w:name="_Toc452020302"/>
      <w:bookmarkStart w:id="436" w:name="_Toc452020427"/>
      <w:bookmarkStart w:id="437" w:name="_Toc452020552"/>
      <w:bookmarkStart w:id="438" w:name="_Toc452026374"/>
      <w:bookmarkStart w:id="439" w:name="_Toc452026513"/>
      <w:bookmarkStart w:id="440" w:name="_Toc452026652"/>
      <w:bookmarkStart w:id="441" w:name="_Toc452026792"/>
      <w:bookmarkStart w:id="442" w:name="_Toc452026989"/>
      <w:bookmarkStart w:id="443" w:name="_Toc452043756"/>
      <w:bookmarkStart w:id="444" w:name="_Toc452047441"/>
      <w:bookmarkStart w:id="445" w:name="_Toc452047943"/>
      <w:bookmarkStart w:id="446" w:name="_Toc452048116"/>
      <w:bookmarkStart w:id="447" w:name="_Toc452048463"/>
      <w:bookmarkStart w:id="448" w:name="_Toc452453695"/>
      <w:bookmarkStart w:id="449" w:name="_Toc452454925"/>
      <w:bookmarkStart w:id="450" w:name="_Toc452455185"/>
      <w:bookmarkStart w:id="451" w:name="_Toc452455358"/>
      <w:bookmarkStart w:id="452" w:name="_Toc452455594"/>
      <w:bookmarkStart w:id="453" w:name="_Toc451870088"/>
      <w:bookmarkStart w:id="454" w:name="_Toc451874325"/>
      <w:bookmarkStart w:id="455" w:name="_Toc451935482"/>
      <w:bookmarkStart w:id="456" w:name="_Toc451958863"/>
      <w:bookmarkStart w:id="457" w:name="_Toc452019752"/>
      <w:bookmarkStart w:id="458" w:name="_Toc452019879"/>
      <w:bookmarkStart w:id="459" w:name="_Toc452020054"/>
      <w:bookmarkStart w:id="460" w:name="_Toc452020179"/>
      <w:bookmarkStart w:id="461" w:name="_Toc452020303"/>
      <w:bookmarkStart w:id="462" w:name="_Toc452020428"/>
      <w:bookmarkStart w:id="463" w:name="_Toc452020553"/>
      <w:bookmarkStart w:id="464" w:name="_Toc452026375"/>
      <w:bookmarkStart w:id="465" w:name="_Toc452026514"/>
      <w:bookmarkStart w:id="466" w:name="_Toc452026653"/>
      <w:bookmarkStart w:id="467" w:name="_Toc452026793"/>
      <w:bookmarkStart w:id="468" w:name="_Toc452026990"/>
      <w:bookmarkStart w:id="469" w:name="_Toc452043757"/>
      <w:bookmarkStart w:id="470" w:name="_Toc452047442"/>
      <w:bookmarkStart w:id="471" w:name="_Toc452047944"/>
      <w:bookmarkStart w:id="472" w:name="_Toc452048117"/>
      <w:bookmarkStart w:id="473" w:name="_Toc452048464"/>
      <w:bookmarkStart w:id="474" w:name="_Toc452453696"/>
      <w:bookmarkStart w:id="475" w:name="_Toc452454926"/>
      <w:bookmarkStart w:id="476" w:name="_Toc452455186"/>
      <w:bookmarkStart w:id="477" w:name="_Toc452455359"/>
      <w:bookmarkStart w:id="478" w:name="_Toc452455595"/>
      <w:bookmarkStart w:id="479" w:name="_Toc451870089"/>
      <w:bookmarkStart w:id="480" w:name="_Toc451874326"/>
      <w:bookmarkStart w:id="481" w:name="_Toc451935483"/>
      <w:bookmarkStart w:id="482" w:name="_Toc451958864"/>
      <w:bookmarkStart w:id="483" w:name="_Toc452019753"/>
      <w:bookmarkStart w:id="484" w:name="_Toc452019880"/>
      <w:bookmarkStart w:id="485" w:name="_Toc452020055"/>
      <w:bookmarkStart w:id="486" w:name="_Toc452020180"/>
      <w:bookmarkStart w:id="487" w:name="_Toc452020304"/>
      <w:bookmarkStart w:id="488" w:name="_Toc452020429"/>
      <w:bookmarkStart w:id="489" w:name="_Toc452020554"/>
      <w:bookmarkStart w:id="490" w:name="_Toc452026376"/>
      <w:bookmarkStart w:id="491" w:name="_Toc452026515"/>
      <w:bookmarkStart w:id="492" w:name="_Toc452026654"/>
      <w:bookmarkStart w:id="493" w:name="_Toc452026794"/>
      <w:bookmarkStart w:id="494" w:name="_Toc452026991"/>
      <w:bookmarkStart w:id="495" w:name="_Toc452043758"/>
      <w:bookmarkStart w:id="496" w:name="_Toc452047443"/>
      <w:bookmarkStart w:id="497" w:name="_Toc452047945"/>
      <w:bookmarkStart w:id="498" w:name="_Toc452048118"/>
      <w:bookmarkStart w:id="499" w:name="_Toc452048465"/>
      <w:bookmarkStart w:id="500" w:name="_Toc452453697"/>
      <w:bookmarkStart w:id="501" w:name="_Toc452454927"/>
      <w:bookmarkStart w:id="502" w:name="_Toc452455187"/>
      <w:bookmarkStart w:id="503" w:name="_Toc452455360"/>
      <w:bookmarkStart w:id="504" w:name="_Toc452455596"/>
      <w:bookmarkStart w:id="505" w:name="_Toc451870090"/>
      <w:bookmarkStart w:id="506" w:name="_Toc451874327"/>
      <w:bookmarkStart w:id="507" w:name="_Toc451935484"/>
      <w:bookmarkStart w:id="508" w:name="_Toc451958865"/>
      <w:bookmarkStart w:id="509" w:name="_Toc452019754"/>
      <w:bookmarkStart w:id="510" w:name="_Toc452019881"/>
      <w:bookmarkStart w:id="511" w:name="_Toc452020056"/>
      <w:bookmarkStart w:id="512" w:name="_Toc452020181"/>
      <w:bookmarkStart w:id="513" w:name="_Toc452020305"/>
      <w:bookmarkStart w:id="514" w:name="_Toc452020430"/>
      <w:bookmarkStart w:id="515" w:name="_Toc452020555"/>
      <w:bookmarkStart w:id="516" w:name="_Toc452026377"/>
      <w:bookmarkStart w:id="517" w:name="_Toc452026516"/>
      <w:bookmarkStart w:id="518" w:name="_Toc452026655"/>
      <w:bookmarkStart w:id="519" w:name="_Toc452026795"/>
      <w:bookmarkStart w:id="520" w:name="_Toc452026992"/>
      <w:bookmarkStart w:id="521" w:name="_Toc452043759"/>
      <w:bookmarkStart w:id="522" w:name="_Toc452047444"/>
      <w:bookmarkStart w:id="523" w:name="_Toc452047946"/>
      <w:bookmarkStart w:id="524" w:name="_Toc452048119"/>
      <w:bookmarkStart w:id="525" w:name="_Toc452048466"/>
      <w:bookmarkStart w:id="526" w:name="_Toc452453698"/>
      <w:bookmarkStart w:id="527" w:name="_Toc452454928"/>
      <w:bookmarkStart w:id="528" w:name="_Toc452455188"/>
      <w:bookmarkStart w:id="529" w:name="_Toc452455361"/>
      <w:bookmarkStart w:id="530" w:name="_Toc452455597"/>
      <w:bookmarkStart w:id="531" w:name="_Toc51977379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1"/>
    </w:p>
    <w:p w14:paraId="4A96F9FB" w14:textId="77777777"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1D00DE77"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Amount of the </w:t>
      </w:r>
      <w:proofErr w:type="spellStart"/>
      <w:r w:rsidRPr="00434BE4">
        <w:rPr>
          <w:rFonts w:asciiTheme="majorHAnsi" w:hAnsiTheme="majorHAnsi" w:cs="Arial"/>
          <w:color w:val="000000"/>
        </w:rPr>
        <w:t>scholarsip</w:t>
      </w:r>
      <w:proofErr w:type="spellEnd"/>
      <w:r w:rsidRPr="00434BE4">
        <w:rPr>
          <w:rFonts w:asciiTheme="majorHAnsi" w:hAnsiTheme="majorHAnsi" w:cs="Arial"/>
          <w:color w:val="000000"/>
        </w:rPr>
        <w:t xml:space="preserve"> covers the following;</w:t>
      </w:r>
    </w:p>
    <w:p w14:paraId="45632B42" w14:textId="3283B124" w:rsidR="005C2928" w:rsidRPr="007777CC" w:rsidRDefault="005C2928" w:rsidP="00512A84">
      <w:pPr>
        <w:pStyle w:val="ListParagraph"/>
        <w:numPr>
          <w:ilvl w:val="0"/>
          <w:numId w:val="21"/>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714B1B">
        <w:rPr>
          <w:rFonts w:asciiTheme="majorHAnsi" w:hAnsiTheme="majorHAnsi" w:cs="Arial"/>
          <w:b/>
          <w:color w:val="FF0000"/>
        </w:rPr>
        <w:t xml:space="preserve">20.000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822C1B">
        <w:rPr>
          <w:rStyle w:val="FootnoteReference"/>
          <w:rFonts w:asciiTheme="majorHAnsi" w:hAnsiTheme="majorHAnsi" w:cs="Arial"/>
          <w:b/>
          <w:color w:val="FF0000"/>
        </w:rPr>
        <w:footnoteReference w:id="6"/>
      </w:r>
      <w:r w:rsidR="00A12E1F" w:rsidRPr="007777CC">
        <w:rPr>
          <w:rFonts w:asciiTheme="majorHAnsi" w:hAnsiTheme="majorHAnsi" w:cs="Arial"/>
          <w:color w:val="000000"/>
        </w:rPr>
        <w:t>,</w:t>
      </w:r>
    </w:p>
    <w:p w14:paraId="087F6D61" w14:textId="2BC132B4" w:rsidR="004A552D" w:rsidRDefault="005C2928" w:rsidP="00512A84">
      <w:pPr>
        <w:pStyle w:val="ListParagraph"/>
        <w:numPr>
          <w:ilvl w:val="0"/>
          <w:numId w:val="21"/>
        </w:numPr>
        <w:spacing w:after="120"/>
        <w:jc w:val="both"/>
        <w:rPr>
          <w:rFonts w:asciiTheme="majorHAnsi" w:hAnsiTheme="majorHAnsi" w:cs="Arial"/>
          <w:color w:val="000000"/>
        </w:rPr>
      </w:pPr>
      <w:r w:rsidRPr="00434BE4">
        <w:rPr>
          <w:rFonts w:asciiTheme="majorHAnsi" w:hAnsiTheme="majorHAnsi" w:cs="Arial"/>
          <w:color w:val="000000"/>
        </w:rPr>
        <w:t>Living expenses (food</w:t>
      </w:r>
      <w:r w:rsidR="00683678" w:rsidRPr="00434BE4">
        <w:rPr>
          <w:rFonts w:asciiTheme="majorHAnsi" w:hAnsiTheme="majorHAnsi" w:cs="Arial"/>
          <w:color w:val="000000"/>
        </w:rPr>
        <w:t xml:space="preserve"> and </w:t>
      </w:r>
      <w:r w:rsidRPr="00434BE4">
        <w:rPr>
          <w:rFonts w:asciiTheme="majorHAnsi" w:hAnsiTheme="majorHAnsi" w:cs="Arial"/>
          <w:color w:val="000000"/>
        </w:rPr>
        <w:t>drink, accommodation, 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differing according to the host EU member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 xml:space="preserve">website of the </w:t>
      </w:r>
      <w:r w:rsidR="00D96158">
        <w:rPr>
          <w:rFonts w:asciiTheme="majorHAnsi" w:hAnsiTheme="majorHAnsi" w:cs="Arial"/>
          <w:b/>
          <w:color w:val="FF0000"/>
        </w:rPr>
        <w:t>Directorate for EU Affairs</w:t>
      </w:r>
      <w:r w:rsidR="00F01045">
        <w:rPr>
          <w:rStyle w:val="FootnoteReference"/>
          <w:rFonts w:asciiTheme="majorHAnsi" w:hAnsiTheme="majorHAnsi" w:cs="Arial"/>
          <w:b/>
          <w:color w:val="FF0000"/>
          <w:sz w:val="22"/>
        </w:rPr>
        <w:footnoteReference w:id="7"/>
      </w:r>
      <w:r w:rsidRPr="00F01045">
        <w:rPr>
          <w:rFonts w:asciiTheme="majorHAnsi" w:hAnsiTheme="majorHAnsi" w:cs="Arial"/>
          <w:color w:val="FF0000"/>
        </w:rPr>
        <w:t>)</w:t>
      </w:r>
      <w:r w:rsidR="004A552D">
        <w:rPr>
          <w:rFonts w:asciiTheme="majorHAnsi" w:hAnsiTheme="majorHAnsi" w:cs="Arial"/>
          <w:color w:val="000000"/>
        </w:rPr>
        <w:t>,</w:t>
      </w:r>
    </w:p>
    <w:p w14:paraId="1B93D305" w14:textId="77777777" w:rsidR="005C2928" w:rsidRPr="00434BE4" w:rsidRDefault="005C2928" w:rsidP="00512A84">
      <w:pPr>
        <w:pStyle w:val="ListParagraph"/>
        <w:numPr>
          <w:ilvl w:val="0"/>
          <w:numId w:val="21"/>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 xml:space="preserve">(3.000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 educational materials, travel, study visit, registration to local authorities, health and insurance, any tax liabilities and similar expenses)</w:t>
      </w:r>
      <w:r w:rsidRPr="00DA5388">
        <w:rPr>
          <w:rFonts w:asciiTheme="majorHAnsi" w:hAnsiTheme="majorHAnsi" w:cs="Arial"/>
          <w:color w:val="000000"/>
        </w:rPr>
        <w:t>.</w:t>
      </w:r>
    </w:p>
    <w:p w14:paraId="111323D0" w14:textId="77777777"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2651907F"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w:t>
      </w:r>
      <w:proofErr w:type="spellStart"/>
      <w:r w:rsidRPr="00434BE4">
        <w:rPr>
          <w:rFonts w:asciiTheme="majorHAnsi" w:hAnsiTheme="majorHAnsi" w:cs="Arial"/>
          <w:color w:val="000000"/>
        </w:rPr>
        <w:t>fulfill</w:t>
      </w:r>
      <w:proofErr w:type="spellEnd"/>
      <w:r w:rsidRPr="00434BE4">
        <w:rPr>
          <w:rFonts w:asciiTheme="majorHAnsi" w:hAnsiTheme="majorHAnsi" w:cs="Arial"/>
          <w:color w:val="000000"/>
        </w:rPr>
        <w:t xml:space="preserve">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222118E0" w14:textId="2DC2F9DC"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 xml:space="preserve">to the </w:t>
      </w:r>
      <w:r w:rsidR="00D96158">
        <w:rPr>
          <w:rFonts w:asciiTheme="majorHAnsi" w:hAnsiTheme="majorHAnsi" w:cs="Arial"/>
          <w:color w:val="000000"/>
        </w:rPr>
        <w:t>Directorate for EU Affairs</w:t>
      </w:r>
      <w:r w:rsidR="00A613D3" w:rsidRPr="00A613D3">
        <w:rPr>
          <w:rFonts w:asciiTheme="majorHAnsi" w:hAnsiTheme="majorHAnsi" w:cs="Arial"/>
          <w:color w:val="000000"/>
        </w:rPr>
        <w:t xml:space="preserve"> via hand delivery or post within nine months after the end of the programme/research in order to initiate the closing of the contract.</w:t>
      </w:r>
    </w:p>
    <w:p w14:paraId="6AC420D0" w14:textId="77777777" w:rsidR="006E1161" w:rsidRDefault="006E1161">
      <w:pPr>
        <w:rPr>
          <w:rFonts w:asciiTheme="majorHAnsi" w:hAnsiTheme="majorHAnsi" w:cs="Arial"/>
          <w:color w:val="000000"/>
        </w:rPr>
      </w:pPr>
      <w:r>
        <w:rPr>
          <w:rFonts w:asciiTheme="majorHAnsi" w:hAnsiTheme="majorHAnsi" w:cs="Arial"/>
          <w:color w:val="000000"/>
        </w:rPr>
        <w:br w:type="page"/>
      </w:r>
    </w:p>
    <w:p w14:paraId="012BCACB" w14:textId="77777777" w:rsidR="005C2928" w:rsidRPr="00434BE4" w:rsidRDefault="005C2928" w:rsidP="0055778F">
      <w:pPr>
        <w:pStyle w:val="Heading1"/>
        <w:numPr>
          <w:ilvl w:val="0"/>
          <w:numId w:val="13"/>
        </w:numPr>
        <w:spacing w:before="240" w:after="240"/>
        <w:ind w:left="714" w:hanging="357"/>
        <w:rPr>
          <w:rFonts w:asciiTheme="majorHAnsi" w:hAnsiTheme="majorHAnsi" w:cs="Arial"/>
          <w:sz w:val="20"/>
          <w:szCs w:val="20"/>
        </w:rPr>
      </w:pPr>
      <w:bookmarkStart w:id="532" w:name="_Toc519773795"/>
      <w:r w:rsidRPr="00434BE4">
        <w:rPr>
          <w:rFonts w:asciiTheme="majorHAnsi" w:hAnsiTheme="majorHAnsi" w:cs="Arial"/>
          <w:sz w:val="20"/>
          <w:szCs w:val="20"/>
        </w:rPr>
        <w:lastRenderedPageBreak/>
        <w:t>RULES OF THE SCHOLARSHIP PROGRAMME</w:t>
      </w:r>
      <w:bookmarkEnd w:id="532"/>
    </w:p>
    <w:p w14:paraId="080F918F" w14:textId="77777777" w:rsidR="005C28CD" w:rsidRPr="00434BE4" w:rsidRDefault="00091777" w:rsidP="0055778F">
      <w:pPr>
        <w:pStyle w:val="Heading1"/>
        <w:numPr>
          <w:ilvl w:val="1"/>
          <w:numId w:val="13"/>
        </w:numPr>
        <w:spacing w:before="240" w:after="240"/>
        <w:ind w:left="851" w:hanging="494"/>
        <w:rPr>
          <w:rFonts w:asciiTheme="majorHAnsi" w:hAnsiTheme="majorHAnsi" w:cs="Arial"/>
          <w:sz w:val="20"/>
          <w:szCs w:val="20"/>
        </w:rPr>
      </w:pPr>
      <w:bookmarkStart w:id="533" w:name="_Toc519773796"/>
      <w:r w:rsidRPr="00434BE4">
        <w:rPr>
          <w:rFonts w:asciiTheme="majorHAnsi" w:hAnsiTheme="majorHAnsi" w:cs="Arial"/>
          <w:sz w:val="20"/>
          <w:szCs w:val="20"/>
        </w:rPr>
        <w:t>Who Can Apply?</w:t>
      </w:r>
      <w:bookmarkEnd w:id="533"/>
    </w:p>
    <w:p w14:paraId="584FDD30" w14:textId="77777777"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0AE54F4C" w14:textId="77777777" w:rsidR="00E062AF" w:rsidRPr="00434BE4" w:rsidRDefault="005C2928" w:rsidP="009160F6">
      <w:pPr>
        <w:pStyle w:val="ListParagraph"/>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Pr="00434BE4">
        <w:rPr>
          <w:rFonts w:asciiTheme="majorHAnsi" w:hAnsiTheme="majorHAnsi" w:cs="Arial"/>
          <w:b/>
        </w:rPr>
        <w:t xml:space="preserve">public </w:t>
      </w:r>
      <w:r w:rsidR="00C92EC9" w:rsidRPr="00434BE4">
        <w:rPr>
          <w:rFonts w:asciiTheme="majorHAnsi" w:hAnsiTheme="majorHAnsi" w:cs="Arial"/>
          <w:b/>
        </w:rPr>
        <w:t>sector</w:t>
      </w:r>
      <w:r w:rsidR="00057970">
        <w:rPr>
          <w:rStyle w:val="FootnoteReference"/>
          <w:rFonts w:asciiTheme="majorHAnsi" w:hAnsiTheme="majorHAnsi" w:cs="Arial"/>
          <w:b/>
        </w:rPr>
        <w:footnoteReference w:id="8"/>
      </w:r>
      <w:r w:rsidR="00696D3F" w:rsidRPr="00434BE4">
        <w:rPr>
          <w:rFonts w:asciiTheme="majorHAnsi" w:hAnsiTheme="majorHAnsi" w:cs="Arial"/>
          <w:b/>
        </w:rPr>
        <w:t xml:space="preserve"> </w:t>
      </w:r>
      <w:r w:rsidR="00E062AF" w:rsidRPr="00434BE4">
        <w:rPr>
          <w:rFonts w:asciiTheme="majorHAnsi" w:hAnsiTheme="majorHAnsi" w:cs="Arial"/>
          <w:b/>
        </w:rPr>
        <w:t>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1A1FD21B" w14:textId="77777777" w:rsidR="00E062AF" w:rsidRPr="00434BE4" w:rsidRDefault="00E062AF" w:rsidP="009160F6">
      <w:pPr>
        <w:pStyle w:val="ListParagraph"/>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005C2928" w:rsidRPr="00434BE4">
        <w:rPr>
          <w:rFonts w:asciiTheme="majorHAnsi" w:hAnsiTheme="majorHAnsi" w:cs="Arial"/>
          <w:b/>
        </w:rPr>
        <w:t>private sector</w:t>
      </w:r>
      <w:r w:rsidR="00057970">
        <w:rPr>
          <w:rStyle w:val="FootnoteReference"/>
          <w:rFonts w:asciiTheme="majorHAnsi" w:hAnsiTheme="majorHAnsi" w:cs="Arial"/>
          <w:b/>
        </w:rPr>
        <w:footnoteReference w:id="9"/>
      </w:r>
      <w:r w:rsidRPr="00434BE4">
        <w:rPr>
          <w:rFonts w:asciiTheme="majorHAnsi" w:hAnsiTheme="majorHAnsi" w:cs="Arial"/>
          <w:b/>
        </w:rPr>
        <w:t xml:space="preserve"> 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51CC11D3" w14:textId="77777777" w:rsidR="008B4898" w:rsidRPr="00F54DB9" w:rsidRDefault="005C2928" w:rsidP="00100DBE">
      <w:pPr>
        <w:pStyle w:val="ListParagraph"/>
        <w:numPr>
          <w:ilvl w:val="0"/>
          <w:numId w:val="45"/>
        </w:numPr>
        <w:spacing w:after="120"/>
        <w:jc w:val="both"/>
        <w:rPr>
          <w:rFonts w:asciiTheme="majorHAnsi" w:hAnsiTheme="majorHAnsi" w:cs="Arial"/>
        </w:rPr>
      </w:pPr>
      <w:r w:rsidRPr="00434BE4">
        <w:rPr>
          <w:rFonts w:asciiTheme="majorHAnsi" w:hAnsiTheme="majorHAnsi" w:cs="Arial"/>
          <w:b/>
        </w:rPr>
        <w:t xml:space="preserve">working in </w:t>
      </w:r>
      <w:r w:rsidR="00AB337C" w:rsidRPr="00434BE4">
        <w:rPr>
          <w:rFonts w:asciiTheme="majorHAnsi" w:hAnsiTheme="majorHAnsi" w:cs="Arial"/>
          <w:b/>
        </w:rPr>
        <w:t xml:space="preserve">the </w:t>
      </w:r>
      <w:r w:rsidRPr="00434BE4">
        <w:rPr>
          <w:rFonts w:asciiTheme="majorHAnsi" w:hAnsiTheme="majorHAnsi" w:cs="Arial"/>
          <w:b/>
        </w:rPr>
        <w:t>universities</w:t>
      </w:r>
      <w:r w:rsidR="00057970">
        <w:rPr>
          <w:rStyle w:val="FootnoteReference"/>
          <w:rFonts w:asciiTheme="majorHAnsi" w:hAnsiTheme="majorHAnsi" w:cs="Arial"/>
          <w:b/>
        </w:rPr>
        <w:footnoteReference w:id="10"/>
      </w:r>
      <w:r w:rsidR="00057970">
        <w:rPr>
          <w:rFonts w:asciiTheme="majorHAnsi" w:hAnsiTheme="majorHAnsi" w:cs="Arial"/>
          <w:b/>
        </w:rPr>
        <w:t xml:space="preserve"> in Turkey</w:t>
      </w:r>
      <w:r w:rsidRPr="00434BE4">
        <w:rPr>
          <w:rFonts w:asciiTheme="majorHAnsi" w:hAnsiTheme="majorHAnsi" w:cs="Arial"/>
          <w:b/>
        </w:rPr>
        <w:t xml:space="preserve"> as academic or administrative staff</w:t>
      </w:r>
      <w:r w:rsidR="008B4898">
        <w:rPr>
          <w:rFonts w:asciiTheme="majorHAnsi" w:hAnsiTheme="majorHAnsi" w:cs="Arial"/>
          <w:b/>
        </w:rPr>
        <w:t>,</w:t>
      </w:r>
      <w:r w:rsidRPr="00F54DB9">
        <w:rPr>
          <w:rFonts w:asciiTheme="majorHAnsi" w:hAnsiTheme="majorHAnsi" w:cs="Arial"/>
          <w:b/>
        </w:rPr>
        <w:t xml:space="preserve"> </w:t>
      </w:r>
      <w:r w:rsidRPr="00F54DB9">
        <w:rPr>
          <w:rFonts w:asciiTheme="majorHAnsi" w:hAnsiTheme="majorHAnsi" w:cs="Arial"/>
          <w:b/>
          <w:color w:val="FF0000"/>
        </w:rPr>
        <w:t xml:space="preserve">or </w:t>
      </w:r>
    </w:p>
    <w:p w14:paraId="1CD4B873" w14:textId="77777777" w:rsidR="00E062AF" w:rsidRPr="00F54DB9" w:rsidRDefault="005C2928" w:rsidP="00100DBE">
      <w:pPr>
        <w:pStyle w:val="ListParagraph"/>
        <w:numPr>
          <w:ilvl w:val="0"/>
          <w:numId w:val="45"/>
        </w:numPr>
        <w:spacing w:after="120"/>
        <w:jc w:val="both"/>
        <w:rPr>
          <w:rFonts w:asciiTheme="majorHAnsi" w:hAnsiTheme="majorHAnsi" w:cs="Arial"/>
        </w:rPr>
      </w:pPr>
      <w:r w:rsidRPr="00F54DB9">
        <w:rPr>
          <w:rFonts w:asciiTheme="majorHAnsi" w:hAnsiTheme="majorHAnsi" w:cs="Arial"/>
          <w:b/>
        </w:rPr>
        <w:t>studying as senior or graduate</w:t>
      </w:r>
      <w:r w:rsidR="00DC4900" w:rsidRPr="00F54DB9">
        <w:rPr>
          <w:rFonts w:asciiTheme="majorHAnsi" w:hAnsiTheme="majorHAnsi" w:cs="Arial"/>
          <w:b/>
        </w:rPr>
        <w:t xml:space="preserve"> (master</w:t>
      </w:r>
      <w:r w:rsidR="006F3D83" w:rsidRPr="00F54DB9">
        <w:rPr>
          <w:rFonts w:asciiTheme="majorHAnsi" w:hAnsiTheme="majorHAnsi" w:cs="Arial"/>
          <w:b/>
        </w:rPr>
        <w:t>’s</w:t>
      </w:r>
      <w:r w:rsidR="00DC4900" w:rsidRPr="00F54DB9">
        <w:rPr>
          <w:rFonts w:asciiTheme="majorHAnsi" w:hAnsiTheme="majorHAnsi" w:cs="Arial"/>
          <w:b/>
        </w:rPr>
        <w:t xml:space="preserve"> or PhD)</w:t>
      </w:r>
      <w:r w:rsidRPr="00F54DB9">
        <w:rPr>
          <w:rFonts w:asciiTheme="majorHAnsi" w:hAnsiTheme="majorHAnsi" w:cs="Arial"/>
          <w:b/>
        </w:rPr>
        <w:t xml:space="preserve"> students</w:t>
      </w:r>
      <w:r w:rsidR="00D010DB" w:rsidRPr="00F54DB9">
        <w:rPr>
          <w:rFonts w:asciiTheme="majorHAnsi" w:hAnsiTheme="majorHAnsi" w:cs="Arial"/>
          <w:b/>
        </w:rPr>
        <w:t xml:space="preserve"> in</w:t>
      </w:r>
      <w:r w:rsidR="00376E8A" w:rsidRPr="00434BE4">
        <w:rPr>
          <w:rFonts w:asciiTheme="majorHAnsi" w:hAnsiTheme="majorHAnsi" w:cs="Arial"/>
          <w:b/>
        </w:rPr>
        <w:t xml:space="preserve"> the universities</w:t>
      </w:r>
      <w:r w:rsidR="004C4471">
        <w:rPr>
          <w:rFonts w:asciiTheme="majorHAnsi" w:hAnsiTheme="majorHAnsi" w:cs="Arial"/>
          <w:b/>
          <w:vertAlign w:val="superscript"/>
        </w:rPr>
        <w:t>8</w:t>
      </w:r>
      <w:r w:rsidR="00376E8A">
        <w:rPr>
          <w:rFonts w:asciiTheme="majorHAnsi" w:hAnsiTheme="majorHAnsi" w:cs="Arial"/>
          <w:b/>
        </w:rPr>
        <w:t xml:space="preserve"> in Turkey</w:t>
      </w:r>
      <w:r w:rsidRPr="00F54DB9">
        <w:rPr>
          <w:rFonts w:asciiTheme="majorHAnsi" w:hAnsiTheme="majorHAnsi" w:cs="Arial"/>
        </w:rPr>
        <w:t xml:space="preserve"> </w:t>
      </w:r>
    </w:p>
    <w:p w14:paraId="27B4E3BA" w14:textId="77777777" w:rsidR="00DC4900" w:rsidRPr="00434BE4" w:rsidRDefault="005C2928" w:rsidP="003D5585">
      <w:pPr>
        <w:spacing w:after="120"/>
        <w:jc w:val="both"/>
        <w:rPr>
          <w:rFonts w:asciiTheme="majorHAnsi" w:hAnsiTheme="majorHAnsi" w:cs="Arial"/>
        </w:rPr>
      </w:pPr>
      <w:proofErr w:type="gramStart"/>
      <w:r w:rsidRPr="00434BE4">
        <w:rPr>
          <w:rFonts w:asciiTheme="majorHAnsi" w:hAnsiTheme="majorHAnsi" w:cs="Arial"/>
        </w:rPr>
        <w:t>may</w:t>
      </w:r>
      <w:proofErr w:type="gramEnd"/>
      <w:r w:rsidRPr="00434BE4">
        <w:rPr>
          <w:rFonts w:asciiTheme="majorHAnsi" w:hAnsiTheme="majorHAnsi" w:cs="Arial"/>
        </w:rPr>
        <w:t xml:space="preserve">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61912924" w14:textId="77777777"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due to maternity or military service </w:t>
      </w:r>
      <w:r w:rsidR="00C3636B" w:rsidRPr="00434BE4">
        <w:rPr>
          <w:rFonts w:asciiTheme="majorHAnsi" w:hAnsiTheme="majorHAnsi" w:cs="Arial"/>
        </w:rPr>
        <w:t xml:space="preserve">or similar reasons </w:t>
      </w:r>
      <w:r w:rsidR="005C2928" w:rsidRPr="00434BE4">
        <w:rPr>
          <w:rFonts w:asciiTheme="majorHAnsi" w:hAnsiTheme="majorHAnsi" w:cs="Arial"/>
        </w:rPr>
        <w:t xml:space="preserve">during the application period may also apply to the Programme. </w:t>
      </w:r>
    </w:p>
    <w:p w14:paraId="18E42A5D" w14:textId="77777777"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0439F4ED" w14:textId="77777777" w:rsidR="005B04B0" w:rsidRPr="00E351AE" w:rsidRDefault="005B04B0" w:rsidP="005B04B0">
      <w:pPr>
        <w:numPr>
          <w:ilvl w:val="0"/>
          <w:numId w:val="6"/>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Member Country</w:t>
      </w:r>
      <w:r w:rsidR="003B359F">
        <w:rPr>
          <w:rStyle w:val="FootnoteReference"/>
          <w:rFonts w:asciiTheme="majorHAnsi" w:hAnsiTheme="majorHAnsi" w:cs="Arial"/>
        </w:rPr>
        <w:footnoteReference w:id="11"/>
      </w:r>
      <w:r w:rsidRPr="00434BE4">
        <w:rPr>
          <w:rFonts w:asciiTheme="majorHAnsi" w:hAnsiTheme="majorHAnsi" w:cs="Arial"/>
        </w:rPr>
        <w:t xml:space="preserve"> or </w:t>
      </w:r>
      <w:r w:rsidR="005C6D56">
        <w:rPr>
          <w:rFonts w:asciiTheme="majorHAnsi" w:hAnsiTheme="majorHAnsi" w:cs="Arial"/>
        </w:rPr>
        <w:t xml:space="preserve">Turkey or </w:t>
      </w:r>
      <w:r w:rsidR="00494E71" w:rsidRPr="00434BE4">
        <w:rPr>
          <w:rFonts w:asciiTheme="majorHAnsi" w:hAnsiTheme="majorHAnsi" w:cs="Arial"/>
        </w:rPr>
        <w:t xml:space="preserve">an </w:t>
      </w:r>
      <w:r w:rsidRPr="00434BE4">
        <w:rPr>
          <w:rFonts w:asciiTheme="majorHAnsi" w:hAnsiTheme="majorHAnsi" w:cs="Arial"/>
        </w:rPr>
        <w:t>IPA Beneficiary Country</w:t>
      </w:r>
      <w:r w:rsidRPr="00434BE4">
        <w:rPr>
          <w:rStyle w:val="FootnoteReference"/>
          <w:rFonts w:asciiTheme="majorHAnsi" w:hAnsiTheme="majorHAnsi" w:cs="Arial"/>
          <w:color w:val="000000"/>
        </w:rPr>
        <w:footnoteReference w:id="12"/>
      </w:r>
      <w:r w:rsidR="007E0D23">
        <w:rPr>
          <w:rFonts w:asciiTheme="majorHAnsi" w:hAnsiTheme="majorHAnsi" w:cs="Arial"/>
        </w:rPr>
        <w:t xml:space="preserve">, </w:t>
      </w:r>
      <w:r w:rsidR="007E0D23" w:rsidRPr="00F54DB9">
        <w:rPr>
          <w:rFonts w:asciiTheme="majorHAnsi" w:hAnsiTheme="majorHAnsi" w:cs="Arial"/>
          <w:b/>
          <w:color w:val="FF0000"/>
        </w:rPr>
        <w:t>and</w:t>
      </w:r>
    </w:p>
    <w:p w14:paraId="3E75D1FC" w14:textId="77777777"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a bachelor’s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490578A1" w14:textId="77777777"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2.50/4.00 or 65/100 </w:t>
      </w:r>
      <w:r w:rsidRPr="00434BE4">
        <w:rPr>
          <w:rFonts w:asciiTheme="majorHAnsi" w:hAnsiTheme="majorHAnsi" w:cs="Arial"/>
          <w:b/>
        </w:rPr>
        <w:t>(please see Important Note-</w:t>
      </w:r>
      <w:r w:rsidR="00351726">
        <w:rPr>
          <w:rFonts w:asciiTheme="majorHAnsi" w:hAnsiTheme="majorHAnsi" w:cs="Arial"/>
          <w:b/>
        </w:rPr>
        <w:t>3</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71F18849" w14:textId="77777777" w:rsidR="007A4631" w:rsidRPr="00F54DB9" w:rsidRDefault="007A4631" w:rsidP="00443B44">
      <w:pPr>
        <w:pStyle w:val="ListParagraph"/>
        <w:numPr>
          <w:ilvl w:val="0"/>
          <w:numId w:val="6"/>
        </w:numPr>
        <w:ind w:left="432" w:hanging="432"/>
        <w:jc w:val="both"/>
        <w:rPr>
          <w:rFonts w:asciiTheme="majorHAnsi" w:hAnsiTheme="majorHAnsi" w:cs="Arial"/>
          <w:color w:val="000000"/>
        </w:rPr>
      </w:pPr>
      <w:r w:rsidRPr="00434BE4">
        <w:rPr>
          <w:rFonts w:asciiTheme="majorHAnsi" w:hAnsiTheme="majorHAnsi" w:cs="Arial"/>
          <w:color w:val="000000"/>
        </w:rPr>
        <w:t xml:space="preserve">Having </w:t>
      </w:r>
      <w:proofErr w:type="gramStart"/>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sufficient</w:t>
      </w:r>
      <w:proofErr w:type="gramEnd"/>
      <w:r w:rsidR="002D658F" w:rsidRPr="002D658F">
        <w:rPr>
          <w:rFonts w:asciiTheme="majorHAnsi" w:hAnsiTheme="majorHAnsi" w:cs="Arial"/>
          <w:color w:val="000000"/>
        </w:rPr>
        <w:t xml:space="preserve">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FootnoteReference"/>
          <w:rFonts w:asciiTheme="majorHAnsi" w:hAnsiTheme="majorHAnsi" w:cs="Arial"/>
          <w:color w:val="000000"/>
        </w:rPr>
        <w:footnoteReference w:id="13"/>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tbl>
      <w:tblPr>
        <w:tblStyle w:val="TableGrid"/>
        <w:tblW w:w="0" w:type="auto"/>
        <w:shd w:val="clear" w:color="auto" w:fill="B8CCE4" w:themeFill="accent1" w:themeFillTint="66"/>
        <w:tblLook w:val="04A0" w:firstRow="1" w:lastRow="0" w:firstColumn="1" w:lastColumn="0" w:noHBand="0" w:noVBand="1"/>
      </w:tblPr>
      <w:tblGrid>
        <w:gridCol w:w="8833"/>
      </w:tblGrid>
      <w:tr w:rsidR="000F584B" w:rsidRPr="00752B8D" w14:paraId="12B4969B" w14:textId="77777777" w:rsidTr="007F6928">
        <w:trPr>
          <w:trHeight w:val="70"/>
        </w:trPr>
        <w:tc>
          <w:tcPr>
            <w:tcW w:w="8833" w:type="dxa"/>
            <w:shd w:val="clear" w:color="auto" w:fill="B8CCE4" w:themeFill="accent1" w:themeFillTint="66"/>
          </w:tcPr>
          <w:p w14:paraId="3D59077B" w14:textId="77777777" w:rsidR="000F584B" w:rsidRPr="00434BE4" w:rsidRDefault="000F584B" w:rsidP="000F584B">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351726">
              <w:rPr>
                <w:rFonts w:asciiTheme="majorHAnsi" w:hAnsiTheme="majorHAnsi" w:cs="Arial"/>
                <w:b/>
                <w:color w:val="000000"/>
              </w:rPr>
              <w:t>3</w:t>
            </w:r>
          </w:p>
          <w:p w14:paraId="1B80BC13" w14:textId="6A6A9DCA" w:rsidR="000F584B" w:rsidRPr="00434BE4" w:rsidRDefault="002D658F" w:rsidP="000F584B">
            <w:pPr>
              <w:spacing w:after="120"/>
              <w:jc w:val="both"/>
              <w:rPr>
                <w:rFonts w:asciiTheme="majorHAnsi" w:hAnsiTheme="majorHAnsi" w:cs="Arial"/>
                <w:color w:val="000000"/>
              </w:rPr>
            </w:pPr>
            <w:r>
              <w:rPr>
                <w:rFonts w:asciiTheme="majorHAnsi" w:hAnsiTheme="majorHAnsi" w:cs="Arial"/>
                <w:color w:val="000000"/>
              </w:rPr>
              <w:t>Regarding the</w:t>
            </w:r>
            <w:r w:rsidR="000F584B" w:rsidRPr="00434BE4">
              <w:rPr>
                <w:rFonts w:asciiTheme="majorHAnsi" w:hAnsiTheme="majorHAnsi" w:cs="Arial"/>
                <w:color w:val="000000"/>
              </w:rPr>
              <w:t xml:space="preserve"> undergraduate CGPA criterion, </w:t>
            </w:r>
            <w:r w:rsidR="008B5E1E" w:rsidRPr="00434BE4">
              <w:rPr>
                <w:rFonts w:asciiTheme="majorHAnsi" w:hAnsiTheme="majorHAnsi" w:cs="Arial"/>
                <w:color w:val="000000"/>
              </w:rPr>
              <w:t xml:space="preserve">the applicants should satisfy </w:t>
            </w:r>
            <w:r w:rsidR="00500E72" w:rsidRPr="00B772E4">
              <w:rPr>
                <w:rFonts w:asciiTheme="majorHAnsi" w:hAnsiTheme="majorHAnsi" w:cs="Arial"/>
                <w:b/>
                <w:color w:val="000000"/>
                <w:u w:val="single"/>
              </w:rPr>
              <w:t>either</w:t>
            </w:r>
            <w:r w:rsidR="008B5E1E" w:rsidRPr="00434BE4">
              <w:rPr>
                <w:rFonts w:asciiTheme="majorHAnsi" w:hAnsiTheme="majorHAnsi" w:cs="Arial"/>
                <w:color w:val="000000"/>
              </w:rPr>
              <w:t xml:space="preserve"> </w:t>
            </w:r>
            <w:r w:rsidR="000F584B" w:rsidRPr="00434BE4">
              <w:rPr>
                <w:rFonts w:asciiTheme="majorHAnsi" w:hAnsiTheme="majorHAnsi" w:cs="Arial"/>
                <w:color w:val="000000"/>
              </w:rPr>
              <w:t>min. 65</w:t>
            </w:r>
            <w:r w:rsidR="008B5E1E" w:rsidRPr="00434BE4">
              <w:rPr>
                <w:rFonts w:asciiTheme="majorHAnsi" w:hAnsiTheme="majorHAnsi" w:cs="Arial"/>
                <w:color w:val="000000"/>
              </w:rPr>
              <w:t>/100</w:t>
            </w:r>
            <w:r w:rsidR="000F584B" w:rsidRPr="00434BE4">
              <w:rPr>
                <w:rFonts w:asciiTheme="majorHAnsi" w:hAnsiTheme="majorHAnsi" w:cs="Arial"/>
                <w:color w:val="000000"/>
              </w:rPr>
              <w:t xml:space="preserve"> </w:t>
            </w:r>
            <w:r w:rsidR="000F584B" w:rsidRPr="00434BE4">
              <w:rPr>
                <w:rFonts w:asciiTheme="majorHAnsi" w:hAnsiTheme="majorHAnsi" w:cs="Arial"/>
                <w:b/>
                <w:color w:val="000000"/>
                <w:u w:val="single"/>
              </w:rPr>
              <w:t>or</w:t>
            </w:r>
            <w:r w:rsidR="000F584B" w:rsidRPr="00434BE4">
              <w:rPr>
                <w:rFonts w:asciiTheme="majorHAnsi" w:hAnsiTheme="majorHAnsi" w:cs="Arial"/>
                <w:color w:val="000000"/>
              </w:rPr>
              <w:t xml:space="preserve"> </w:t>
            </w:r>
            <w:r w:rsidR="008B5E1E" w:rsidRPr="00434BE4">
              <w:rPr>
                <w:rFonts w:asciiTheme="majorHAnsi" w:hAnsiTheme="majorHAnsi" w:cs="Arial"/>
                <w:color w:val="000000"/>
              </w:rPr>
              <w:t>min. 2.50/</w:t>
            </w:r>
            <w:r w:rsidR="000F584B" w:rsidRPr="00434BE4">
              <w:rPr>
                <w:rFonts w:asciiTheme="majorHAnsi" w:hAnsiTheme="majorHAnsi" w:cs="Arial"/>
                <w:color w:val="000000"/>
              </w:rPr>
              <w:t xml:space="preserve">4.00. </w:t>
            </w:r>
            <w:r w:rsidR="00F02190" w:rsidRPr="00434BE4">
              <w:rPr>
                <w:rFonts w:asciiTheme="majorHAnsi" w:hAnsiTheme="majorHAnsi" w:cs="Arial"/>
                <w:color w:val="000000"/>
              </w:rPr>
              <w:t>If the applicant’s undergraduate CGPA is in a different grading system (e.g. 20, 10 or non-numerical grading), it is solely the applicant’s responsibility to submit the relevant official documents showing the equivalence of his/her CGPA in the acceptable grading systems (i.e. 100 or 4.00).</w:t>
            </w:r>
            <w:r w:rsidR="00F02190">
              <w:rPr>
                <w:rFonts w:asciiTheme="majorHAnsi" w:hAnsiTheme="majorHAnsi" w:cs="Arial"/>
                <w:color w:val="000000"/>
              </w:rPr>
              <w:t xml:space="preserve"> </w:t>
            </w:r>
            <w:r w:rsidR="0004694A" w:rsidRPr="00434BE4">
              <w:rPr>
                <w:rFonts w:asciiTheme="majorHAnsi" w:hAnsiTheme="majorHAnsi" w:cs="Arial"/>
                <w:color w:val="000000"/>
              </w:rPr>
              <w:t>I</w:t>
            </w:r>
            <w:r w:rsidR="000F584B" w:rsidRPr="00434BE4">
              <w:rPr>
                <w:rFonts w:asciiTheme="majorHAnsi" w:hAnsiTheme="majorHAnsi" w:cs="Arial"/>
                <w:color w:val="000000"/>
              </w:rPr>
              <w:t xml:space="preserve">f the equivalence of the CGPA in </w:t>
            </w:r>
            <w:r w:rsidR="0004694A" w:rsidRPr="00434BE4">
              <w:rPr>
                <w:rFonts w:asciiTheme="majorHAnsi" w:hAnsiTheme="majorHAnsi" w:cs="Arial"/>
                <w:color w:val="000000"/>
              </w:rPr>
              <w:t xml:space="preserve">the </w:t>
            </w:r>
            <w:r w:rsidR="000F584B" w:rsidRPr="00434BE4">
              <w:rPr>
                <w:rFonts w:asciiTheme="majorHAnsi" w:hAnsiTheme="majorHAnsi" w:cs="Arial"/>
                <w:color w:val="000000"/>
              </w:rPr>
              <w:t xml:space="preserve">other grading system is already indicated on the transcript provided by the university, the applicants do not have to submit separate </w:t>
            </w:r>
            <w:r w:rsidR="00744B78">
              <w:rPr>
                <w:rFonts w:asciiTheme="majorHAnsi" w:hAnsiTheme="majorHAnsi" w:cs="Arial"/>
                <w:color w:val="000000"/>
              </w:rPr>
              <w:t xml:space="preserve">conversion </w:t>
            </w:r>
            <w:r w:rsidR="000F584B" w:rsidRPr="00434BE4">
              <w:rPr>
                <w:rFonts w:asciiTheme="majorHAnsi" w:hAnsiTheme="majorHAnsi" w:cs="Arial"/>
                <w:color w:val="000000"/>
              </w:rPr>
              <w:t>letters.</w:t>
            </w:r>
          </w:p>
          <w:p w14:paraId="2507174F" w14:textId="1204C30E" w:rsidR="000F584B" w:rsidRPr="00434BE4" w:rsidRDefault="000F584B" w:rsidP="000F584B">
            <w:pPr>
              <w:spacing w:after="120"/>
              <w:jc w:val="both"/>
              <w:rPr>
                <w:rFonts w:asciiTheme="majorHAnsi" w:hAnsiTheme="majorHAnsi" w:cs="Arial"/>
                <w:color w:val="000000"/>
              </w:rPr>
            </w:pPr>
            <w:r w:rsidRPr="00434BE4">
              <w:rPr>
                <w:rFonts w:asciiTheme="majorHAnsi" w:hAnsiTheme="majorHAnsi" w:cs="Arial"/>
                <w:color w:val="000000"/>
              </w:rPr>
              <w:t xml:space="preserve">Those who have a CGPA less than the points given above may apply only </w:t>
            </w:r>
            <w:r w:rsidRPr="00434BE4">
              <w:rPr>
                <w:rFonts w:asciiTheme="majorHAnsi" w:hAnsiTheme="majorHAnsi" w:cs="Arial"/>
                <w:color w:val="000000"/>
                <w:u w:val="single"/>
              </w:rPr>
              <w:t xml:space="preserve">on the condition that they have at least 36-month work experience </w:t>
            </w:r>
            <w:r w:rsidRPr="00351A4B">
              <w:rPr>
                <w:rFonts w:asciiTheme="majorHAnsi" w:hAnsiTheme="majorHAnsi" w:cs="Arial"/>
                <w:color w:val="000000"/>
                <w:u w:val="single"/>
              </w:rPr>
              <w:t>or have completed</w:t>
            </w:r>
            <w:r w:rsidRPr="00434BE4">
              <w:rPr>
                <w:rFonts w:asciiTheme="majorHAnsi" w:hAnsiTheme="majorHAnsi" w:cs="Arial"/>
                <w:color w:val="000000"/>
                <w:u w:val="single"/>
              </w:rPr>
              <w:t xml:space="preserve"> a graduate programme (master’s or PhD).</w:t>
            </w:r>
            <w:r w:rsidRPr="00434BE4">
              <w:rPr>
                <w:rFonts w:asciiTheme="majorHAnsi" w:hAnsiTheme="majorHAnsi" w:cs="Arial"/>
                <w:color w:val="000000"/>
              </w:rPr>
              <w:t xml:space="preserve"> “Work experience” means the professional work done under a social security network in return for a wage. Time period spent out of the work, such as; </w:t>
            </w:r>
            <w:r w:rsidR="00906A6B">
              <w:rPr>
                <w:rFonts w:asciiTheme="majorHAnsi" w:hAnsiTheme="majorHAnsi" w:cs="Arial"/>
                <w:color w:val="000000"/>
              </w:rPr>
              <w:t xml:space="preserve">unpaid </w:t>
            </w:r>
            <w:r w:rsidRPr="00434BE4">
              <w:rPr>
                <w:rFonts w:asciiTheme="majorHAnsi" w:hAnsiTheme="majorHAnsi" w:cs="Arial"/>
                <w:color w:val="000000"/>
              </w:rPr>
              <w:t>maternity leave, military service does not count to the actual work period.</w:t>
            </w:r>
            <w:r w:rsidR="00BD071E">
              <w:rPr>
                <w:rFonts w:asciiTheme="majorHAnsi" w:hAnsiTheme="majorHAnsi" w:cs="Arial"/>
                <w:color w:val="000000"/>
              </w:rPr>
              <w:t xml:space="preserve"> </w:t>
            </w:r>
            <w:r w:rsidR="00603F8F">
              <w:rPr>
                <w:rFonts w:asciiTheme="majorHAnsi" w:hAnsiTheme="majorHAnsi" w:cs="Arial"/>
                <w:color w:val="000000"/>
              </w:rPr>
              <w:t>T</w:t>
            </w:r>
            <w:r w:rsidR="00603F8F" w:rsidRPr="00752B8D">
              <w:rPr>
                <w:rFonts w:asciiTheme="majorHAnsi" w:hAnsiTheme="majorHAnsi" w:cs="Arial"/>
                <w:color w:val="000000"/>
              </w:rPr>
              <w:t xml:space="preserve">he period spent as probationary officer </w:t>
            </w:r>
            <w:r w:rsidR="00603F8F">
              <w:rPr>
                <w:rFonts w:asciiTheme="majorHAnsi" w:hAnsiTheme="majorHAnsi" w:cs="Arial"/>
                <w:color w:val="000000"/>
              </w:rPr>
              <w:t xml:space="preserve">during the public service </w:t>
            </w:r>
            <w:r w:rsidR="00603F8F" w:rsidRPr="00752B8D">
              <w:rPr>
                <w:rFonts w:asciiTheme="majorHAnsi" w:hAnsiTheme="majorHAnsi" w:cs="Arial"/>
                <w:color w:val="000000"/>
              </w:rPr>
              <w:t>will also be taken into account while calculating 36-month work experience.</w:t>
            </w:r>
          </w:p>
          <w:p w14:paraId="1C15FDC1" w14:textId="77777777" w:rsidR="000F584B" w:rsidRPr="00434BE4" w:rsidRDefault="000F584B" w:rsidP="000F584B">
            <w:pPr>
              <w:spacing w:after="120"/>
              <w:jc w:val="both"/>
              <w:rPr>
                <w:rFonts w:asciiTheme="majorHAnsi" w:hAnsiTheme="majorHAnsi" w:cs="Arial"/>
              </w:rPr>
            </w:pPr>
            <w:r w:rsidRPr="00434BE4">
              <w:rPr>
                <w:rFonts w:asciiTheme="majorHAnsi" w:hAnsiTheme="majorHAnsi" w:cs="Arial"/>
                <w:color w:val="000000"/>
                <w:u w:val="single"/>
              </w:rPr>
              <w:t>The ones who meet the undergraduate CGPA criterion do not have to meet</w:t>
            </w:r>
            <w:r w:rsidRPr="00434BE4">
              <w:rPr>
                <w:rFonts w:asciiTheme="majorHAnsi" w:hAnsiTheme="majorHAnsi" w:cs="Arial"/>
                <w:color w:val="000000"/>
              </w:rPr>
              <w:t xml:space="preserve"> the graduate degree or 36-month work experience criterion.</w:t>
            </w:r>
          </w:p>
        </w:tc>
      </w:tr>
    </w:tbl>
    <w:p w14:paraId="4F9D7477" w14:textId="77777777" w:rsidR="00205FB3" w:rsidRPr="00205FB3" w:rsidRDefault="00205FB3" w:rsidP="00205FB3">
      <w:pPr>
        <w:pStyle w:val="Heading1"/>
        <w:numPr>
          <w:ilvl w:val="1"/>
          <w:numId w:val="13"/>
        </w:numPr>
        <w:spacing w:before="240" w:after="240"/>
        <w:ind w:left="851" w:hanging="494"/>
        <w:rPr>
          <w:rFonts w:asciiTheme="majorHAnsi" w:hAnsiTheme="majorHAnsi" w:cs="Arial"/>
          <w:sz w:val="20"/>
          <w:szCs w:val="20"/>
        </w:rPr>
      </w:pPr>
      <w:bookmarkStart w:id="534" w:name="_Toc451958873"/>
      <w:bookmarkStart w:id="535" w:name="_Toc452019762"/>
      <w:bookmarkStart w:id="536" w:name="_Toc452019889"/>
      <w:bookmarkStart w:id="537" w:name="_Toc452020064"/>
      <w:bookmarkStart w:id="538" w:name="_Toc452020189"/>
      <w:bookmarkStart w:id="539" w:name="_Toc452020313"/>
      <w:bookmarkStart w:id="540" w:name="_Toc452020438"/>
      <w:bookmarkStart w:id="541" w:name="_Toc452020563"/>
      <w:bookmarkStart w:id="542" w:name="_Toc452026385"/>
      <w:bookmarkStart w:id="543" w:name="_Toc452026524"/>
      <w:bookmarkStart w:id="544" w:name="_Toc452026663"/>
      <w:bookmarkStart w:id="545" w:name="_Toc452026803"/>
      <w:bookmarkStart w:id="546" w:name="_Toc452027000"/>
      <w:bookmarkStart w:id="547" w:name="_Toc452043767"/>
      <w:bookmarkStart w:id="548" w:name="_Toc452047452"/>
      <w:bookmarkStart w:id="549" w:name="_Toc452047954"/>
      <w:bookmarkStart w:id="550" w:name="_Toc452048127"/>
      <w:bookmarkStart w:id="551" w:name="_Toc452048474"/>
      <w:bookmarkStart w:id="552" w:name="_Toc452453706"/>
      <w:bookmarkStart w:id="553" w:name="_Toc452454936"/>
      <w:bookmarkStart w:id="554" w:name="_Toc452455196"/>
      <w:bookmarkStart w:id="555" w:name="_Toc452455369"/>
      <w:bookmarkStart w:id="556" w:name="_Toc452455605"/>
      <w:bookmarkStart w:id="557" w:name="_Toc451958874"/>
      <w:bookmarkStart w:id="558" w:name="_Toc452019763"/>
      <w:bookmarkStart w:id="559" w:name="_Toc452019890"/>
      <w:bookmarkStart w:id="560" w:name="_Toc452020065"/>
      <w:bookmarkStart w:id="561" w:name="_Toc452020190"/>
      <w:bookmarkStart w:id="562" w:name="_Toc452020314"/>
      <w:bookmarkStart w:id="563" w:name="_Toc452020439"/>
      <w:bookmarkStart w:id="564" w:name="_Toc452020564"/>
      <w:bookmarkStart w:id="565" w:name="_Toc452026386"/>
      <w:bookmarkStart w:id="566" w:name="_Toc452026525"/>
      <w:bookmarkStart w:id="567" w:name="_Toc452026664"/>
      <w:bookmarkStart w:id="568" w:name="_Toc452026804"/>
      <w:bookmarkStart w:id="569" w:name="_Toc452027001"/>
      <w:bookmarkStart w:id="570" w:name="_Toc452043768"/>
      <w:bookmarkStart w:id="571" w:name="_Toc452047453"/>
      <w:bookmarkStart w:id="572" w:name="_Toc452047955"/>
      <w:bookmarkStart w:id="573" w:name="_Toc452048128"/>
      <w:bookmarkStart w:id="574" w:name="_Toc452048475"/>
      <w:bookmarkStart w:id="575" w:name="_Toc452453707"/>
      <w:bookmarkStart w:id="576" w:name="_Toc452454937"/>
      <w:bookmarkStart w:id="577" w:name="_Toc452455197"/>
      <w:bookmarkStart w:id="578" w:name="_Toc452455370"/>
      <w:bookmarkStart w:id="579" w:name="_Toc452455606"/>
      <w:bookmarkStart w:id="580" w:name="_Toc451958876"/>
      <w:bookmarkStart w:id="581" w:name="_Toc452019765"/>
      <w:bookmarkStart w:id="582" w:name="_Toc452019892"/>
      <w:bookmarkStart w:id="583" w:name="_Toc452020067"/>
      <w:bookmarkStart w:id="584" w:name="_Toc452020192"/>
      <w:bookmarkStart w:id="585" w:name="_Toc452020316"/>
      <w:bookmarkStart w:id="586" w:name="_Toc452020441"/>
      <w:bookmarkStart w:id="587" w:name="_Toc452020566"/>
      <w:bookmarkStart w:id="588" w:name="_Toc452026388"/>
      <w:bookmarkStart w:id="589" w:name="_Toc452026527"/>
      <w:bookmarkStart w:id="590" w:name="_Toc452026666"/>
      <w:bookmarkStart w:id="591" w:name="_Toc452026806"/>
      <w:bookmarkStart w:id="592" w:name="_Toc452027003"/>
      <w:bookmarkStart w:id="593" w:name="_Toc452043770"/>
      <w:bookmarkStart w:id="594" w:name="_Toc452047455"/>
      <w:bookmarkStart w:id="595" w:name="_Toc452047957"/>
      <w:bookmarkStart w:id="596" w:name="_Toc452048130"/>
      <w:bookmarkStart w:id="597" w:name="_Toc452048477"/>
      <w:bookmarkStart w:id="598" w:name="_Toc452453709"/>
      <w:bookmarkStart w:id="599" w:name="_Toc452454939"/>
      <w:bookmarkStart w:id="600" w:name="_Toc452455199"/>
      <w:bookmarkStart w:id="601" w:name="_Toc452455372"/>
      <w:bookmarkStart w:id="602" w:name="_Toc452455608"/>
      <w:bookmarkStart w:id="603" w:name="_Toc451958877"/>
      <w:bookmarkStart w:id="604" w:name="_Toc452019766"/>
      <w:bookmarkStart w:id="605" w:name="_Toc452019893"/>
      <w:bookmarkStart w:id="606" w:name="_Toc452020068"/>
      <w:bookmarkStart w:id="607" w:name="_Toc452020193"/>
      <w:bookmarkStart w:id="608" w:name="_Toc452020317"/>
      <w:bookmarkStart w:id="609" w:name="_Toc452020442"/>
      <w:bookmarkStart w:id="610" w:name="_Toc452020567"/>
      <w:bookmarkStart w:id="611" w:name="_Toc452026389"/>
      <w:bookmarkStart w:id="612" w:name="_Toc452026528"/>
      <w:bookmarkStart w:id="613" w:name="_Toc452026667"/>
      <w:bookmarkStart w:id="614" w:name="_Toc452026807"/>
      <w:bookmarkStart w:id="615" w:name="_Toc452027004"/>
      <w:bookmarkStart w:id="616" w:name="_Toc452043771"/>
      <w:bookmarkStart w:id="617" w:name="_Toc452047456"/>
      <w:bookmarkStart w:id="618" w:name="_Toc452047958"/>
      <w:bookmarkStart w:id="619" w:name="_Toc452048131"/>
      <w:bookmarkStart w:id="620" w:name="_Toc452048478"/>
      <w:bookmarkStart w:id="621" w:name="_Toc452453710"/>
      <w:bookmarkStart w:id="622" w:name="_Toc452454940"/>
      <w:bookmarkStart w:id="623" w:name="_Toc452455200"/>
      <w:bookmarkStart w:id="624" w:name="_Toc452455373"/>
      <w:bookmarkStart w:id="625" w:name="_Toc452455609"/>
      <w:bookmarkStart w:id="626" w:name="_Toc451958879"/>
      <w:bookmarkStart w:id="627" w:name="_Toc452019768"/>
      <w:bookmarkStart w:id="628" w:name="_Toc452019895"/>
      <w:bookmarkStart w:id="629" w:name="_Toc452020070"/>
      <w:bookmarkStart w:id="630" w:name="_Toc452020195"/>
      <w:bookmarkStart w:id="631" w:name="_Toc452020319"/>
      <w:bookmarkStart w:id="632" w:name="_Toc452020444"/>
      <w:bookmarkStart w:id="633" w:name="_Toc452020569"/>
      <w:bookmarkStart w:id="634" w:name="_Toc452026391"/>
      <w:bookmarkStart w:id="635" w:name="_Toc452026530"/>
      <w:bookmarkStart w:id="636" w:name="_Toc452026669"/>
      <w:bookmarkStart w:id="637" w:name="_Toc452026809"/>
      <w:bookmarkStart w:id="638" w:name="_Toc452027006"/>
      <w:bookmarkStart w:id="639" w:name="_Toc452043773"/>
      <w:bookmarkStart w:id="640" w:name="_Toc452047458"/>
      <w:bookmarkStart w:id="641" w:name="_Toc452047960"/>
      <w:bookmarkStart w:id="642" w:name="_Toc452048133"/>
      <w:bookmarkStart w:id="643" w:name="_Toc452048480"/>
      <w:bookmarkStart w:id="644" w:name="_Toc452453712"/>
      <w:bookmarkStart w:id="645" w:name="_Toc452454942"/>
      <w:bookmarkStart w:id="646" w:name="_Toc452455202"/>
      <w:bookmarkStart w:id="647" w:name="_Toc452455375"/>
      <w:bookmarkStart w:id="648" w:name="_Toc452455611"/>
      <w:bookmarkStart w:id="649" w:name="_Toc451935490"/>
      <w:bookmarkStart w:id="650" w:name="_Toc451958880"/>
      <w:bookmarkStart w:id="651" w:name="_Toc452019769"/>
      <w:bookmarkStart w:id="652" w:name="_Toc452019896"/>
      <w:bookmarkStart w:id="653" w:name="_Toc452020071"/>
      <w:bookmarkStart w:id="654" w:name="_Toc452020196"/>
      <w:bookmarkStart w:id="655" w:name="_Toc452020320"/>
      <w:bookmarkStart w:id="656" w:name="_Toc452020445"/>
      <w:bookmarkStart w:id="657" w:name="_Toc452020570"/>
      <w:bookmarkStart w:id="658" w:name="_Toc452026392"/>
      <w:bookmarkStart w:id="659" w:name="_Toc452026531"/>
      <w:bookmarkStart w:id="660" w:name="_Toc452026670"/>
      <w:bookmarkStart w:id="661" w:name="_Toc452026810"/>
      <w:bookmarkStart w:id="662" w:name="_Toc452027007"/>
      <w:bookmarkStart w:id="663" w:name="_Toc452043774"/>
      <w:bookmarkStart w:id="664" w:name="_Toc452047459"/>
      <w:bookmarkStart w:id="665" w:name="_Toc452047961"/>
      <w:bookmarkStart w:id="666" w:name="_Toc452048134"/>
      <w:bookmarkStart w:id="667" w:name="_Toc452048481"/>
      <w:bookmarkStart w:id="668" w:name="_Toc452453713"/>
      <w:bookmarkStart w:id="669" w:name="_Toc452454943"/>
      <w:bookmarkStart w:id="670" w:name="_Toc452455203"/>
      <w:bookmarkStart w:id="671" w:name="_Toc452455376"/>
      <w:bookmarkStart w:id="672" w:name="_Toc452455612"/>
      <w:bookmarkStart w:id="673" w:name="_Toc451935491"/>
      <w:bookmarkStart w:id="674" w:name="_Toc451958881"/>
      <w:bookmarkStart w:id="675" w:name="_Toc452019770"/>
      <w:bookmarkStart w:id="676" w:name="_Toc452019897"/>
      <w:bookmarkStart w:id="677" w:name="_Toc452020072"/>
      <w:bookmarkStart w:id="678" w:name="_Toc452020197"/>
      <w:bookmarkStart w:id="679" w:name="_Toc452020321"/>
      <w:bookmarkStart w:id="680" w:name="_Toc452020446"/>
      <w:bookmarkStart w:id="681" w:name="_Toc452020571"/>
      <w:bookmarkStart w:id="682" w:name="_Toc452026393"/>
      <w:bookmarkStart w:id="683" w:name="_Toc452026532"/>
      <w:bookmarkStart w:id="684" w:name="_Toc452026671"/>
      <w:bookmarkStart w:id="685" w:name="_Toc452026811"/>
      <w:bookmarkStart w:id="686" w:name="_Toc452027008"/>
      <w:bookmarkStart w:id="687" w:name="_Toc452043775"/>
      <w:bookmarkStart w:id="688" w:name="_Toc452047460"/>
      <w:bookmarkStart w:id="689" w:name="_Toc452047962"/>
      <w:bookmarkStart w:id="690" w:name="_Toc452048135"/>
      <w:bookmarkStart w:id="691" w:name="_Toc452048482"/>
      <w:bookmarkStart w:id="692" w:name="_Toc452453714"/>
      <w:bookmarkStart w:id="693" w:name="_Toc452454944"/>
      <w:bookmarkStart w:id="694" w:name="_Toc452455204"/>
      <w:bookmarkStart w:id="695" w:name="_Toc452455377"/>
      <w:bookmarkStart w:id="696" w:name="_Toc452455613"/>
      <w:bookmarkStart w:id="697" w:name="_Toc451958882"/>
      <w:bookmarkStart w:id="698" w:name="_Toc452019771"/>
      <w:bookmarkStart w:id="699" w:name="_Toc452019898"/>
      <w:bookmarkStart w:id="700" w:name="_Toc452020073"/>
      <w:bookmarkStart w:id="701" w:name="_Toc452020198"/>
      <w:bookmarkStart w:id="702" w:name="_Toc452020322"/>
      <w:bookmarkStart w:id="703" w:name="_Toc452020447"/>
      <w:bookmarkStart w:id="704" w:name="_Toc452020572"/>
      <w:bookmarkStart w:id="705" w:name="_Toc452026394"/>
      <w:bookmarkStart w:id="706" w:name="_Toc452026533"/>
      <w:bookmarkStart w:id="707" w:name="_Toc452026672"/>
      <w:bookmarkStart w:id="708" w:name="_Toc452026812"/>
      <w:bookmarkStart w:id="709" w:name="_Toc452027009"/>
      <w:bookmarkStart w:id="710" w:name="_Toc452043776"/>
      <w:bookmarkStart w:id="711" w:name="_Toc452047461"/>
      <w:bookmarkStart w:id="712" w:name="_Toc452047963"/>
      <w:bookmarkStart w:id="713" w:name="_Toc452048136"/>
      <w:bookmarkStart w:id="714" w:name="_Toc452048483"/>
      <w:bookmarkStart w:id="715" w:name="_Toc452453715"/>
      <w:bookmarkStart w:id="716" w:name="_Toc452454945"/>
      <w:bookmarkStart w:id="717" w:name="_Toc452455205"/>
      <w:bookmarkStart w:id="718" w:name="_Toc452455378"/>
      <w:bookmarkStart w:id="719" w:name="_Toc452455614"/>
      <w:bookmarkStart w:id="720" w:name="_Toc451958883"/>
      <w:bookmarkStart w:id="721" w:name="_Toc452019772"/>
      <w:bookmarkStart w:id="722" w:name="_Toc452019899"/>
      <w:bookmarkStart w:id="723" w:name="_Toc452020074"/>
      <w:bookmarkStart w:id="724" w:name="_Toc452020199"/>
      <w:bookmarkStart w:id="725" w:name="_Toc452020323"/>
      <w:bookmarkStart w:id="726" w:name="_Toc452020448"/>
      <w:bookmarkStart w:id="727" w:name="_Toc452020573"/>
      <w:bookmarkStart w:id="728" w:name="_Toc452026395"/>
      <w:bookmarkStart w:id="729" w:name="_Toc452026534"/>
      <w:bookmarkStart w:id="730" w:name="_Toc452026673"/>
      <w:bookmarkStart w:id="731" w:name="_Toc452026813"/>
      <w:bookmarkStart w:id="732" w:name="_Toc452027010"/>
      <w:bookmarkStart w:id="733" w:name="_Toc452043777"/>
      <w:bookmarkStart w:id="734" w:name="_Toc452047462"/>
      <w:bookmarkStart w:id="735" w:name="_Toc452047964"/>
      <w:bookmarkStart w:id="736" w:name="_Toc452048137"/>
      <w:bookmarkStart w:id="737" w:name="_Toc452048484"/>
      <w:bookmarkStart w:id="738" w:name="_Toc452453716"/>
      <w:bookmarkStart w:id="739" w:name="_Toc452454946"/>
      <w:bookmarkStart w:id="740" w:name="_Toc452455206"/>
      <w:bookmarkStart w:id="741" w:name="_Toc452455379"/>
      <w:bookmarkStart w:id="742" w:name="_Toc452455615"/>
      <w:bookmarkStart w:id="743" w:name="_Toc451958884"/>
      <w:bookmarkStart w:id="744" w:name="_Toc452019773"/>
      <w:bookmarkStart w:id="745" w:name="_Toc452019900"/>
      <w:bookmarkStart w:id="746" w:name="_Toc452020075"/>
      <w:bookmarkStart w:id="747" w:name="_Toc452020200"/>
      <w:bookmarkStart w:id="748" w:name="_Toc452020324"/>
      <w:bookmarkStart w:id="749" w:name="_Toc452020449"/>
      <w:bookmarkStart w:id="750" w:name="_Toc452020574"/>
      <w:bookmarkStart w:id="751" w:name="_Toc452026396"/>
      <w:bookmarkStart w:id="752" w:name="_Toc452026535"/>
      <w:bookmarkStart w:id="753" w:name="_Toc452026674"/>
      <w:bookmarkStart w:id="754" w:name="_Toc452026814"/>
      <w:bookmarkStart w:id="755" w:name="_Toc452027011"/>
      <w:bookmarkStart w:id="756" w:name="_Toc452043778"/>
      <w:bookmarkStart w:id="757" w:name="_Toc452047463"/>
      <w:bookmarkStart w:id="758" w:name="_Toc452047965"/>
      <w:bookmarkStart w:id="759" w:name="_Toc452048138"/>
      <w:bookmarkStart w:id="760" w:name="_Toc452048485"/>
      <w:bookmarkStart w:id="761" w:name="_Toc452453717"/>
      <w:bookmarkStart w:id="762" w:name="_Toc452454947"/>
      <w:bookmarkStart w:id="763" w:name="_Toc452455207"/>
      <w:bookmarkStart w:id="764" w:name="_Toc452455380"/>
      <w:bookmarkStart w:id="765" w:name="_Toc452455616"/>
      <w:bookmarkStart w:id="766" w:name="_Toc451958885"/>
      <w:bookmarkStart w:id="767" w:name="_Toc452019774"/>
      <w:bookmarkStart w:id="768" w:name="_Toc452019901"/>
      <w:bookmarkStart w:id="769" w:name="_Toc452020076"/>
      <w:bookmarkStart w:id="770" w:name="_Toc452020201"/>
      <w:bookmarkStart w:id="771" w:name="_Toc452020325"/>
      <w:bookmarkStart w:id="772" w:name="_Toc452020450"/>
      <w:bookmarkStart w:id="773" w:name="_Toc452020575"/>
      <w:bookmarkStart w:id="774" w:name="_Toc452026397"/>
      <w:bookmarkStart w:id="775" w:name="_Toc452026536"/>
      <w:bookmarkStart w:id="776" w:name="_Toc452026675"/>
      <w:bookmarkStart w:id="777" w:name="_Toc452026815"/>
      <w:bookmarkStart w:id="778" w:name="_Toc452027012"/>
      <w:bookmarkStart w:id="779" w:name="_Toc452043779"/>
      <w:bookmarkStart w:id="780" w:name="_Toc452047464"/>
      <w:bookmarkStart w:id="781" w:name="_Toc452047966"/>
      <w:bookmarkStart w:id="782" w:name="_Toc452048139"/>
      <w:bookmarkStart w:id="783" w:name="_Toc452048486"/>
      <w:bookmarkStart w:id="784" w:name="_Toc452453718"/>
      <w:bookmarkStart w:id="785" w:name="_Toc452454948"/>
      <w:bookmarkStart w:id="786" w:name="_Toc452455208"/>
      <w:bookmarkStart w:id="787" w:name="_Toc452455381"/>
      <w:bookmarkStart w:id="788" w:name="_Toc452455617"/>
      <w:bookmarkStart w:id="789" w:name="_Toc451958886"/>
      <w:bookmarkStart w:id="790" w:name="_Toc452019775"/>
      <w:bookmarkStart w:id="791" w:name="_Toc452019902"/>
      <w:bookmarkStart w:id="792" w:name="_Toc452020077"/>
      <w:bookmarkStart w:id="793" w:name="_Toc452020202"/>
      <w:bookmarkStart w:id="794" w:name="_Toc452020326"/>
      <w:bookmarkStart w:id="795" w:name="_Toc452020451"/>
      <w:bookmarkStart w:id="796" w:name="_Toc452020576"/>
      <w:bookmarkStart w:id="797" w:name="_Toc452026398"/>
      <w:bookmarkStart w:id="798" w:name="_Toc452026537"/>
      <w:bookmarkStart w:id="799" w:name="_Toc452026676"/>
      <w:bookmarkStart w:id="800" w:name="_Toc452026816"/>
      <w:bookmarkStart w:id="801" w:name="_Toc452027013"/>
      <w:bookmarkStart w:id="802" w:name="_Toc452043780"/>
      <w:bookmarkStart w:id="803" w:name="_Toc452047465"/>
      <w:bookmarkStart w:id="804" w:name="_Toc452047967"/>
      <w:bookmarkStart w:id="805" w:name="_Toc452048140"/>
      <w:bookmarkStart w:id="806" w:name="_Toc452048487"/>
      <w:bookmarkStart w:id="807" w:name="_Toc452453719"/>
      <w:bookmarkStart w:id="808" w:name="_Toc452454949"/>
      <w:bookmarkStart w:id="809" w:name="_Toc452455209"/>
      <w:bookmarkStart w:id="810" w:name="_Toc452455382"/>
      <w:bookmarkStart w:id="811" w:name="_Toc452455618"/>
      <w:bookmarkStart w:id="812" w:name="_Toc451958887"/>
      <w:bookmarkStart w:id="813" w:name="_Toc452019776"/>
      <w:bookmarkStart w:id="814" w:name="_Toc452019903"/>
      <w:bookmarkStart w:id="815" w:name="_Toc452020078"/>
      <w:bookmarkStart w:id="816" w:name="_Toc452020203"/>
      <w:bookmarkStart w:id="817" w:name="_Toc452020327"/>
      <w:bookmarkStart w:id="818" w:name="_Toc452020452"/>
      <w:bookmarkStart w:id="819" w:name="_Toc452020577"/>
      <w:bookmarkStart w:id="820" w:name="_Toc452026399"/>
      <w:bookmarkStart w:id="821" w:name="_Toc452026538"/>
      <w:bookmarkStart w:id="822" w:name="_Toc452026677"/>
      <w:bookmarkStart w:id="823" w:name="_Toc452026817"/>
      <w:bookmarkStart w:id="824" w:name="_Toc452027014"/>
      <w:bookmarkStart w:id="825" w:name="_Toc452043781"/>
      <w:bookmarkStart w:id="826" w:name="_Toc452047466"/>
      <w:bookmarkStart w:id="827" w:name="_Toc452047968"/>
      <w:bookmarkStart w:id="828" w:name="_Toc452048141"/>
      <w:bookmarkStart w:id="829" w:name="_Toc452048488"/>
      <w:bookmarkStart w:id="830" w:name="_Toc452453720"/>
      <w:bookmarkStart w:id="831" w:name="_Toc452454950"/>
      <w:bookmarkStart w:id="832" w:name="_Toc452455210"/>
      <w:bookmarkStart w:id="833" w:name="_Toc452455383"/>
      <w:bookmarkStart w:id="834" w:name="_Toc452455619"/>
      <w:bookmarkStart w:id="835" w:name="_Toc451935493"/>
      <w:bookmarkStart w:id="836" w:name="_Toc451958888"/>
      <w:bookmarkStart w:id="837" w:name="_Toc452019777"/>
      <w:bookmarkStart w:id="838" w:name="_Toc452019904"/>
      <w:bookmarkStart w:id="839" w:name="_Toc452020079"/>
      <w:bookmarkStart w:id="840" w:name="_Toc452020204"/>
      <w:bookmarkStart w:id="841" w:name="_Toc452020328"/>
      <w:bookmarkStart w:id="842" w:name="_Toc452020453"/>
      <w:bookmarkStart w:id="843" w:name="_Toc452020578"/>
      <w:bookmarkStart w:id="844" w:name="_Toc452026400"/>
      <w:bookmarkStart w:id="845" w:name="_Toc452026539"/>
      <w:bookmarkStart w:id="846" w:name="_Toc452026678"/>
      <w:bookmarkStart w:id="847" w:name="_Toc452026818"/>
      <w:bookmarkStart w:id="848" w:name="_Toc452027015"/>
      <w:bookmarkStart w:id="849" w:name="_Toc452043782"/>
      <w:bookmarkStart w:id="850" w:name="_Toc452047467"/>
      <w:bookmarkStart w:id="851" w:name="_Toc452047969"/>
      <w:bookmarkStart w:id="852" w:name="_Toc452048142"/>
      <w:bookmarkStart w:id="853" w:name="_Toc452048489"/>
      <w:bookmarkStart w:id="854" w:name="_Toc452453721"/>
      <w:bookmarkStart w:id="855" w:name="_Toc452454951"/>
      <w:bookmarkStart w:id="856" w:name="_Toc452455211"/>
      <w:bookmarkStart w:id="857" w:name="_Toc452455384"/>
      <w:bookmarkStart w:id="858" w:name="_Toc452455620"/>
      <w:bookmarkStart w:id="859" w:name="_Toc451935494"/>
      <w:bookmarkStart w:id="860" w:name="_Toc451958889"/>
      <w:bookmarkStart w:id="861" w:name="_Toc452019778"/>
      <w:bookmarkStart w:id="862" w:name="_Toc452019905"/>
      <w:bookmarkStart w:id="863" w:name="_Toc452020080"/>
      <w:bookmarkStart w:id="864" w:name="_Toc452020205"/>
      <w:bookmarkStart w:id="865" w:name="_Toc452020329"/>
      <w:bookmarkStart w:id="866" w:name="_Toc452020454"/>
      <w:bookmarkStart w:id="867" w:name="_Toc452020579"/>
      <w:bookmarkStart w:id="868" w:name="_Toc452026401"/>
      <w:bookmarkStart w:id="869" w:name="_Toc452026540"/>
      <w:bookmarkStart w:id="870" w:name="_Toc452026679"/>
      <w:bookmarkStart w:id="871" w:name="_Toc452026819"/>
      <w:bookmarkStart w:id="872" w:name="_Toc452027016"/>
      <w:bookmarkStart w:id="873" w:name="_Toc452043783"/>
      <w:bookmarkStart w:id="874" w:name="_Toc452047468"/>
      <w:bookmarkStart w:id="875" w:name="_Toc452047970"/>
      <w:bookmarkStart w:id="876" w:name="_Toc452048143"/>
      <w:bookmarkStart w:id="877" w:name="_Toc452048490"/>
      <w:bookmarkStart w:id="878" w:name="_Toc452453722"/>
      <w:bookmarkStart w:id="879" w:name="_Toc452454952"/>
      <w:bookmarkStart w:id="880" w:name="_Toc452455212"/>
      <w:bookmarkStart w:id="881" w:name="_Toc452455385"/>
      <w:bookmarkStart w:id="882" w:name="_Toc452455621"/>
      <w:bookmarkStart w:id="883" w:name="_Toc451958890"/>
      <w:bookmarkStart w:id="884" w:name="_Toc452019779"/>
      <w:bookmarkStart w:id="885" w:name="_Toc452019906"/>
      <w:bookmarkStart w:id="886" w:name="_Toc452020081"/>
      <w:bookmarkStart w:id="887" w:name="_Toc452020206"/>
      <w:bookmarkStart w:id="888" w:name="_Toc452020330"/>
      <w:bookmarkStart w:id="889" w:name="_Toc452020455"/>
      <w:bookmarkStart w:id="890" w:name="_Toc452020580"/>
      <w:bookmarkStart w:id="891" w:name="_Toc452026402"/>
      <w:bookmarkStart w:id="892" w:name="_Toc452026541"/>
      <w:bookmarkStart w:id="893" w:name="_Toc452026680"/>
      <w:bookmarkStart w:id="894" w:name="_Toc452026820"/>
      <w:bookmarkStart w:id="895" w:name="_Toc452027017"/>
      <w:bookmarkStart w:id="896" w:name="_Toc452043784"/>
      <w:bookmarkStart w:id="897" w:name="_Toc452047469"/>
      <w:bookmarkStart w:id="898" w:name="_Toc452047971"/>
      <w:bookmarkStart w:id="899" w:name="_Toc452048144"/>
      <w:bookmarkStart w:id="900" w:name="_Toc452048491"/>
      <w:bookmarkStart w:id="901" w:name="_Toc452453723"/>
      <w:bookmarkStart w:id="902" w:name="_Toc452454953"/>
      <w:bookmarkStart w:id="903" w:name="_Toc452455213"/>
      <w:bookmarkStart w:id="904" w:name="_Toc452455386"/>
      <w:bookmarkStart w:id="905" w:name="_Toc452455622"/>
      <w:bookmarkStart w:id="906" w:name="_Toc451958891"/>
      <w:bookmarkStart w:id="907" w:name="_Toc452019780"/>
      <w:bookmarkStart w:id="908" w:name="_Toc452019907"/>
      <w:bookmarkStart w:id="909" w:name="_Toc452020082"/>
      <w:bookmarkStart w:id="910" w:name="_Toc452020207"/>
      <w:bookmarkStart w:id="911" w:name="_Toc452020331"/>
      <w:bookmarkStart w:id="912" w:name="_Toc452020456"/>
      <w:bookmarkStart w:id="913" w:name="_Toc452020581"/>
      <w:bookmarkStart w:id="914" w:name="_Toc452026403"/>
      <w:bookmarkStart w:id="915" w:name="_Toc452026542"/>
      <w:bookmarkStart w:id="916" w:name="_Toc452026681"/>
      <w:bookmarkStart w:id="917" w:name="_Toc452026821"/>
      <w:bookmarkStart w:id="918" w:name="_Toc452027018"/>
      <w:bookmarkStart w:id="919" w:name="_Toc452043785"/>
      <w:bookmarkStart w:id="920" w:name="_Toc452047470"/>
      <w:bookmarkStart w:id="921" w:name="_Toc452047972"/>
      <w:bookmarkStart w:id="922" w:name="_Toc452048145"/>
      <w:bookmarkStart w:id="923" w:name="_Toc452048492"/>
      <w:bookmarkStart w:id="924" w:name="_Toc452453724"/>
      <w:bookmarkStart w:id="925" w:name="_Toc452454954"/>
      <w:bookmarkStart w:id="926" w:name="_Toc452455214"/>
      <w:bookmarkStart w:id="927" w:name="_Toc452455387"/>
      <w:bookmarkStart w:id="928" w:name="_Toc452455623"/>
      <w:bookmarkStart w:id="929" w:name="_Toc451958892"/>
      <w:bookmarkStart w:id="930" w:name="_Toc452019781"/>
      <w:bookmarkStart w:id="931" w:name="_Toc452019908"/>
      <w:bookmarkStart w:id="932" w:name="_Toc452020083"/>
      <w:bookmarkStart w:id="933" w:name="_Toc452020208"/>
      <w:bookmarkStart w:id="934" w:name="_Toc452020332"/>
      <w:bookmarkStart w:id="935" w:name="_Toc452020457"/>
      <w:bookmarkStart w:id="936" w:name="_Toc452020582"/>
      <w:bookmarkStart w:id="937" w:name="_Toc452026404"/>
      <w:bookmarkStart w:id="938" w:name="_Toc452026543"/>
      <w:bookmarkStart w:id="939" w:name="_Toc452026682"/>
      <w:bookmarkStart w:id="940" w:name="_Toc452026822"/>
      <w:bookmarkStart w:id="941" w:name="_Toc452027019"/>
      <w:bookmarkStart w:id="942" w:name="_Toc452043786"/>
      <w:bookmarkStart w:id="943" w:name="_Toc452047471"/>
      <w:bookmarkStart w:id="944" w:name="_Toc452047973"/>
      <w:bookmarkStart w:id="945" w:name="_Toc452048146"/>
      <w:bookmarkStart w:id="946" w:name="_Toc452048493"/>
      <w:bookmarkStart w:id="947" w:name="_Toc452453725"/>
      <w:bookmarkStart w:id="948" w:name="_Toc452454955"/>
      <w:bookmarkStart w:id="949" w:name="_Toc452455215"/>
      <w:bookmarkStart w:id="950" w:name="_Toc452455388"/>
      <w:bookmarkStart w:id="951" w:name="_Toc452455624"/>
      <w:bookmarkStart w:id="952" w:name="_Toc451958893"/>
      <w:bookmarkStart w:id="953" w:name="_Toc452019782"/>
      <w:bookmarkStart w:id="954" w:name="_Toc452019909"/>
      <w:bookmarkStart w:id="955" w:name="_Toc452020084"/>
      <w:bookmarkStart w:id="956" w:name="_Toc452020209"/>
      <w:bookmarkStart w:id="957" w:name="_Toc452020333"/>
      <w:bookmarkStart w:id="958" w:name="_Toc452020458"/>
      <w:bookmarkStart w:id="959" w:name="_Toc452020583"/>
      <w:bookmarkStart w:id="960" w:name="_Toc452026405"/>
      <w:bookmarkStart w:id="961" w:name="_Toc452026544"/>
      <w:bookmarkStart w:id="962" w:name="_Toc452026683"/>
      <w:bookmarkStart w:id="963" w:name="_Toc452026823"/>
      <w:bookmarkStart w:id="964" w:name="_Toc452027020"/>
      <w:bookmarkStart w:id="965" w:name="_Toc452043787"/>
      <w:bookmarkStart w:id="966" w:name="_Toc452047472"/>
      <w:bookmarkStart w:id="967" w:name="_Toc452047974"/>
      <w:bookmarkStart w:id="968" w:name="_Toc452048147"/>
      <w:bookmarkStart w:id="969" w:name="_Toc452048494"/>
      <w:bookmarkStart w:id="970" w:name="_Toc452453726"/>
      <w:bookmarkStart w:id="971" w:name="_Toc452454956"/>
      <w:bookmarkStart w:id="972" w:name="_Toc452455216"/>
      <w:bookmarkStart w:id="973" w:name="_Toc452455389"/>
      <w:bookmarkStart w:id="974" w:name="_Toc452455625"/>
      <w:bookmarkStart w:id="975" w:name="_Toc451958894"/>
      <w:bookmarkStart w:id="976" w:name="_Toc452019783"/>
      <w:bookmarkStart w:id="977" w:name="_Toc452019910"/>
      <w:bookmarkStart w:id="978" w:name="_Toc452020085"/>
      <w:bookmarkStart w:id="979" w:name="_Toc452020210"/>
      <w:bookmarkStart w:id="980" w:name="_Toc452020334"/>
      <w:bookmarkStart w:id="981" w:name="_Toc452020459"/>
      <w:bookmarkStart w:id="982" w:name="_Toc452020584"/>
      <w:bookmarkStart w:id="983" w:name="_Toc452026406"/>
      <w:bookmarkStart w:id="984" w:name="_Toc452026545"/>
      <w:bookmarkStart w:id="985" w:name="_Toc452026684"/>
      <w:bookmarkStart w:id="986" w:name="_Toc452026824"/>
      <w:bookmarkStart w:id="987" w:name="_Toc452027021"/>
      <w:bookmarkStart w:id="988" w:name="_Toc452043788"/>
      <w:bookmarkStart w:id="989" w:name="_Toc452047473"/>
      <w:bookmarkStart w:id="990" w:name="_Toc452047975"/>
      <w:bookmarkStart w:id="991" w:name="_Toc452048148"/>
      <w:bookmarkStart w:id="992" w:name="_Toc452048495"/>
      <w:bookmarkStart w:id="993" w:name="_Toc452453727"/>
      <w:bookmarkStart w:id="994" w:name="_Toc452454957"/>
      <w:bookmarkStart w:id="995" w:name="_Toc452455217"/>
      <w:bookmarkStart w:id="996" w:name="_Toc452455390"/>
      <w:bookmarkStart w:id="997" w:name="_Toc452455626"/>
      <w:bookmarkStart w:id="998" w:name="_Toc451958895"/>
      <w:bookmarkStart w:id="999" w:name="_Toc452019784"/>
      <w:bookmarkStart w:id="1000" w:name="_Toc452019911"/>
      <w:bookmarkStart w:id="1001" w:name="_Toc452020086"/>
      <w:bookmarkStart w:id="1002" w:name="_Toc452020211"/>
      <w:bookmarkStart w:id="1003" w:name="_Toc452020335"/>
      <w:bookmarkStart w:id="1004" w:name="_Toc452020460"/>
      <w:bookmarkStart w:id="1005" w:name="_Toc452020585"/>
      <w:bookmarkStart w:id="1006" w:name="_Toc452026407"/>
      <w:bookmarkStart w:id="1007" w:name="_Toc452026546"/>
      <w:bookmarkStart w:id="1008" w:name="_Toc452026685"/>
      <w:bookmarkStart w:id="1009" w:name="_Toc452026825"/>
      <w:bookmarkStart w:id="1010" w:name="_Toc452027022"/>
      <w:bookmarkStart w:id="1011" w:name="_Toc452043789"/>
      <w:bookmarkStart w:id="1012" w:name="_Toc452047474"/>
      <w:bookmarkStart w:id="1013" w:name="_Toc452047976"/>
      <w:bookmarkStart w:id="1014" w:name="_Toc452048149"/>
      <w:bookmarkStart w:id="1015" w:name="_Toc452048496"/>
      <w:bookmarkStart w:id="1016" w:name="_Toc452453728"/>
      <w:bookmarkStart w:id="1017" w:name="_Toc452454958"/>
      <w:bookmarkStart w:id="1018" w:name="_Toc452455218"/>
      <w:bookmarkStart w:id="1019" w:name="_Toc452455391"/>
      <w:bookmarkStart w:id="1020" w:name="_Toc452455627"/>
      <w:bookmarkStart w:id="1021" w:name="_Toc451958896"/>
      <w:bookmarkStart w:id="1022" w:name="_Toc452019785"/>
      <w:bookmarkStart w:id="1023" w:name="_Toc452019912"/>
      <w:bookmarkStart w:id="1024" w:name="_Toc452020087"/>
      <w:bookmarkStart w:id="1025" w:name="_Toc452020212"/>
      <w:bookmarkStart w:id="1026" w:name="_Toc452020336"/>
      <w:bookmarkStart w:id="1027" w:name="_Toc452020461"/>
      <w:bookmarkStart w:id="1028" w:name="_Toc452020586"/>
      <w:bookmarkStart w:id="1029" w:name="_Toc452026408"/>
      <w:bookmarkStart w:id="1030" w:name="_Toc452026547"/>
      <w:bookmarkStart w:id="1031" w:name="_Toc452026686"/>
      <w:bookmarkStart w:id="1032" w:name="_Toc452026826"/>
      <w:bookmarkStart w:id="1033" w:name="_Toc452027023"/>
      <w:bookmarkStart w:id="1034" w:name="_Toc452043790"/>
      <w:bookmarkStart w:id="1035" w:name="_Toc452047475"/>
      <w:bookmarkStart w:id="1036" w:name="_Toc452047977"/>
      <w:bookmarkStart w:id="1037" w:name="_Toc452048150"/>
      <w:bookmarkStart w:id="1038" w:name="_Toc452048497"/>
      <w:bookmarkStart w:id="1039" w:name="_Toc452453729"/>
      <w:bookmarkStart w:id="1040" w:name="_Toc452454959"/>
      <w:bookmarkStart w:id="1041" w:name="_Toc452455219"/>
      <w:bookmarkStart w:id="1042" w:name="_Toc452455392"/>
      <w:bookmarkStart w:id="1043" w:name="_Toc452455628"/>
      <w:bookmarkStart w:id="1044" w:name="_Toc451958897"/>
      <w:bookmarkStart w:id="1045" w:name="_Toc452019786"/>
      <w:bookmarkStart w:id="1046" w:name="_Toc452019913"/>
      <w:bookmarkStart w:id="1047" w:name="_Toc452020088"/>
      <w:bookmarkStart w:id="1048" w:name="_Toc452020213"/>
      <w:bookmarkStart w:id="1049" w:name="_Toc452020337"/>
      <w:bookmarkStart w:id="1050" w:name="_Toc452020462"/>
      <w:bookmarkStart w:id="1051" w:name="_Toc452020587"/>
      <w:bookmarkStart w:id="1052" w:name="_Toc452026409"/>
      <w:bookmarkStart w:id="1053" w:name="_Toc452026548"/>
      <w:bookmarkStart w:id="1054" w:name="_Toc452026687"/>
      <w:bookmarkStart w:id="1055" w:name="_Toc452026827"/>
      <w:bookmarkStart w:id="1056" w:name="_Toc452027024"/>
      <w:bookmarkStart w:id="1057" w:name="_Toc452043791"/>
      <w:bookmarkStart w:id="1058" w:name="_Toc452047476"/>
      <w:bookmarkStart w:id="1059" w:name="_Toc452047978"/>
      <w:bookmarkStart w:id="1060" w:name="_Toc452048151"/>
      <w:bookmarkStart w:id="1061" w:name="_Toc452048498"/>
      <w:bookmarkStart w:id="1062" w:name="_Toc452453730"/>
      <w:bookmarkStart w:id="1063" w:name="_Toc452454960"/>
      <w:bookmarkStart w:id="1064" w:name="_Toc452455220"/>
      <w:bookmarkStart w:id="1065" w:name="_Toc452455393"/>
      <w:bookmarkStart w:id="1066" w:name="_Toc452455629"/>
      <w:bookmarkStart w:id="1067" w:name="_Toc451935497"/>
      <w:bookmarkStart w:id="1068" w:name="_Toc451958898"/>
      <w:bookmarkStart w:id="1069" w:name="_Toc452019787"/>
      <w:bookmarkStart w:id="1070" w:name="_Toc452019914"/>
      <w:bookmarkStart w:id="1071" w:name="_Toc452020089"/>
      <w:bookmarkStart w:id="1072" w:name="_Toc452020214"/>
      <w:bookmarkStart w:id="1073" w:name="_Toc452020338"/>
      <w:bookmarkStart w:id="1074" w:name="_Toc452020463"/>
      <w:bookmarkStart w:id="1075" w:name="_Toc452020588"/>
      <w:bookmarkStart w:id="1076" w:name="_Toc452026410"/>
      <w:bookmarkStart w:id="1077" w:name="_Toc452026549"/>
      <w:bookmarkStart w:id="1078" w:name="_Toc452026688"/>
      <w:bookmarkStart w:id="1079" w:name="_Toc452026828"/>
      <w:bookmarkStart w:id="1080" w:name="_Toc452027025"/>
      <w:bookmarkStart w:id="1081" w:name="_Toc452043792"/>
      <w:bookmarkStart w:id="1082" w:name="_Toc452047477"/>
      <w:bookmarkStart w:id="1083" w:name="_Toc452047979"/>
      <w:bookmarkStart w:id="1084" w:name="_Toc452048152"/>
      <w:bookmarkStart w:id="1085" w:name="_Toc452048499"/>
      <w:bookmarkStart w:id="1086" w:name="_Toc452453731"/>
      <w:bookmarkStart w:id="1087" w:name="_Toc452454961"/>
      <w:bookmarkStart w:id="1088" w:name="_Toc452455221"/>
      <w:bookmarkStart w:id="1089" w:name="_Toc452455394"/>
      <w:bookmarkStart w:id="1090" w:name="_Toc452455630"/>
      <w:bookmarkStart w:id="1091" w:name="_Toc451935498"/>
      <w:bookmarkStart w:id="1092" w:name="_Toc451958899"/>
      <w:bookmarkStart w:id="1093" w:name="_Toc452019788"/>
      <w:bookmarkStart w:id="1094" w:name="_Toc452019915"/>
      <w:bookmarkStart w:id="1095" w:name="_Toc452020090"/>
      <w:bookmarkStart w:id="1096" w:name="_Toc452020215"/>
      <w:bookmarkStart w:id="1097" w:name="_Toc452020339"/>
      <w:bookmarkStart w:id="1098" w:name="_Toc452020464"/>
      <w:bookmarkStart w:id="1099" w:name="_Toc452020589"/>
      <w:bookmarkStart w:id="1100" w:name="_Toc452026411"/>
      <w:bookmarkStart w:id="1101" w:name="_Toc452026550"/>
      <w:bookmarkStart w:id="1102" w:name="_Toc452026689"/>
      <w:bookmarkStart w:id="1103" w:name="_Toc452026829"/>
      <w:bookmarkStart w:id="1104" w:name="_Toc452027026"/>
      <w:bookmarkStart w:id="1105" w:name="_Toc452043793"/>
      <w:bookmarkStart w:id="1106" w:name="_Toc452047478"/>
      <w:bookmarkStart w:id="1107" w:name="_Toc452047980"/>
      <w:bookmarkStart w:id="1108" w:name="_Toc452048153"/>
      <w:bookmarkStart w:id="1109" w:name="_Toc452048500"/>
      <w:bookmarkStart w:id="1110" w:name="_Toc452453732"/>
      <w:bookmarkStart w:id="1111" w:name="_Toc452454962"/>
      <w:bookmarkStart w:id="1112" w:name="_Toc452455222"/>
      <w:bookmarkStart w:id="1113" w:name="_Toc452455395"/>
      <w:bookmarkStart w:id="1114" w:name="_Toc452455631"/>
      <w:bookmarkStart w:id="1115" w:name="_Toc451958900"/>
      <w:bookmarkStart w:id="1116" w:name="_Toc452019789"/>
      <w:bookmarkStart w:id="1117" w:name="_Toc452019916"/>
      <w:bookmarkStart w:id="1118" w:name="_Toc452020091"/>
      <w:bookmarkStart w:id="1119" w:name="_Toc452020216"/>
      <w:bookmarkStart w:id="1120" w:name="_Toc452020340"/>
      <w:bookmarkStart w:id="1121" w:name="_Toc452020465"/>
      <w:bookmarkStart w:id="1122" w:name="_Toc452020590"/>
      <w:bookmarkStart w:id="1123" w:name="_Toc452026412"/>
      <w:bookmarkStart w:id="1124" w:name="_Toc452026551"/>
      <w:bookmarkStart w:id="1125" w:name="_Toc452026690"/>
      <w:bookmarkStart w:id="1126" w:name="_Toc452026830"/>
      <w:bookmarkStart w:id="1127" w:name="_Toc452027027"/>
      <w:bookmarkStart w:id="1128" w:name="_Toc452043794"/>
      <w:bookmarkStart w:id="1129" w:name="_Toc452047479"/>
      <w:bookmarkStart w:id="1130" w:name="_Toc452047981"/>
      <w:bookmarkStart w:id="1131" w:name="_Toc452048154"/>
      <w:bookmarkStart w:id="1132" w:name="_Toc452048501"/>
      <w:bookmarkStart w:id="1133" w:name="_Toc452453733"/>
      <w:bookmarkStart w:id="1134" w:name="_Toc452454963"/>
      <w:bookmarkStart w:id="1135" w:name="_Toc452455223"/>
      <w:bookmarkStart w:id="1136" w:name="_Toc452455396"/>
      <w:bookmarkStart w:id="1137" w:name="_Toc452455632"/>
      <w:bookmarkStart w:id="1138" w:name="_Toc451958901"/>
      <w:bookmarkStart w:id="1139" w:name="_Toc452019790"/>
      <w:bookmarkStart w:id="1140" w:name="_Toc452019917"/>
      <w:bookmarkStart w:id="1141" w:name="_Toc452020092"/>
      <w:bookmarkStart w:id="1142" w:name="_Toc452020217"/>
      <w:bookmarkStart w:id="1143" w:name="_Toc452020341"/>
      <w:bookmarkStart w:id="1144" w:name="_Toc452020466"/>
      <w:bookmarkStart w:id="1145" w:name="_Toc452020591"/>
      <w:bookmarkStart w:id="1146" w:name="_Toc452026413"/>
      <w:bookmarkStart w:id="1147" w:name="_Toc452026552"/>
      <w:bookmarkStart w:id="1148" w:name="_Toc452026691"/>
      <w:bookmarkStart w:id="1149" w:name="_Toc452026831"/>
      <w:bookmarkStart w:id="1150" w:name="_Toc452027028"/>
      <w:bookmarkStart w:id="1151" w:name="_Toc452043795"/>
      <w:bookmarkStart w:id="1152" w:name="_Toc452047480"/>
      <w:bookmarkStart w:id="1153" w:name="_Toc452047982"/>
      <w:bookmarkStart w:id="1154" w:name="_Toc452048155"/>
      <w:bookmarkStart w:id="1155" w:name="_Toc452048502"/>
      <w:bookmarkStart w:id="1156" w:name="_Toc452453734"/>
      <w:bookmarkStart w:id="1157" w:name="_Toc452454964"/>
      <w:bookmarkStart w:id="1158" w:name="_Toc452455224"/>
      <w:bookmarkStart w:id="1159" w:name="_Toc452455397"/>
      <w:bookmarkStart w:id="1160" w:name="_Toc452455633"/>
      <w:bookmarkStart w:id="1161" w:name="_Toc451958902"/>
      <w:bookmarkStart w:id="1162" w:name="_Toc452019791"/>
      <w:bookmarkStart w:id="1163" w:name="_Toc452019918"/>
      <w:bookmarkStart w:id="1164" w:name="_Toc452020093"/>
      <w:bookmarkStart w:id="1165" w:name="_Toc452020218"/>
      <w:bookmarkStart w:id="1166" w:name="_Toc452020342"/>
      <w:bookmarkStart w:id="1167" w:name="_Toc452020467"/>
      <w:bookmarkStart w:id="1168" w:name="_Toc452020592"/>
      <w:bookmarkStart w:id="1169" w:name="_Toc452026414"/>
      <w:bookmarkStart w:id="1170" w:name="_Toc452026553"/>
      <w:bookmarkStart w:id="1171" w:name="_Toc452026692"/>
      <w:bookmarkStart w:id="1172" w:name="_Toc452026832"/>
      <w:bookmarkStart w:id="1173" w:name="_Toc452027029"/>
      <w:bookmarkStart w:id="1174" w:name="_Toc452043796"/>
      <w:bookmarkStart w:id="1175" w:name="_Toc452047481"/>
      <w:bookmarkStart w:id="1176" w:name="_Toc452047983"/>
      <w:bookmarkStart w:id="1177" w:name="_Toc452048156"/>
      <w:bookmarkStart w:id="1178" w:name="_Toc452048503"/>
      <w:bookmarkStart w:id="1179" w:name="_Toc452453735"/>
      <w:bookmarkStart w:id="1180" w:name="_Toc452454965"/>
      <w:bookmarkStart w:id="1181" w:name="_Toc452455225"/>
      <w:bookmarkStart w:id="1182" w:name="_Toc452455398"/>
      <w:bookmarkStart w:id="1183" w:name="_Toc452455634"/>
      <w:bookmarkStart w:id="1184" w:name="_Toc451958903"/>
      <w:bookmarkStart w:id="1185" w:name="_Toc452019792"/>
      <w:bookmarkStart w:id="1186" w:name="_Toc452019919"/>
      <w:bookmarkStart w:id="1187" w:name="_Toc452020094"/>
      <w:bookmarkStart w:id="1188" w:name="_Toc452020219"/>
      <w:bookmarkStart w:id="1189" w:name="_Toc452020343"/>
      <w:bookmarkStart w:id="1190" w:name="_Toc452020468"/>
      <w:bookmarkStart w:id="1191" w:name="_Toc452020593"/>
      <w:bookmarkStart w:id="1192" w:name="_Toc452026415"/>
      <w:bookmarkStart w:id="1193" w:name="_Toc452026554"/>
      <w:bookmarkStart w:id="1194" w:name="_Toc452026693"/>
      <w:bookmarkStart w:id="1195" w:name="_Toc452026833"/>
      <w:bookmarkStart w:id="1196" w:name="_Toc452027030"/>
      <w:bookmarkStart w:id="1197" w:name="_Toc452043797"/>
      <w:bookmarkStart w:id="1198" w:name="_Toc452047482"/>
      <w:bookmarkStart w:id="1199" w:name="_Toc452047984"/>
      <w:bookmarkStart w:id="1200" w:name="_Toc452048157"/>
      <w:bookmarkStart w:id="1201" w:name="_Toc452048504"/>
      <w:bookmarkStart w:id="1202" w:name="_Toc452453736"/>
      <w:bookmarkStart w:id="1203" w:name="_Toc452454966"/>
      <w:bookmarkStart w:id="1204" w:name="_Toc452455226"/>
      <w:bookmarkStart w:id="1205" w:name="_Toc452455399"/>
      <w:bookmarkStart w:id="1206" w:name="_Toc452455635"/>
      <w:bookmarkStart w:id="1207" w:name="_Toc451958904"/>
      <w:bookmarkStart w:id="1208" w:name="_Toc452019793"/>
      <w:bookmarkStart w:id="1209" w:name="_Toc452019920"/>
      <w:bookmarkStart w:id="1210" w:name="_Toc452020095"/>
      <w:bookmarkStart w:id="1211" w:name="_Toc452020220"/>
      <w:bookmarkStart w:id="1212" w:name="_Toc452020344"/>
      <w:bookmarkStart w:id="1213" w:name="_Toc452020469"/>
      <w:bookmarkStart w:id="1214" w:name="_Toc452020594"/>
      <w:bookmarkStart w:id="1215" w:name="_Toc452026416"/>
      <w:bookmarkStart w:id="1216" w:name="_Toc452026555"/>
      <w:bookmarkStart w:id="1217" w:name="_Toc452026694"/>
      <w:bookmarkStart w:id="1218" w:name="_Toc452026834"/>
      <w:bookmarkStart w:id="1219" w:name="_Toc452027031"/>
      <w:bookmarkStart w:id="1220" w:name="_Toc452043798"/>
      <w:bookmarkStart w:id="1221" w:name="_Toc452047483"/>
      <w:bookmarkStart w:id="1222" w:name="_Toc452047985"/>
      <w:bookmarkStart w:id="1223" w:name="_Toc452048158"/>
      <w:bookmarkStart w:id="1224" w:name="_Toc452048505"/>
      <w:bookmarkStart w:id="1225" w:name="_Toc452453737"/>
      <w:bookmarkStart w:id="1226" w:name="_Toc452454967"/>
      <w:bookmarkStart w:id="1227" w:name="_Toc452455227"/>
      <w:bookmarkStart w:id="1228" w:name="_Toc452455400"/>
      <w:bookmarkStart w:id="1229" w:name="_Toc452455636"/>
      <w:bookmarkStart w:id="1230" w:name="_Toc451935500"/>
      <w:bookmarkStart w:id="1231" w:name="_Toc451958905"/>
      <w:bookmarkStart w:id="1232" w:name="_Toc452019794"/>
      <w:bookmarkStart w:id="1233" w:name="_Toc452019921"/>
      <w:bookmarkStart w:id="1234" w:name="_Toc452020096"/>
      <w:bookmarkStart w:id="1235" w:name="_Toc452020221"/>
      <w:bookmarkStart w:id="1236" w:name="_Toc452020345"/>
      <w:bookmarkStart w:id="1237" w:name="_Toc452020470"/>
      <w:bookmarkStart w:id="1238" w:name="_Toc452020595"/>
      <w:bookmarkStart w:id="1239" w:name="_Toc452026417"/>
      <w:bookmarkStart w:id="1240" w:name="_Toc452026556"/>
      <w:bookmarkStart w:id="1241" w:name="_Toc452026695"/>
      <w:bookmarkStart w:id="1242" w:name="_Toc452026835"/>
      <w:bookmarkStart w:id="1243" w:name="_Toc452027032"/>
      <w:bookmarkStart w:id="1244" w:name="_Toc452043799"/>
      <w:bookmarkStart w:id="1245" w:name="_Toc452047484"/>
      <w:bookmarkStart w:id="1246" w:name="_Toc452047986"/>
      <w:bookmarkStart w:id="1247" w:name="_Toc452048159"/>
      <w:bookmarkStart w:id="1248" w:name="_Toc452048506"/>
      <w:bookmarkStart w:id="1249" w:name="_Toc452453738"/>
      <w:bookmarkStart w:id="1250" w:name="_Toc452454968"/>
      <w:bookmarkStart w:id="1251" w:name="_Toc452455228"/>
      <w:bookmarkStart w:id="1252" w:name="_Toc452455401"/>
      <w:bookmarkStart w:id="1253" w:name="_Toc452455637"/>
      <w:bookmarkStart w:id="1254" w:name="_Toc451935501"/>
      <w:bookmarkStart w:id="1255" w:name="_Toc451958906"/>
      <w:bookmarkStart w:id="1256" w:name="_Toc452019795"/>
      <w:bookmarkStart w:id="1257" w:name="_Toc452019922"/>
      <w:bookmarkStart w:id="1258" w:name="_Toc452020097"/>
      <w:bookmarkStart w:id="1259" w:name="_Toc452020222"/>
      <w:bookmarkStart w:id="1260" w:name="_Toc452020346"/>
      <w:bookmarkStart w:id="1261" w:name="_Toc452020471"/>
      <w:bookmarkStart w:id="1262" w:name="_Toc452020596"/>
      <w:bookmarkStart w:id="1263" w:name="_Toc452026418"/>
      <w:bookmarkStart w:id="1264" w:name="_Toc452026557"/>
      <w:bookmarkStart w:id="1265" w:name="_Toc452026696"/>
      <w:bookmarkStart w:id="1266" w:name="_Toc452026836"/>
      <w:bookmarkStart w:id="1267" w:name="_Toc452027033"/>
      <w:bookmarkStart w:id="1268" w:name="_Toc452043800"/>
      <w:bookmarkStart w:id="1269" w:name="_Toc452047485"/>
      <w:bookmarkStart w:id="1270" w:name="_Toc452047987"/>
      <w:bookmarkStart w:id="1271" w:name="_Toc452048160"/>
      <w:bookmarkStart w:id="1272" w:name="_Toc452048507"/>
      <w:bookmarkStart w:id="1273" w:name="_Toc452453739"/>
      <w:bookmarkStart w:id="1274" w:name="_Toc452454969"/>
      <w:bookmarkStart w:id="1275" w:name="_Toc452455229"/>
      <w:bookmarkStart w:id="1276" w:name="_Toc452455402"/>
      <w:bookmarkStart w:id="1277" w:name="_Toc452455638"/>
      <w:bookmarkStart w:id="1278" w:name="_Toc451958907"/>
      <w:bookmarkStart w:id="1279" w:name="_Toc452019796"/>
      <w:bookmarkStart w:id="1280" w:name="_Toc452019923"/>
      <w:bookmarkStart w:id="1281" w:name="_Toc452020098"/>
      <w:bookmarkStart w:id="1282" w:name="_Toc452020223"/>
      <w:bookmarkStart w:id="1283" w:name="_Toc452020347"/>
      <w:bookmarkStart w:id="1284" w:name="_Toc452020472"/>
      <w:bookmarkStart w:id="1285" w:name="_Toc452020597"/>
      <w:bookmarkStart w:id="1286" w:name="_Toc452026419"/>
      <w:bookmarkStart w:id="1287" w:name="_Toc452026558"/>
      <w:bookmarkStart w:id="1288" w:name="_Toc452026697"/>
      <w:bookmarkStart w:id="1289" w:name="_Toc452026837"/>
      <w:bookmarkStart w:id="1290" w:name="_Toc452027034"/>
      <w:bookmarkStart w:id="1291" w:name="_Toc452043801"/>
      <w:bookmarkStart w:id="1292" w:name="_Toc452047486"/>
      <w:bookmarkStart w:id="1293" w:name="_Toc452047988"/>
      <w:bookmarkStart w:id="1294" w:name="_Toc452048161"/>
      <w:bookmarkStart w:id="1295" w:name="_Toc452048508"/>
      <w:bookmarkStart w:id="1296" w:name="_Toc452453740"/>
      <w:bookmarkStart w:id="1297" w:name="_Toc452454970"/>
      <w:bookmarkStart w:id="1298" w:name="_Toc452455230"/>
      <w:bookmarkStart w:id="1299" w:name="_Toc452455403"/>
      <w:bookmarkStart w:id="1300" w:name="_Toc452455639"/>
      <w:bookmarkStart w:id="1301" w:name="_Toc451958908"/>
      <w:bookmarkStart w:id="1302" w:name="_Toc452019797"/>
      <w:bookmarkStart w:id="1303" w:name="_Toc452019924"/>
      <w:bookmarkStart w:id="1304" w:name="_Toc452020099"/>
      <w:bookmarkStart w:id="1305" w:name="_Toc452020224"/>
      <w:bookmarkStart w:id="1306" w:name="_Toc452020348"/>
      <w:bookmarkStart w:id="1307" w:name="_Toc452020473"/>
      <w:bookmarkStart w:id="1308" w:name="_Toc452020598"/>
      <w:bookmarkStart w:id="1309" w:name="_Toc452026420"/>
      <w:bookmarkStart w:id="1310" w:name="_Toc452026559"/>
      <w:bookmarkStart w:id="1311" w:name="_Toc452026698"/>
      <w:bookmarkStart w:id="1312" w:name="_Toc452026838"/>
      <w:bookmarkStart w:id="1313" w:name="_Toc452027035"/>
      <w:bookmarkStart w:id="1314" w:name="_Toc452043802"/>
      <w:bookmarkStart w:id="1315" w:name="_Toc452047487"/>
      <w:bookmarkStart w:id="1316" w:name="_Toc452047989"/>
      <w:bookmarkStart w:id="1317" w:name="_Toc452048162"/>
      <w:bookmarkStart w:id="1318" w:name="_Toc452048509"/>
      <w:bookmarkStart w:id="1319" w:name="_Toc452453741"/>
      <w:bookmarkStart w:id="1320" w:name="_Toc452454971"/>
      <w:bookmarkStart w:id="1321" w:name="_Toc452455231"/>
      <w:bookmarkStart w:id="1322" w:name="_Toc452455404"/>
      <w:bookmarkStart w:id="1323" w:name="_Toc452455640"/>
      <w:bookmarkStart w:id="1324" w:name="_Toc451958909"/>
      <w:bookmarkStart w:id="1325" w:name="_Toc452019798"/>
      <w:bookmarkStart w:id="1326" w:name="_Toc452019925"/>
      <w:bookmarkStart w:id="1327" w:name="_Toc452020100"/>
      <w:bookmarkStart w:id="1328" w:name="_Toc452020225"/>
      <w:bookmarkStart w:id="1329" w:name="_Toc452020349"/>
      <w:bookmarkStart w:id="1330" w:name="_Toc452020474"/>
      <w:bookmarkStart w:id="1331" w:name="_Toc452020599"/>
      <w:bookmarkStart w:id="1332" w:name="_Toc452026421"/>
      <w:bookmarkStart w:id="1333" w:name="_Toc452026560"/>
      <w:bookmarkStart w:id="1334" w:name="_Toc452026699"/>
      <w:bookmarkStart w:id="1335" w:name="_Toc452026839"/>
      <w:bookmarkStart w:id="1336" w:name="_Toc452027036"/>
      <w:bookmarkStart w:id="1337" w:name="_Toc452043803"/>
      <w:bookmarkStart w:id="1338" w:name="_Toc452047488"/>
      <w:bookmarkStart w:id="1339" w:name="_Toc452047990"/>
      <w:bookmarkStart w:id="1340" w:name="_Toc452048163"/>
      <w:bookmarkStart w:id="1341" w:name="_Toc452048510"/>
      <w:bookmarkStart w:id="1342" w:name="_Toc452453742"/>
      <w:bookmarkStart w:id="1343" w:name="_Toc452454972"/>
      <w:bookmarkStart w:id="1344" w:name="_Toc452455232"/>
      <w:bookmarkStart w:id="1345" w:name="_Toc452455405"/>
      <w:bookmarkStart w:id="1346" w:name="_Toc452455641"/>
      <w:bookmarkStart w:id="1347" w:name="_Toc451958910"/>
      <w:bookmarkStart w:id="1348" w:name="_Toc452019799"/>
      <w:bookmarkStart w:id="1349" w:name="_Toc452019926"/>
      <w:bookmarkStart w:id="1350" w:name="_Toc452020101"/>
      <w:bookmarkStart w:id="1351" w:name="_Toc452020226"/>
      <w:bookmarkStart w:id="1352" w:name="_Toc452020350"/>
      <w:bookmarkStart w:id="1353" w:name="_Toc452020475"/>
      <w:bookmarkStart w:id="1354" w:name="_Toc452020600"/>
      <w:bookmarkStart w:id="1355" w:name="_Toc452026422"/>
      <w:bookmarkStart w:id="1356" w:name="_Toc452026561"/>
      <w:bookmarkStart w:id="1357" w:name="_Toc452026700"/>
      <w:bookmarkStart w:id="1358" w:name="_Toc452026840"/>
      <w:bookmarkStart w:id="1359" w:name="_Toc452027037"/>
      <w:bookmarkStart w:id="1360" w:name="_Toc452043804"/>
      <w:bookmarkStart w:id="1361" w:name="_Toc452047489"/>
      <w:bookmarkStart w:id="1362" w:name="_Toc452047991"/>
      <w:bookmarkStart w:id="1363" w:name="_Toc452048164"/>
      <w:bookmarkStart w:id="1364" w:name="_Toc452048511"/>
      <w:bookmarkStart w:id="1365" w:name="_Toc452453743"/>
      <w:bookmarkStart w:id="1366" w:name="_Toc452454973"/>
      <w:bookmarkStart w:id="1367" w:name="_Toc452455233"/>
      <w:bookmarkStart w:id="1368" w:name="_Toc452455406"/>
      <w:bookmarkStart w:id="1369" w:name="_Toc452455642"/>
      <w:bookmarkStart w:id="1370" w:name="_Toc451958911"/>
      <w:bookmarkStart w:id="1371" w:name="_Toc452019800"/>
      <w:bookmarkStart w:id="1372" w:name="_Toc452019927"/>
      <w:bookmarkStart w:id="1373" w:name="_Toc452020102"/>
      <w:bookmarkStart w:id="1374" w:name="_Toc452020227"/>
      <w:bookmarkStart w:id="1375" w:name="_Toc452020351"/>
      <w:bookmarkStart w:id="1376" w:name="_Toc452020476"/>
      <w:bookmarkStart w:id="1377" w:name="_Toc452020601"/>
      <w:bookmarkStart w:id="1378" w:name="_Toc452026423"/>
      <w:bookmarkStart w:id="1379" w:name="_Toc452026562"/>
      <w:bookmarkStart w:id="1380" w:name="_Toc452026701"/>
      <w:bookmarkStart w:id="1381" w:name="_Toc452026841"/>
      <w:bookmarkStart w:id="1382" w:name="_Toc452027038"/>
      <w:bookmarkStart w:id="1383" w:name="_Toc452043805"/>
      <w:bookmarkStart w:id="1384" w:name="_Toc452047490"/>
      <w:bookmarkStart w:id="1385" w:name="_Toc452047992"/>
      <w:bookmarkStart w:id="1386" w:name="_Toc452048165"/>
      <w:bookmarkStart w:id="1387" w:name="_Toc452048512"/>
      <w:bookmarkStart w:id="1388" w:name="_Toc452453744"/>
      <w:bookmarkStart w:id="1389" w:name="_Toc452454974"/>
      <w:bookmarkStart w:id="1390" w:name="_Toc452455234"/>
      <w:bookmarkStart w:id="1391" w:name="_Toc452455407"/>
      <w:bookmarkStart w:id="1392" w:name="_Toc452455643"/>
      <w:bookmarkStart w:id="1393" w:name="_Toc451958912"/>
      <w:bookmarkStart w:id="1394" w:name="_Toc452019801"/>
      <w:bookmarkStart w:id="1395" w:name="_Toc452019928"/>
      <w:bookmarkStart w:id="1396" w:name="_Toc452020103"/>
      <w:bookmarkStart w:id="1397" w:name="_Toc452020228"/>
      <w:bookmarkStart w:id="1398" w:name="_Toc452020352"/>
      <w:bookmarkStart w:id="1399" w:name="_Toc452020477"/>
      <w:bookmarkStart w:id="1400" w:name="_Toc452020602"/>
      <w:bookmarkStart w:id="1401" w:name="_Toc452026424"/>
      <w:bookmarkStart w:id="1402" w:name="_Toc452026563"/>
      <w:bookmarkStart w:id="1403" w:name="_Toc452026702"/>
      <w:bookmarkStart w:id="1404" w:name="_Toc452026842"/>
      <w:bookmarkStart w:id="1405" w:name="_Toc452027039"/>
      <w:bookmarkStart w:id="1406" w:name="_Toc452043806"/>
      <w:bookmarkStart w:id="1407" w:name="_Toc452047491"/>
      <w:bookmarkStart w:id="1408" w:name="_Toc452047993"/>
      <w:bookmarkStart w:id="1409" w:name="_Toc452048166"/>
      <w:bookmarkStart w:id="1410" w:name="_Toc452048513"/>
      <w:bookmarkStart w:id="1411" w:name="_Toc452453745"/>
      <w:bookmarkStart w:id="1412" w:name="_Toc452454975"/>
      <w:bookmarkStart w:id="1413" w:name="_Toc452455235"/>
      <w:bookmarkStart w:id="1414" w:name="_Toc452455408"/>
      <w:bookmarkStart w:id="1415" w:name="_Toc452455644"/>
      <w:bookmarkStart w:id="1416" w:name="_Toc451935503"/>
      <w:bookmarkStart w:id="1417" w:name="_Toc451958913"/>
      <w:bookmarkStart w:id="1418" w:name="_Toc452019802"/>
      <w:bookmarkStart w:id="1419" w:name="_Toc452019929"/>
      <w:bookmarkStart w:id="1420" w:name="_Toc452020104"/>
      <w:bookmarkStart w:id="1421" w:name="_Toc452020229"/>
      <w:bookmarkStart w:id="1422" w:name="_Toc452020353"/>
      <w:bookmarkStart w:id="1423" w:name="_Toc452020478"/>
      <w:bookmarkStart w:id="1424" w:name="_Toc452020603"/>
      <w:bookmarkStart w:id="1425" w:name="_Toc452026425"/>
      <w:bookmarkStart w:id="1426" w:name="_Toc452026564"/>
      <w:bookmarkStart w:id="1427" w:name="_Toc452026703"/>
      <w:bookmarkStart w:id="1428" w:name="_Toc452026843"/>
      <w:bookmarkStart w:id="1429" w:name="_Toc452027040"/>
      <w:bookmarkStart w:id="1430" w:name="_Toc452043807"/>
      <w:bookmarkStart w:id="1431" w:name="_Toc452047492"/>
      <w:bookmarkStart w:id="1432" w:name="_Toc452047994"/>
      <w:bookmarkStart w:id="1433" w:name="_Toc452048167"/>
      <w:bookmarkStart w:id="1434" w:name="_Toc452048514"/>
      <w:bookmarkStart w:id="1435" w:name="_Toc452453746"/>
      <w:bookmarkStart w:id="1436" w:name="_Toc452454976"/>
      <w:bookmarkStart w:id="1437" w:name="_Toc452455236"/>
      <w:bookmarkStart w:id="1438" w:name="_Toc452455409"/>
      <w:bookmarkStart w:id="1439" w:name="_Toc452455645"/>
      <w:bookmarkStart w:id="1440" w:name="_Toc451935504"/>
      <w:bookmarkStart w:id="1441" w:name="_Toc451958914"/>
      <w:bookmarkStart w:id="1442" w:name="_Toc452019803"/>
      <w:bookmarkStart w:id="1443" w:name="_Toc452019930"/>
      <w:bookmarkStart w:id="1444" w:name="_Toc452020105"/>
      <w:bookmarkStart w:id="1445" w:name="_Toc452020230"/>
      <w:bookmarkStart w:id="1446" w:name="_Toc452020354"/>
      <w:bookmarkStart w:id="1447" w:name="_Toc452020479"/>
      <w:bookmarkStart w:id="1448" w:name="_Toc452020604"/>
      <w:bookmarkStart w:id="1449" w:name="_Toc452026426"/>
      <w:bookmarkStart w:id="1450" w:name="_Toc452026565"/>
      <w:bookmarkStart w:id="1451" w:name="_Toc452026704"/>
      <w:bookmarkStart w:id="1452" w:name="_Toc452026844"/>
      <w:bookmarkStart w:id="1453" w:name="_Toc452027041"/>
      <w:bookmarkStart w:id="1454" w:name="_Toc452043808"/>
      <w:bookmarkStart w:id="1455" w:name="_Toc452047493"/>
      <w:bookmarkStart w:id="1456" w:name="_Toc452047995"/>
      <w:bookmarkStart w:id="1457" w:name="_Toc452048168"/>
      <w:bookmarkStart w:id="1458" w:name="_Toc452048515"/>
      <w:bookmarkStart w:id="1459" w:name="_Toc452453747"/>
      <w:bookmarkStart w:id="1460" w:name="_Toc452454977"/>
      <w:bookmarkStart w:id="1461" w:name="_Toc452455237"/>
      <w:bookmarkStart w:id="1462" w:name="_Toc452455410"/>
      <w:bookmarkStart w:id="1463" w:name="_Toc452455646"/>
      <w:bookmarkStart w:id="1464" w:name="_Toc390242143"/>
      <w:bookmarkStart w:id="1465" w:name="_Toc390252267"/>
      <w:bookmarkStart w:id="1466" w:name="_Toc390242144"/>
      <w:bookmarkStart w:id="1467" w:name="_Toc390252268"/>
      <w:bookmarkStart w:id="1468" w:name="_Toc390242145"/>
      <w:bookmarkStart w:id="1469" w:name="_Toc390252269"/>
      <w:bookmarkStart w:id="1470" w:name="_Toc390242146"/>
      <w:bookmarkStart w:id="1471" w:name="_Toc390252270"/>
      <w:bookmarkStart w:id="1472" w:name="_Toc390242147"/>
      <w:bookmarkStart w:id="1473" w:name="_Toc390252271"/>
      <w:bookmarkStart w:id="1474" w:name="_Toc390242148"/>
      <w:bookmarkStart w:id="1475" w:name="_Toc390252272"/>
      <w:bookmarkStart w:id="1476" w:name="_Toc390242149"/>
      <w:bookmarkStart w:id="1477" w:name="_Toc390252273"/>
      <w:bookmarkStart w:id="1478" w:name="_Toc390242150"/>
      <w:bookmarkStart w:id="1479" w:name="_Toc390252274"/>
      <w:bookmarkStart w:id="1480" w:name="_Toc390242151"/>
      <w:bookmarkStart w:id="1481" w:name="_Toc390252275"/>
      <w:bookmarkStart w:id="1482" w:name="_Toc390242152"/>
      <w:bookmarkStart w:id="1483" w:name="_Toc390252276"/>
      <w:bookmarkStart w:id="1484" w:name="_Toc519773797"/>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434BE4">
        <w:rPr>
          <w:rFonts w:asciiTheme="majorHAnsi" w:hAnsiTheme="majorHAnsi" w:cs="Arial"/>
          <w:sz w:val="20"/>
          <w:szCs w:val="20"/>
        </w:rPr>
        <w:lastRenderedPageBreak/>
        <w:t>Who Cannot Apply?</w:t>
      </w:r>
      <w:bookmarkEnd w:id="1484"/>
    </w:p>
    <w:p w14:paraId="6689E4FA" w14:textId="27E632BB" w:rsidR="0000473F" w:rsidRDefault="00CE4234" w:rsidP="00E351AE">
      <w:pPr>
        <w:numPr>
          <w:ilvl w:val="0"/>
          <w:numId w:val="7"/>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53222C4D" w14:textId="77777777" w:rsidR="00A75C2C" w:rsidRPr="00434BE4" w:rsidRDefault="00A75C2C" w:rsidP="00824926">
      <w:pPr>
        <w:numPr>
          <w:ilvl w:val="0"/>
          <w:numId w:val="7"/>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w:t>
      </w:r>
      <w:r w:rsidR="00E03632">
        <w:rPr>
          <w:rFonts w:asciiTheme="majorHAnsi" w:hAnsiTheme="majorHAnsi" w:cs="Arial"/>
          <w:color w:val="000000"/>
        </w:rPr>
        <w:t xml:space="preserve">(associate degree) </w:t>
      </w:r>
      <w:r>
        <w:rPr>
          <w:rFonts w:asciiTheme="majorHAnsi" w:hAnsiTheme="majorHAnsi" w:cs="Arial"/>
          <w:color w:val="000000"/>
        </w:rPr>
        <w:t xml:space="preserve">programmes, </w:t>
      </w:r>
      <w:r w:rsidRPr="0024121E">
        <w:rPr>
          <w:rFonts w:asciiTheme="majorHAnsi" w:hAnsiTheme="majorHAnsi" w:cs="Arial"/>
          <w:b/>
          <w:color w:val="FF0000"/>
        </w:rPr>
        <w:t>or</w:t>
      </w:r>
    </w:p>
    <w:p w14:paraId="610A6BE0" w14:textId="77777777" w:rsidR="00D52AF2" w:rsidRPr="00F54DB9" w:rsidRDefault="00D52AF2" w:rsidP="00824926">
      <w:pPr>
        <w:numPr>
          <w:ilvl w:val="0"/>
          <w:numId w:val="7"/>
        </w:numPr>
        <w:spacing w:after="120"/>
        <w:ind w:left="426" w:hanging="426"/>
        <w:jc w:val="both"/>
        <w:rPr>
          <w:rFonts w:asciiTheme="majorHAnsi" w:hAnsiTheme="majorHAnsi" w:cs="Arial"/>
          <w:color w:val="000000"/>
          <w:u w:val="single"/>
        </w:rPr>
      </w:pPr>
      <w:r w:rsidRPr="0055778F">
        <w:rPr>
          <w:rFonts w:asciiTheme="majorHAnsi" w:hAnsiTheme="majorHAnsi" w:cs="Arial"/>
          <w:color w:val="000000"/>
        </w:rPr>
        <w:t>Those who are employed by the Central Finance and Contracts Unit (Contracting Authority)</w:t>
      </w:r>
      <w:r w:rsidR="006E1161" w:rsidRPr="0055778F">
        <w:rPr>
          <w:rFonts w:asciiTheme="majorHAnsi" w:hAnsiTheme="majorHAnsi" w:cs="Arial"/>
          <w:color w:val="000000"/>
        </w:rPr>
        <w:t xml:space="preserve"> as of the application deadline of the </w:t>
      </w:r>
      <w:r w:rsidR="00CE3E4B" w:rsidRPr="0055778F">
        <w:rPr>
          <w:rFonts w:asciiTheme="majorHAnsi" w:hAnsiTheme="majorHAnsi" w:cs="Arial"/>
          <w:color w:val="000000"/>
        </w:rPr>
        <w:t>Announcement</w:t>
      </w:r>
      <w:r w:rsidRPr="0055778F">
        <w:rPr>
          <w:rFonts w:asciiTheme="majorHAnsi" w:hAnsiTheme="majorHAnsi" w:cs="Arial"/>
          <w:color w:val="000000"/>
        </w:rPr>
        <w:t>,</w:t>
      </w:r>
      <w:r w:rsidRPr="00E351AE">
        <w:rPr>
          <w:rFonts w:asciiTheme="majorHAnsi" w:hAnsiTheme="majorHAnsi" w:cs="Arial"/>
          <w:b/>
          <w:color w:val="FF0000"/>
        </w:rPr>
        <w:t xml:space="preserve"> or</w:t>
      </w:r>
    </w:p>
    <w:p w14:paraId="67D94B69" w14:textId="77777777" w:rsidR="005155B5" w:rsidRDefault="005C2928" w:rsidP="005155B5">
      <w:pPr>
        <w:numPr>
          <w:ilvl w:val="0"/>
          <w:numId w:val="7"/>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162EEF96" w14:textId="77777777" w:rsidR="005C2928" w:rsidRPr="00434BE4" w:rsidRDefault="005C2928" w:rsidP="00824926">
      <w:pPr>
        <w:numPr>
          <w:ilvl w:val="0"/>
          <w:numId w:val="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 xml:space="preserve">country </w:t>
      </w:r>
      <w:r w:rsidRPr="00434BE4">
        <w:rPr>
          <w:rFonts w:asciiTheme="majorHAnsi" w:hAnsiTheme="majorHAnsi" w:cs="Arial"/>
          <w:color w:val="000000"/>
          <w:u w:val="single"/>
        </w:rPr>
        <w:t xml:space="preserve">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1380A9EC" w14:textId="7A867802" w:rsidR="00BE3BAF" w:rsidRPr="00443B44" w:rsidRDefault="005C2928" w:rsidP="00443B44">
      <w:pPr>
        <w:numPr>
          <w:ilvl w:val="0"/>
          <w:numId w:val="7"/>
        </w:numPr>
        <w:spacing w:after="120"/>
        <w:ind w:left="426" w:hanging="426"/>
        <w:jc w:val="both"/>
        <w:rPr>
          <w:rFonts w:asciiTheme="majorHAnsi" w:hAnsiTheme="majorHAnsi" w:cs="Arial"/>
        </w:rPr>
      </w:pPr>
      <w:r w:rsidRPr="00443B44">
        <w:rPr>
          <w:rFonts w:asciiTheme="majorHAnsi" w:hAnsiTheme="majorHAnsi" w:cs="Arial"/>
          <w:color w:val="000000"/>
        </w:rPr>
        <w:t xml:space="preserve">Those who </w:t>
      </w:r>
      <w:r w:rsidR="00CE3E4B" w:rsidRPr="00443B44">
        <w:rPr>
          <w:rFonts w:asciiTheme="majorHAnsi" w:hAnsiTheme="majorHAnsi" w:cs="Arial"/>
          <w:color w:val="000000"/>
        </w:rPr>
        <w:t xml:space="preserve">are </w:t>
      </w:r>
      <w:r w:rsidRPr="00443B44">
        <w:rPr>
          <w:rFonts w:asciiTheme="majorHAnsi" w:hAnsiTheme="majorHAnsi" w:cs="Arial"/>
          <w:color w:val="000000"/>
        </w:rPr>
        <w:t>work</w:t>
      </w:r>
      <w:r w:rsidR="00CE3E4B" w:rsidRPr="00443B44">
        <w:rPr>
          <w:rFonts w:asciiTheme="majorHAnsi" w:hAnsiTheme="majorHAnsi" w:cs="Arial"/>
          <w:color w:val="000000"/>
        </w:rPr>
        <w:t>ing</w:t>
      </w:r>
      <w:r w:rsidRPr="00443B44">
        <w:rPr>
          <w:rFonts w:asciiTheme="majorHAnsi" w:hAnsiTheme="majorHAnsi" w:cs="Arial"/>
          <w:color w:val="000000"/>
        </w:rPr>
        <w:t xml:space="preserve"> or study</w:t>
      </w:r>
      <w:r w:rsidR="00CE3E4B" w:rsidRPr="00443B44">
        <w:rPr>
          <w:rFonts w:asciiTheme="majorHAnsi" w:hAnsiTheme="majorHAnsi" w:cs="Arial"/>
          <w:color w:val="000000"/>
        </w:rPr>
        <w:t>ing</w:t>
      </w:r>
      <w:r w:rsidRPr="00443B44">
        <w:rPr>
          <w:rFonts w:asciiTheme="majorHAnsi" w:hAnsiTheme="majorHAnsi" w:cs="Arial"/>
          <w:color w:val="000000"/>
        </w:rPr>
        <w:t xml:space="preserve"> at undergraduate or graduate level (master</w:t>
      </w:r>
      <w:r w:rsidR="00E80EF2" w:rsidRPr="00443B44">
        <w:rPr>
          <w:rFonts w:asciiTheme="majorHAnsi" w:hAnsiTheme="majorHAnsi" w:cs="Arial"/>
          <w:color w:val="000000"/>
        </w:rPr>
        <w:t>’s</w:t>
      </w:r>
      <w:r w:rsidRPr="00443B44">
        <w:rPr>
          <w:rFonts w:asciiTheme="majorHAnsi" w:hAnsiTheme="majorHAnsi" w:cs="Arial"/>
          <w:color w:val="000000"/>
        </w:rPr>
        <w:t xml:space="preserve"> or PhD) abroad </w:t>
      </w:r>
      <w:r w:rsidRPr="00443B44">
        <w:rPr>
          <w:rFonts w:asciiTheme="majorHAnsi" w:hAnsiTheme="majorHAnsi" w:cs="Arial"/>
          <w:b/>
          <w:color w:val="000000"/>
        </w:rPr>
        <w:t>during the application period</w:t>
      </w:r>
      <w:r w:rsidRPr="00443B44">
        <w:rPr>
          <w:rFonts w:asciiTheme="majorHAnsi" w:hAnsiTheme="majorHAnsi" w:cs="Arial"/>
          <w:color w:val="000000"/>
        </w:rPr>
        <w:t xml:space="preserve"> (</w:t>
      </w:r>
      <w:r w:rsidR="00C45C48" w:rsidRPr="00443B44">
        <w:rPr>
          <w:rFonts w:asciiTheme="majorHAnsi" w:hAnsiTheme="majorHAnsi" w:cs="Arial"/>
          <w:b/>
          <w:color w:val="000000"/>
        </w:rPr>
        <w:t>However</w:t>
      </w:r>
      <w:r w:rsidR="00C45C48" w:rsidRPr="00443B44">
        <w:rPr>
          <w:rFonts w:asciiTheme="majorHAnsi" w:hAnsiTheme="majorHAnsi" w:cs="Arial"/>
          <w:color w:val="000000"/>
        </w:rPr>
        <w:t xml:space="preserve">, </w:t>
      </w:r>
      <w:r w:rsidRPr="00443B44">
        <w:rPr>
          <w:rFonts w:asciiTheme="majorHAnsi" w:hAnsiTheme="majorHAnsi" w:cs="Arial"/>
          <w:color w:val="000000"/>
        </w:rPr>
        <w:t>applicants from public sector working in the abroad organizations of their own institutions</w:t>
      </w:r>
      <w:r w:rsidR="006A1E12" w:rsidRPr="00443B44">
        <w:rPr>
          <w:rFonts w:asciiTheme="majorHAnsi" w:hAnsiTheme="majorHAnsi" w:cs="Arial"/>
          <w:color w:val="000000"/>
        </w:rPr>
        <w:t xml:space="preserve"> </w:t>
      </w:r>
      <w:r w:rsidR="00AD69CD" w:rsidRPr="00443B44">
        <w:rPr>
          <w:rFonts w:asciiTheme="majorHAnsi" w:hAnsiTheme="majorHAnsi" w:cs="Arial"/>
          <w:color w:val="000000"/>
        </w:rPr>
        <w:t>-</w:t>
      </w:r>
      <w:r w:rsidR="00382691"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permanent staff at the abroad organizations of Ministry of Foreign Affairs</w:t>
      </w:r>
      <w:r w:rsidR="00AD69CD" w:rsidRPr="00443B44">
        <w:rPr>
          <w:rFonts w:asciiTheme="majorHAnsi" w:hAnsiTheme="majorHAnsi" w:cs="Arial"/>
          <w:color w:val="000000"/>
        </w:rPr>
        <w:t xml:space="preserve">- </w:t>
      </w:r>
      <w:r w:rsidRPr="00443B44">
        <w:rPr>
          <w:rFonts w:asciiTheme="majorHAnsi" w:hAnsiTheme="majorHAnsi" w:cs="Arial"/>
          <w:color w:val="000000"/>
          <w:u w:val="single"/>
        </w:rPr>
        <w:t>may apply</w:t>
      </w:r>
      <w:r w:rsidRPr="00443B44">
        <w:rPr>
          <w:rFonts w:asciiTheme="majorHAnsi" w:hAnsiTheme="majorHAnsi" w:cs="Arial"/>
          <w:color w:val="000000"/>
        </w:rPr>
        <w:t xml:space="preserve"> to the </w:t>
      </w:r>
      <w:r w:rsidR="00AD69CD" w:rsidRPr="00443B44">
        <w:rPr>
          <w:rFonts w:asciiTheme="majorHAnsi" w:hAnsiTheme="majorHAnsi" w:cs="Arial"/>
          <w:color w:val="000000"/>
        </w:rPr>
        <w:t>Programme</w:t>
      </w:r>
      <w:r w:rsidRPr="00443B44">
        <w:rPr>
          <w:rFonts w:asciiTheme="majorHAnsi" w:hAnsiTheme="majorHAnsi" w:cs="Arial"/>
          <w:color w:val="000000"/>
        </w:rPr>
        <w:t>. Besides, those who meet the application criteria and who are currently abroad via short-term exchange programmes</w:t>
      </w:r>
      <w:r w:rsidR="00070CEA"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Erasmus</w:t>
      </w:r>
      <w:r w:rsidR="00AD69CD" w:rsidRPr="00443B44">
        <w:rPr>
          <w:rFonts w:asciiTheme="majorHAnsi" w:hAnsiTheme="majorHAnsi" w:cs="Arial"/>
          <w:color w:val="000000"/>
        </w:rPr>
        <w:t xml:space="preserve">- </w:t>
      </w:r>
      <w:r w:rsidRPr="00443B44">
        <w:rPr>
          <w:rFonts w:asciiTheme="majorHAnsi" w:hAnsiTheme="majorHAnsi" w:cs="Arial"/>
          <w:color w:val="000000"/>
        </w:rPr>
        <w:t xml:space="preserve">may also apply to the </w:t>
      </w:r>
      <w:r w:rsidR="00C3636B" w:rsidRPr="00443B44">
        <w:rPr>
          <w:rFonts w:asciiTheme="majorHAnsi" w:hAnsiTheme="majorHAnsi" w:cs="Arial"/>
          <w:color w:val="000000"/>
        </w:rPr>
        <w:t>P</w:t>
      </w:r>
      <w:r w:rsidRPr="00443B44">
        <w:rPr>
          <w:rFonts w:asciiTheme="majorHAnsi" w:hAnsiTheme="majorHAnsi" w:cs="Arial"/>
          <w:color w:val="000000"/>
        </w:rPr>
        <w:t>rogramme)</w:t>
      </w:r>
      <w:r w:rsidR="007F6928" w:rsidRPr="00443B44">
        <w:rPr>
          <w:rFonts w:asciiTheme="majorHAnsi" w:hAnsiTheme="majorHAnsi" w:cs="Arial"/>
          <w:color w:val="000000"/>
        </w:rPr>
        <w:t>.</w:t>
      </w:r>
    </w:p>
    <w:p w14:paraId="4A037C81" w14:textId="77777777"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1485" w:name="_Toc451958916"/>
      <w:bookmarkStart w:id="1486" w:name="_Toc452019808"/>
      <w:bookmarkStart w:id="1487" w:name="_Toc452019935"/>
      <w:bookmarkStart w:id="1488" w:name="_Toc452020110"/>
      <w:bookmarkStart w:id="1489" w:name="_Toc452020235"/>
      <w:bookmarkStart w:id="1490" w:name="_Toc452020359"/>
      <w:bookmarkStart w:id="1491" w:name="_Toc452020484"/>
      <w:bookmarkStart w:id="1492" w:name="_Toc452020609"/>
      <w:bookmarkStart w:id="1493" w:name="_Toc452026431"/>
      <w:bookmarkStart w:id="1494" w:name="_Toc452026570"/>
      <w:bookmarkStart w:id="1495" w:name="_Toc452026709"/>
      <w:bookmarkStart w:id="1496" w:name="_Toc452026849"/>
      <w:bookmarkStart w:id="1497" w:name="_Toc452027046"/>
      <w:bookmarkStart w:id="1498" w:name="_Toc452043813"/>
      <w:bookmarkStart w:id="1499" w:name="_Toc452047498"/>
      <w:bookmarkStart w:id="1500" w:name="_Toc452048000"/>
      <w:bookmarkStart w:id="1501" w:name="_Toc452048173"/>
      <w:bookmarkStart w:id="1502" w:name="_Toc452048520"/>
      <w:bookmarkStart w:id="1503" w:name="_Toc452453752"/>
      <w:bookmarkStart w:id="1504" w:name="_Toc452454982"/>
      <w:bookmarkStart w:id="1505" w:name="_Toc452455242"/>
      <w:bookmarkStart w:id="1506" w:name="_Toc452455415"/>
      <w:bookmarkStart w:id="1507" w:name="_Toc452455651"/>
      <w:bookmarkStart w:id="1508" w:name="_Toc395695368"/>
      <w:bookmarkStart w:id="1509" w:name="_Toc395709640"/>
      <w:bookmarkStart w:id="1510" w:name="_Toc395715025"/>
      <w:bookmarkStart w:id="1511" w:name="_Toc519773798"/>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434BE4">
        <w:rPr>
          <w:rFonts w:asciiTheme="majorHAnsi" w:hAnsiTheme="majorHAnsi" w:cs="Arial"/>
          <w:sz w:val="20"/>
          <w:szCs w:val="20"/>
        </w:rPr>
        <w:t>Application Process</w:t>
      </w:r>
      <w:bookmarkEnd w:id="1511"/>
    </w:p>
    <w:p w14:paraId="02CC3C6E"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1512" w:name="_Toc519773799"/>
      <w:r w:rsidRPr="00434BE4">
        <w:rPr>
          <w:rFonts w:asciiTheme="majorHAnsi" w:hAnsiTheme="majorHAnsi" w:cs="Arial"/>
          <w:sz w:val="20"/>
          <w:szCs w:val="20"/>
        </w:rPr>
        <w:t>Application Documents</w:t>
      </w:r>
      <w:bookmarkEnd w:id="1512"/>
    </w:p>
    <w:p w14:paraId="7036FA16" w14:textId="77777777"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434BE4">
        <w:rPr>
          <w:rFonts w:asciiTheme="majorHAnsi" w:hAnsiTheme="majorHAnsi" w:cs="Arial"/>
          <w:b/>
          <w:i/>
          <w:color w:val="000000"/>
        </w:rPr>
        <w:t>photocopies</w:t>
      </w:r>
      <w:r w:rsidRPr="00434BE4">
        <w:rPr>
          <w:rFonts w:asciiTheme="majorHAnsi" w:hAnsiTheme="majorHAnsi" w:cs="Arial"/>
          <w:color w:val="000000"/>
        </w:rPr>
        <w:t xml:space="preserve"> 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FootnoteReference"/>
          <w:rFonts w:asciiTheme="majorHAnsi" w:hAnsiTheme="majorHAnsi" w:cs="Arial"/>
          <w:color w:val="000000"/>
        </w:rPr>
        <w:footnoteReference w:id="14"/>
      </w:r>
      <w:r w:rsidR="00427B3E" w:rsidRPr="00434BE4">
        <w:rPr>
          <w:rFonts w:asciiTheme="majorHAnsi" w:hAnsiTheme="majorHAnsi" w:cs="Arial"/>
          <w:color w:val="000000"/>
        </w:rPr>
        <w:t xml:space="preserve">. </w:t>
      </w:r>
    </w:p>
    <w:p w14:paraId="08250BB1" w14:textId="77777777"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are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103E4CDC" w14:textId="77777777"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D54E8B" w:rsidRPr="00F54DB9">
        <w:rPr>
          <w:rFonts w:asciiTheme="majorHAnsi" w:hAnsiTheme="majorHAnsi" w:cs="Arial"/>
          <w:b/>
          <w:i/>
          <w:color w:val="FF0000"/>
        </w:rPr>
        <w:t xml:space="preserve"> </w:t>
      </w:r>
      <w:r w:rsidR="00F961DD" w:rsidRPr="00F54DB9">
        <w:rPr>
          <w:rFonts w:asciiTheme="majorHAnsi" w:hAnsiTheme="majorHAnsi" w:cs="Arial"/>
          <w:b/>
          <w:color w:val="000000"/>
        </w:rPr>
        <w:t>(Please also see Section 2.3.1.1, 2.3.</w:t>
      </w:r>
      <w:r w:rsidR="00E618D5">
        <w:rPr>
          <w:rFonts w:asciiTheme="majorHAnsi" w:hAnsiTheme="majorHAnsi" w:cs="Arial"/>
          <w:b/>
          <w:color w:val="000000"/>
        </w:rPr>
        <w:t>1</w:t>
      </w:r>
      <w:r w:rsidR="00F961DD" w:rsidRPr="00F54DB9">
        <w:rPr>
          <w:rFonts w:asciiTheme="majorHAnsi" w:hAnsiTheme="majorHAnsi" w:cs="Arial"/>
          <w:b/>
          <w:color w:val="000000"/>
        </w:rPr>
        <w:t>.2</w:t>
      </w:r>
      <w:r w:rsidR="0004487A">
        <w:rPr>
          <w:rFonts w:asciiTheme="majorHAnsi" w:hAnsiTheme="majorHAnsi" w:cs="Arial"/>
          <w:b/>
          <w:color w:val="000000"/>
        </w:rPr>
        <w:t xml:space="preserve"> and</w:t>
      </w:r>
      <w:r w:rsidR="00F961DD" w:rsidRPr="00F54DB9">
        <w:rPr>
          <w:rFonts w:asciiTheme="majorHAnsi" w:hAnsiTheme="majorHAnsi" w:cs="Arial"/>
          <w:b/>
          <w:color w:val="000000"/>
        </w:rPr>
        <w:t xml:space="preserve"> 2.3.1.3</w:t>
      </w:r>
      <w:r w:rsidR="00E618D5">
        <w:rPr>
          <w:rFonts w:asciiTheme="majorHAnsi" w:hAnsiTheme="majorHAnsi" w:cs="Arial"/>
          <w:b/>
          <w:color w:val="000000"/>
        </w:rPr>
        <w:t xml:space="preserve"> </w:t>
      </w:r>
      <w:r w:rsidR="00F961DD" w:rsidRPr="00F54DB9">
        <w:rPr>
          <w:rFonts w:asciiTheme="majorHAnsi" w:hAnsiTheme="majorHAnsi" w:cs="Arial"/>
          <w:b/>
          <w:color w:val="000000"/>
        </w:rPr>
        <w:t xml:space="preserve">for additional application documents that are </w:t>
      </w:r>
      <w:r w:rsidR="00E618D5">
        <w:rPr>
          <w:rFonts w:asciiTheme="majorHAnsi" w:hAnsiTheme="majorHAnsi" w:cs="Arial"/>
          <w:b/>
          <w:color w:val="000000"/>
        </w:rPr>
        <w:t>specifically</w:t>
      </w:r>
      <w:r w:rsidR="00E618D5" w:rsidRPr="00E618D5">
        <w:rPr>
          <w:rFonts w:asciiTheme="majorHAnsi" w:hAnsiTheme="majorHAnsi" w:cs="Arial"/>
          <w:b/>
          <w:color w:val="000000"/>
        </w:rPr>
        <w:t xml:space="preserve"> </w:t>
      </w:r>
      <w:r w:rsidR="00F961DD" w:rsidRPr="00F54DB9">
        <w:rPr>
          <w:rFonts w:asciiTheme="majorHAnsi" w:hAnsiTheme="majorHAnsi" w:cs="Arial"/>
          <w:b/>
          <w:color w:val="000000"/>
        </w:rPr>
        <w:t xml:space="preserve">required from </w:t>
      </w:r>
      <w:r w:rsidR="00035B5B">
        <w:rPr>
          <w:rFonts w:asciiTheme="majorHAnsi" w:hAnsiTheme="majorHAnsi" w:cs="Arial"/>
          <w:b/>
          <w:color w:val="000000"/>
        </w:rPr>
        <w:t xml:space="preserve">different sectors </w:t>
      </w:r>
      <w:r w:rsidR="00066BF0">
        <w:rPr>
          <w:rFonts w:asciiTheme="majorHAnsi" w:hAnsiTheme="majorHAnsi" w:cs="Arial"/>
          <w:b/>
          <w:color w:val="000000"/>
        </w:rPr>
        <w:t xml:space="preserve">and Section 5 for checklists provided separately for </w:t>
      </w:r>
      <w:r w:rsidR="00E618D5">
        <w:rPr>
          <w:rFonts w:asciiTheme="majorHAnsi" w:hAnsiTheme="majorHAnsi" w:cs="Arial"/>
          <w:b/>
          <w:color w:val="000000"/>
        </w:rPr>
        <w:t>each</w:t>
      </w:r>
      <w:r w:rsidR="00E618D5" w:rsidRPr="00F54DB9">
        <w:rPr>
          <w:rFonts w:asciiTheme="majorHAnsi" w:hAnsiTheme="majorHAnsi" w:cs="Arial"/>
          <w:b/>
          <w:color w:val="000000"/>
        </w:rPr>
        <w:t xml:space="preserve"> </w:t>
      </w:r>
      <w:r w:rsidR="00F961DD" w:rsidRPr="00F54DB9">
        <w:rPr>
          <w:rFonts w:asciiTheme="majorHAnsi" w:hAnsiTheme="majorHAnsi" w:cs="Arial"/>
          <w:b/>
          <w:color w:val="000000"/>
        </w:rPr>
        <w:t>sector)</w:t>
      </w:r>
      <w:r w:rsidR="00D54E8B" w:rsidRPr="00F54DB9">
        <w:rPr>
          <w:rFonts w:asciiTheme="majorHAnsi" w:hAnsiTheme="majorHAnsi" w:cs="Arial"/>
          <w:b/>
          <w:color w:val="000000"/>
        </w:rPr>
        <w:t>:</w:t>
      </w:r>
    </w:p>
    <w:p w14:paraId="4117594E" w14:textId="77777777" w:rsidR="00D54E8B" w:rsidRPr="0055778F" w:rsidRDefault="00D54E8B" w:rsidP="0055778F">
      <w:pPr>
        <w:pStyle w:val="ListParagraph"/>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for the 201</w:t>
      </w:r>
      <w:r w:rsidR="003B0595">
        <w:rPr>
          <w:rFonts w:asciiTheme="majorHAnsi" w:hAnsiTheme="majorHAnsi" w:cs="Arial"/>
          <w:b/>
          <w:color w:val="000000"/>
        </w:rPr>
        <w:t>9</w:t>
      </w:r>
      <w:r w:rsidRPr="0055778F">
        <w:rPr>
          <w:rFonts w:asciiTheme="majorHAnsi" w:hAnsiTheme="majorHAnsi" w:cs="Arial"/>
          <w:b/>
          <w:color w:val="000000"/>
        </w:rPr>
        <w:t>-20</w:t>
      </w:r>
      <w:r w:rsidR="003B0595">
        <w:rPr>
          <w:rFonts w:asciiTheme="majorHAnsi" w:hAnsiTheme="majorHAnsi" w:cs="Arial"/>
          <w:b/>
          <w:color w:val="000000"/>
        </w:rPr>
        <w:t>20</w:t>
      </w:r>
      <w:r w:rsidRPr="0055778F">
        <w:rPr>
          <w:rFonts w:asciiTheme="majorHAnsi" w:hAnsiTheme="majorHAnsi" w:cs="Arial"/>
          <w:b/>
          <w:color w:val="000000"/>
        </w:rPr>
        <w:t xml:space="preserve"> 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w:t>
      </w:r>
      <w:proofErr w:type="spellStart"/>
      <w:r w:rsidRPr="0055778F">
        <w:rPr>
          <w:rFonts w:asciiTheme="majorHAnsi" w:hAnsiTheme="majorHAnsi" w:cs="Arial"/>
          <w:color w:val="000000"/>
        </w:rPr>
        <w:t>color</w:t>
      </w:r>
      <w:proofErr w:type="spellEnd"/>
      <w:r w:rsidRPr="0055778F">
        <w:rPr>
          <w:rFonts w:asciiTheme="majorHAnsi" w:hAnsiTheme="majorHAnsi" w:cs="Arial"/>
          <w:color w:val="000000"/>
        </w:rPr>
        <w:t xml:space="preserve"> or </w:t>
      </w:r>
      <w:proofErr w:type="spellStart"/>
      <w:r w:rsidRPr="0055778F">
        <w:rPr>
          <w:rFonts w:asciiTheme="majorHAnsi" w:hAnsiTheme="majorHAnsi" w:cs="Arial"/>
          <w:color w:val="000000"/>
        </w:rPr>
        <w:t>black&amp;white</w:t>
      </w:r>
      <w:proofErr w:type="spellEnd"/>
      <w:r w:rsidRPr="0055778F">
        <w:rPr>
          <w:rFonts w:asciiTheme="majorHAnsi" w:hAnsiTheme="majorHAnsi" w:cs="Arial"/>
          <w:color w:val="000000"/>
        </w:rPr>
        <w:t xml:space="preserv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55778F">
        <w:rPr>
          <w:rFonts w:asciiTheme="majorHAnsi" w:hAnsiTheme="majorHAnsi" w:cs="Arial"/>
          <w:b/>
          <w:color w:val="FF0000"/>
        </w:rPr>
        <w:t>and</w:t>
      </w:r>
    </w:p>
    <w:p w14:paraId="37C9E6D2" w14:textId="77777777" w:rsidR="00D54E8B" w:rsidRPr="00434BE4" w:rsidRDefault="00D54E8B" w:rsidP="007C5585">
      <w:pPr>
        <w:pStyle w:val="ListParagraph"/>
        <w:numPr>
          <w:ilvl w:val="0"/>
          <w:numId w:val="8"/>
        </w:numPr>
        <w:spacing w:after="120"/>
        <w:ind w:left="567" w:hanging="283"/>
        <w:jc w:val="both"/>
        <w:rPr>
          <w:rFonts w:asciiTheme="majorHAnsi" w:hAnsiTheme="majorHAnsi" w:cs="Arial"/>
          <w:color w:val="000000"/>
        </w:rPr>
      </w:pPr>
      <w:r w:rsidRPr="00655460">
        <w:rPr>
          <w:rFonts w:asciiTheme="majorHAnsi" w:hAnsiTheme="majorHAnsi" w:cs="Arial"/>
          <w:b/>
          <w:color w:val="000000"/>
        </w:rPr>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w:t>
      </w:r>
      <w:r w:rsidR="00903209">
        <w:rPr>
          <w:rFonts w:asciiTheme="majorHAnsi" w:hAnsiTheme="majorHAnsi" w:cs="Arial"/>
          <w:color w:val="000000"/>
          <w:u w:val="single"/>
        </w:rPr>
        <w:t>enclosed/</w:t>
      </w:r>
      <w:r w:rsidR="008B79F7" w:rsidRPr="00D219E3">
        <w:rPr>
          <w:rFonts w:asciiTheme="majorHAnsi" w:hAnsiTheme="majorHAnsi" w:cs="Arial"/>
          <w:color w:val="000000"/>
          <w:u w:val="single"/>
        </w:rPr>
        <w:t>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57A8C5D4" w14:textId="77777777" w:rsidR="00156A9D" w:rsidRPr="00434BE4" w:rsidRDefault="00156A9D" w:rsidP="007C5585">
      <w:pPr>
        <w:pStyle w:val="ListParagraph"/>
        <w:numPr>
          <w:ilvl w:val="0"/>
          <w:numId w:val="8"/>
        </w:numPr>
        <w:spacing w:after="120"/>
        <w:ind w:left="567" w:hanging="283"/>
        <w:jc w:val="both"/>
        <w:rPr>
          <w:rFonts w:asciiTheme="majorHAnsi" w:hAnsiTheme="majorHAnsi" w:cs="Arial"/>
          <w:color w:val="000000"/>
        </w:rPr>
      </w:pPr>
      <w:r w:rsidRPr="00F54DB9">
        <w:rPr>
          <w:rFonts w:asciiTheme="majorHAnsi" w:hAnsiTheme="majorHAnsi" w:cs="Arial"/>
          <w:b/>
          <w:color w:val="000000"/>
        </w:rPr>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FootnoteReference"/>
          <w:rFonts w:asciiTheme="majorHAnsi" w:hAnsiTheme="majorHAnsi" w:cs="Arial"/>
          <w:color w:val="000000"/>
        </w:rPr>
        <w:footnoteReference w:id="15"/>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00BA310F" w14:textId="063AF9CF" w:rsidR="00156A9D" w:rsidRPr="00F54DB9" w:rsidRDefault="00655460" w:rsidP="007C5585">
      <w:pPr>
        <w:pStyle w:val="ListParagraph"/>
        <w:numPr>
          <w:ilvl w:val="0"/>
          <w:numId w:val="8"/>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FootnoteReference"/>
          <w:rFonts w:asciiTheme="majorHAnsi" w:hAnsiTheme="majorHAnsi" w:cs="Arial"/>
          <w:color w:val="000000"/>
        </w:rPr>
        <w:footnoteReference w:id="16"/>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(please refer to Section 3)</w:t>
      </w:r>
      <w:r>
        <w:rPr>
          <w:rFonts w:asciiTheme="majorHAnsi" w:hAnsiTheme="majorHAnsi" w:cs="Arial"/>
          <w:color w:val="000000"/>
        </w:rPr>
        <w:t xml:space="preserve">, </w:t>
      </w:r>
      <w:r w:rsidRPr="006C5691">
        <w:rPr>
          <w:rFonts w:asciiTheme="majorHAnsi" w:hAnsiTheme="majorHAnsi" w:cs="Arial"/>
          <w:b/>
          <w:color w:val="FF0000"/>
        </w:rPr>
        <w:t>and</w:t>
      </w:r>
    </w:p>
    <w:p w14:paraId="01F8B42A" w14:textId="77777777" w:rsidR="00303608" w:rsidRPr="0055778F" w:rsidRDefault="0022165D" w:rsidP="0055778F">
      <w:pPr>
        <w:pStyle w:val="ListParagraph"/>
        <w:numPr>
          <w:ilvl w:val="0"/>
          <w:numId w:val="8"/>
        </w:numPr>
        <w:spacing w:after="120"/>
        <w:ind w:left="567" w:hanging="283"/>
        <w:jc w:val="both"/>
        <w:rPr>
          <w:rFonts w:asciiTheme="majorHAnsi" w:hAnsiTheme="majorHAnsi" w:cs="Arial"/>
          <w:color w:val="000000"/>
        </w:rPr>
      </w:pPr>
      <w:r w:rsidRPr="00E618D5">
        <w:rPr>
          <w:rFonts w:asciiTheme="majorHAnsi" w:hAnsiTheme="majorHAnsi" w:cs="Arial"/>
          <w:b/>
          <w:color w:val="000000"/>
        </w:rPr>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6C5691">
        <w:rPr>
          <w:rFonts w:asciiTheme="majorHAnsi" w:hAnsiTheme="majorHAnsi" w:cs="Arial"/>
          <w:b/>
          <w:color w:val="FF0000"/>
        </w:rPr>
        <w:t>and</w:t>
      </w:r>
    </w:p>
    <w:p w14:paraId="3D246D13" w14:textId="77777777" w:rsidR="007C5585" w:rsidRPr="0022165D" w:rsidRDefault="0022165D" w:rsidP="007C5585">
      <w:pPr>
        <w:pStyle w:val="ListParagraph"/>
        <w:numPr>
          <w:ilvl w:val="0"/>
          <w:numId w:val="8"/>
        </w:numPr>
        <w:spacing w:after="120"/>
        <w:ind w:left="567" w:hanging="283"/>
        <w:jc w:val="both"/>
        <w:rPr>
          <w:rFonts w:asciiTheme="majorHAnsi" w:hAnsiTheme="majorHAnsi" w:cs="Arial"/>
          <w:color w:val="000000"/>
        </w:rPr>
      </w:pPr>
      <w:r w:rsidRPr="0022165D">
        <w:rPr>
          <w:rFonts w:asciiTheme="majorHAnsi" w:hAnsiTheme="majorHAnsi" w:cs="Arial"/>
          <w:b/>
          <w:color w:val="000000"/>
        </w:rPr>
        <w:lastRenderedPageBreak/>
        <w:t>Officially signed and sealed</w:t>
      </w:r>
      <w:r w:rsidRPr="0022165D">
        <w:rPr>
          <w:rFonts w:asciiTheme="majorHAnsi" w:hAnsiTheme="majorHAnsi" w:cs="Arial"/>
          <w:color w:val="000000"/>
        </w:rPr>
        <w:t xml:space="preserve"> </w:t>
      </w:r>
      <w:r w:rsidR="008941ED">
        <w:rPr>
          <w:rFonts w:asciiTheme="majorHAnsi" w:hAnsiTheme="majorHAnsi" w:cs="Arial"/>
          <w:b/>
          <w:color w:val="000000"/>
        </w:rPr>
        <w:t>U</w:t>
      </w:r>
      <w:r w:rsidRPr="0022165D">
        <w:rPr>
          <w:rFonts w:asciiTheme="majorHAnsi" w:hAnsiTheme="majorHAnsi" w:cs="Arial"/>
          <w:b/>
          <w:color w:val="000000"/>
        </w:rPr>
        <w:t xml:space="preserve">ndergraduate </w:t>
      </w:r>
      <w:r w:rsidR="008941ED">
        <w:rPr>
          <w:rFonts w:asciiTheme="majorHAnsi" w:hAnsiTheme="majorHAnsi" w:cs="Arial"/>
          <w:b/>
          <w:color w:val="000000"/>
        </w:rPr>
        <w:t>T</w:t>
      </w:r>
      <w:r w:rsidRPr="0022165D">
        <w:rPr>
          <w:rFonts w:asciiTheme="majorHAnsi" w:hAnsiTheme="majorHAnsi" w:cs="Arial"/>
          <w:b/>
          <w:color w:val="000000"/>
        </w:rPr>
        <w:t>ranscript</w:t>
      </w:r>
      <w:r w:rsidRPr="0022165D">
        <w:rPr>
          <w:rFonts w:asciiTheme="majorHAnsi" w:hAnsiTheme="majorHAnsi" w:cs="Arial"/>
          <w:color w:val="000000"/>
        </w:rPr>
        <w:t xml:space="preserve"> taken from the </w:t>
      </w:r>
      <w:r w:rsidR="00E95317">
        <w:rPr>
          <w:rFonts w:asciiTheme="majorHAnsi" w:hAnsiTheme="majorHAnsi" w:cs="Arial"/>
          <w:color w:val="000000"/>
        </w:rPr>
        <w:t>university</w:t>
      </w:r>
      <w:r w:rsidRPr="0022165D">
        <w:rPr>
          <w:rFonts w:asciiTheme="majorHAnsi" w:hAnsiTheme="majorHAnsi" w:cs="Arial"/>
          <w:color w:val="000000"/>
        </w:rPr>
        <w:t xml:space="preserve"> and in the language provided by the university</w:t>
      </w:r>
      <w:r>
        <w:rPr>
          <w:rFonts w:asciiTheme="majorHAnsi" w:hAnsiTheme="majorHAnsi" w:cs="Arial"/>
          <w:color w:val="000000"/>
        </w:rPr>
        <w:t xml:space="preserve"> (</w:t>
      </w:r>
      <w:r w:rsidRPr="00F54DB9">
        <w:rPr>
          <w:rFonts w:asciiTheme="majorHAnsi" w:hAnsiTheme="majorHAnsi" w:cs="Arial"/>
          <w:color w:val="000000"/>
          <w:u w:val="single"/>
        </w:rPr>
        <w:t>Senior Undergraduate Students</w:t>
      </w:r>
      <w:r w:rsidR="00221D3F">
        <w:rPr>
          <w:rFonts w:asciiTheme="majorHAnsi" w:hAnsiTheme="majorHAnsi" w:cs="Arial"/>
          <w:color w:val="000000"/>
          <w:u w:val="single"/>
        </w:rPr>
        <w:t xml:space="preserve"> should see Section 2.3.1.</w:t>
      </w:r>
      <w:r w:rsidR="00C67ACF">
        <w:rPr>
          <w:rFonts w:asciiTheme="majorHAnsi" w:hAnsiTheme="majorHAnsi" w:cs="Arial"/>
          <w:color w:val="000000"/>
          <w:u w:val="single"/>
        </w:rPr>
        <w:t>3.2</w:t>
      </w:r>
      <w:r w:rsidR="00221D3F">
        <w:rPr>
          <w:rFonts w:asciiTheme="majorHAnsi" w:hAnsiTheme="majorHAnsi" w:cs="Arial"/>
          <w:color w:val="000000"/>
          <w:u w:val="single"/>
        </w:rPr>
        <w:t xml:space="preserve"> for further requirements related to the undergraduate transcript</w:t>
      </w:r>
      <w:r>
        <w:rPr>
          <w:rFonts w:asciiTheme="majorHAnsi" w:hAnsiTheme="majorHAnsi" w:cs="Arial"/>
          <w:color w:val="000000"/>
        </w:rPr>
        <w:t>),</w:t>
      </w:r>
      <w:r w:rsidRPr="0022165D">
        <w:rPr>
          <w:rFonts w:asciiTheme="majorHAnsi" w:hAnsiTheme="majorHAnsi" w:cs="Arial"/>
          <w:b/>
          <w:color w:val="FF0000"/>
        </w:rPr>
        <w:t xml:space="preserve"> </w:t>
      </w:r>
      <w:r w:rsidRPr="006C5691">
        <w:rPr>
          <w:rFonts w:asciiTheme="majorHAnsi" w:hAnsiTheme="majorHAnsi" w:cs="Arial"/>
          <w:b/>
          <w:color w:val="FF0000"/>
        </w:rPr>
        <w:t>and</w:t>
      </w:r>
    </w:p>
    <w:p w14:paraId="2D6D99A9" w14:textId="09E312C5" w:rsidR="006F3E22"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The applicants, who </w:t>
      </w:r>
      <w:r>
        <w:rPr>
          <w:rFonts w:asciiTheme="majorHAnsi" w:hAnsiTheme="majorHAnsi" w:cs="Arial"/>
          <w:i/>
          <w:color w:val="000000"/>
        </w:rPr>
        <w:t xml:space="preserve">will </w:t>
      </w:r>
      <w:r w:rsidRPr="0055778F">
        <w:rPr>
          <w:rFonts w:asciiTheme="majorHAnsi" w:hAnsiTheme="majorHAnsi" w:cs="Arial"/>
          <w:i/>
          <w:color w:val="000000"/>
        </w:rPr>
        <w:t xml:space="preserve">submit a </w:t>
      </w:r>
      <w:r>
        <w:rPr>
          <w:rFonts w:asciiTheme="majorHAnsi" w:hAnsiTheme="majorHAnsi" w:cs="Arial"/>
          <w:i/>
          <w:color w:val="000000"/>
        </w:rPr>
        <w:t>conversion</w:t>
      </w:r>
      <w:r w:rsidRPr="0055778F">
        <w:rPr>
          <w:rFonts w:asciiTheme="majorHAnsi" w:hAnsiTheme="majorHAnsi" w:cs="Arial"/>
          <w:i/>
          <w:color w:val="000000"/>
        </w:rPr>
        <w:t xml:space="preserve"> letter</w:t>
      </w:r>
      <w:r>
        <w:rPr>
          <w:rFonts w:asciiTheme="majorHAnsi" w:hAnsiTheme="majorHAnsi" w:cs="Arial"/>
          <w:i/>
          <w:color w:val="000000"/>
        </w:rPr>
        <w:t xml:space="preserve"> to 4.00-based or 100-based grading system</w:t>
      </w:r>
      <w:proofErr w:type="gramStart"/>
      <w:r w:rsidRPr="0055778F">
        <w:rPr>
          <w:rFonts w:asciiTheme="majorHAnsi" w:hAnsiTheme="majorHAnsi" w:cs="Arial"/>
          <w:i/>
          <w:color w:val="000000"/>
        </w:rPr>
        <w:t>,</w:t>
      </w:r>
      <w:r>
        <w:rPr>
          <w:rFonts w:asciiTheme="majorHAnsi" w:hAnsiTheme="majorHAnsi" w:cs="Arial"/>
          <w:i/>
          <w:color w:val="000000"/>
        </w:rPr>
        <w:t xml:space="preserve"> </w:t>
      </w:r>
      <w:r w:rsidRPr="0055778F">
        <w:rPr>
          <w:rFonts w:asciiTheme="majorHAnsi" w:hAnsiTheme="majorHAnsi" w:cs="Arial"/>
          <w:i/>
          <w:color w:val="000000"/>
        </w:rPr>
        <w:t xml:space="preserve"> should</w:t>
      </w:r>
      <w:proofErr w:type="gramEnd"/>
      <w:r w:rsidRPr="0055778F">
        <w:rPr>
          <w:rFonts w:asciiTheme="majorHAnsi" w:hAnsiTheme="majorHAnsi" w:cs="Arial"/>
          <w:i/>
          <w:color w:val="000000"/>
        </w:rPr>
        <w:t xml:space="preserve"> also submit their undergraduate transcripts. </w:t>
      </w:r>
      <w:r w:rsidR="00616E46" w:rsidRPr="00616E46">
        <w:rPr>
          <w:rFonts w:asciiTheme="majorHAnsi" w:hAnsiTheme="majorHAnsi" w:cs="Arial"/>
          <w:i/>
          <w:color w:val="000000"/>
        </w:rPr>
        <w:t xml:space="preserve">Please see Section 2.3.3. </w:t>
      </w:r>
      <w:proofErr w:type="gramStart"/>
      <w:r w:rsidR="00616E46" w:rsidRPr="00616E46">
        <w:rPr>
          <w:rFonts w:asciiTheme="majorHAnsi" w:hAnsiTheme="majorHAnsi" w:cs="Arial"/>
          <w:i/>
          <w:color w:val="000000"/>
        </w:rPr>
        <w:t>Article 23 regarding the diploma supplements.</w:t>
      </w:r>
      <w:proofErr w:type="gramEnd"/>
    </w:p>
    <w:p w14:paraId="60ACB98A" w14:textId="47277BEB" w:rsidR="006F3E22" w:rsidRPr="00BD2FEE" w:rsidRDefault="006F3E22" w:rsidP="006F3E22">
      <w:pPr>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Only for the applicants who have an undergraduate CGPA less than 2.50 out of 4.00 or less than 65 out of 100 points</w:t>
      </w:r>
      <w:r w:rsidRPr="0055778F">
        <w:rPr>
          <w:rFonts w:asciiTheme="majorHAnsi" w:hAnsiTheme="majorHAnsi" w:cs="Arial"/>
          <w:color w:val="000000"/>
        </w:rPr>
        <w:t xml:space="preserve">: Graduate (master’s or PhD) diploma </w:t>
      </w:r>
      <w:r w:rsidRPr="0055778F">
        <w:rPr>
          <w:rFonts w:asciiTheme="majorHAnsi" w:hAnsiTheme="majorHAnsi" w:cs="Arial"/>
          <w:color w:val="000000"/>
          <w:u w:val="single"/>
        </w:rPr>
        <w:t>or</w:t>
      </w:r>
      <w:r w:rsidRPr="0055778F">
        <w:rPr>
          <w:rFonts w:asciiTheme="majorHAnsi" w:hAnsiTheme="majorHAnsi" w:cs="Arial"/>
          <w:color w:val="000000"/>
        </w:rPr>
        <w:t xml:space="preserve"> official document(s) certifying min. 36-month work experience done under a social security network in return for a wage</w:t>
      </w:r>
      <w:r>
        <w:rPr>
          <w:rFonts w:asciiTheme="majorHAnsi" w:hAnsiTheme="majorHAnsi" w:cs="Arial"/>
          <w:color w:val="000000"/>
        </w:rPr>
        <w:t xml:space="preserve">, </w:t>
      </w:r>
      <w:r w:rsidRPr="006C5691">
        <w:rPr>
          <w:rFonts w:asciiTheme="majorHAnsi" w:hAnsiTheme="majorHAnsi" w:cs="Arial"/>
          <w:b/>
          <w:color w:val="FF0000"/>
        </w:rPr>
        <w:t>and</w:t>
      </w:r>
    </w:p>
    <w:p w14:paraId="5D56D878" w14:textId="77777777" w:rsidR="006F3E22" w:rsidRPr="00BD2FEE" w:rsidRDefault="006F3E22" w:rsidP="006F3E22">
      <w:pPr>
        <w:numPr>
          <w:ilvl w:val="0"/>
          <w:numId w:val="8"/>
        </w:numPr>
        <w:spacing w:after="120"/>
        <w:ind w:left="567" w:hanging="283"/>
        <w:jc w:val="both"/>
        <w:rPr>
          <w:rFonts w:asciiTheme="majorHAnsi" w:hAnsiTheme="majorHAnsi" w:cs="Arial"/>
          <w:color w:val="000000"/>
        </w:rPr>
      </w:pPr>
      <w:r>
        <w:rPr>
          <w:rFonts w:asciiTheme="majorHAnsi" w:hAnsiTheme="majorHAnsi" w:cs="Arial"/>
          <w:color w:val="000000"/>
        </w:rPr>
        <w:t>Additional application documents to be submitted specifically for each sector (please see below).</w:t>
      </w:r>
      <w:bookmarkStart w:id="1513" w:name="_Toc451958924"/>
      <w:bookmarkStart w:id="1514" w:name="_Toc452019816"/>
      <w:bookmarkStart w:id="1515" w:name="_Toc452019943"/>
      <w:bookmarkStart w:id="1516" w:name="_Toc452020492"/>
      <w:bookmarkStart w:id="1517" w:name="_Toc452020617"/>
      <w:bookmarkStart w:id="1518" w:name="_Toc452026439"/>
      <w:bookmarkStart w:id="1519" w:name="_Toc452026578"/>
      <w:bookmarkStart w:id="1520" w:name="_Toc452026717"/>
      <w:bookmarkStart w:id="1521" w:name="_Toc452026857"/>
      <w:bookmarkStart w:id="1522" w:name="_Toc452027054"/>
      <w:bookmarkStart w:id="1523" w:name="_Toc452043821"/>
      <w:bookmarkStart w:id="1524" w:name="_Toc452047506"/>
      <w:bookmarkStart w:id="1525" w:name="_Toc452048008"/>
      <w:bookmarkStart w:id="1526" w:name="_Toc452048181"/>
      <w:bookmarkStart w:id="1527" w:name="_Toc452048528"/>
      <w:bookmarkStart w:id="1528" w:name="_Toc452453760"/>
      <w:bookmarkStart w:id="1529" w:name="_Toc452454990"/>
      <w:bookmarkStart w:id="1530" w:name="_Toc452455250"/>
      <w:bookmarkStart w:id="1531" w:name="_Toc452455423"/>
      <w:bookmarkStart w:id="1532" w:name="_Toc452455659"/>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49EAF6D1" w14:textId="77777777" w:rsidR="005C2928" w:rsidRPr="00434BE4" w:rsidRDefault="005C2928" w:rsidP="0055778F">
      <w:pPr>
        <w:pStyle w:val="Heading1"/>
        <w:numPr>
          <w:ilvl w:val="3"/>
          <w:numId w:val="13"/>
        </w:numPr>
        <w:spacing w:before="240" w:after="240"/>
        <w:ind w:left="1134" w:hanging="777"/>
        <w:rPr>
          <w:rFonts w:asciiTheme="majorHAnsi" w:hAnsiTheme="majorHAnsi" w:cs="Arial"/>
          <w:i/>
          <w:sz w:val="20"/>
          <w:szCs w:val="20"/>
        </w:rPr>
      </w:pPr>
      <w:bookmarkStart w:id="1533" w:name="_Toc519773800"/>
      <w:r w:rsidRPr="00434BE4">
        <w:rPr>
          <w:rFonts w:asciiTheme="majorHAnsi" w:hAnsiTheme="majorHAnsi" w:cs="Arial"/>
          <w:i/>
          <w:sz w:val="20"/>
          <w:szCs w:val="20"/>
        </w:rPr>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3"/>
    </w:p>
    <w:p w14:paraId="560B7B01" w14:textId="77777777" w:rsidR="00340F70" w:rsidRPr="0055778F" w:rsidRDefault="00E621AC" w:rsidP="00B2336E">
      <w:pPr>
        <w:pStyle w:val="ListParagraph"/>
        <w:numPr>
          <w:ilvl w:val="0"/>
          <w:numId w:val="91"/>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117AAF5B" w14:textId="77777777" w:rsidR="005578FD" w:rsidRPr="00434BE4" w:rsidRDefault="005578FD"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rPr>
        <w:t>Written on institutional letterhead</w:t>
      </w:r>
      <w:r w:rsidR="00894F4C">
        <w:rPr>
          <w:rFonts w:asciiTheme="majorHAnsi" w:hAnsiTheme="majorHAnsi" w:cs="Arial"/>
        </w:rPr>
        <w:t>,</w:t>
      </w:r>
    </w:p>
    <w:p w14:paraId="2AA5EF4E" w14:textId="77777777" w:rsidR="00340F70" w:rsidRPr="00434BE4" w:rsidRDefault="00340F70" w:rsidP="00824926">
      <w:pPr>
        <w:pStyle w:val="ListParagraph"/>
        <w:numPr>
          <w:ilvl w:val="1"/>
          <w:numId w:val="56"/>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 xml:space="preserve">ch is in </w:t>
      </w:r>
      <w:proofErr w:type="spellStart"/>
      <w:r w:rsidR="00715DD6">
        <w:rPr>
          <w:rFonts w:asciiTheme="majorHAnsi" w:hAnsiTheme="majorHAnsi" w:cs="Arial"/>
          <w:color w:val="000000"/>
        </w:rPr>
        <w:t>dd</w:t>
      </w:r>
      <w:proofErr w:type="spellEnd"/>
      <w:r w:rsidR="00715DD6">
        <w:rPr>
          <w:rFonts w:asciiTheme="majorHAnsi" w:hAnsiTheme="majorHAnsi" w:cs="Arial"/>
          <w:color w:val="000000"/>
        </w:rPr>
        <w:t>/mm/</w:t>
      </w:r>
      <w:proofErr w:type="spellStart"/>
      <w:r w:rsidR="00715DD6">
        <w:rPr>
          <w:rFonts w:asciiTheme="majorHAnsi" w:hAnsiTheme="majorHAnsi" w:cs="Arial"/>
          <w:color w:val="000000"/>
        </w:rPr>
        <w:t>yyyy</w:t>
      </w:r>
      <w:proofErr w:type="spellEnd"/>
      <w:r w:rsidR="00715DD6">
        <w:rPr>
          <w:rFonts w:asciiTheme="majorHAnsi" w:hAnsiTheme="majorHAnsi" w:cs="Arial"/>
          <w:color w:val="000000"/>
        </w:rPr>
        <w:t xml:space="preserve"> format and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184A0C" w:rsidRPr="00987CC2">
        <w:rPr>
          <w:rFonts w:asciiTheme="majorHAnsi" w:hAnsiTheme="majorHAnsi" w:cs="Arial"/>
        </w:rPr>
        <w:t>,</w:t>
      </w:r>
      <w:r w:rsidR="00184A0C" w:rsidRPr="00F54DB9" w:rsidDel="00184A0C">
        <w:rPr>
          <w:rFonts w:asciiTheme="majorHAnsi" w:hAnsiTheme="majorHAnsi" w:cs="Arial"/>
          <w:b/>
          <w:color w:val="FF0000"/>
        </w:rPr>
        <w:t xml:space="preserve"> </w:t>
      </w:r>
    </w:p>
    <w:p w14:paraId="3ADA547C" w14:textId="77777777" w:rsidR="00EA5B11" w:rsidRPr="00434BE4" w:rsidRDefault="00EA012A"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rPr>
        <w:t>Bearing an official reference number</w:t>
      </w:r>
      <w:r w:rsidR="00184A0C">
        <w:rPr>
          <w:rFonts w:asciiTheme="majorHAnsi" w:hAnsiTheme="majorHAnsi" w:cs="Arial"/>
        </w:rPr>
        <w:t xml:space="preserve">, </w:t>
      </w:r>
    </w:p>
    <w:p w14:paraId="64E7E805" w14:textId="77777777" w:rsidR="00EA012A" w:rsidRPr="00434BE4" w:rsidRDefault="005578FD"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EA5B11" w:rsidRPr="00434BE4">
        <w:rPr>
          <w:rFonts w:asciiTheme="majorHAnsi" w:hAnsiTheme="majorHAnsi" w:cs="Arial"/>
          <w:color w:val="000000"/>
        </w:rPr>
        <w:t>written signature</w:t>
      </w:r>
      <w:r w:rsidR="00D639F9">
        <w:rPr>
          <w:rFonts w:asciiTheme="majorHAnsi" w:hAnsiTheme="majorHAnsi" w:cs="Arial"/>
          <w:color w:val="000000"/>
        </w:rPr>
        <w:t xml:space="preserve"> (Please see Section 2.3.3 Article 25)</w:t>
      </w:r>
      <w:r w:rsidR="00184A0C">
        <w:rPr>
          <w:rFonts w:asciiTheme="majorHAnsi" w:hAnsiTheme="majorHAnsi" w:cs="Arial"/>
        </w:rPr>
        <w:t xml:space="preserve">, </w:t>
      </w:r>
    </w:p>
    <w:p w14:paraId="7EBEDDF4" w14:textId="77777777" w:rsidR="005C2928" w:rsidRPr="00434BE4" w:rsidRDefault="007937C7"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201</w:t>
      </w:r>
      <w:r w:rsidR="00354324">
        <w:rPr>
          <w:rFonts w:asciiTheme="majorHAnsi" w:hAnsiTheme="majorHAnsi" w:cs="Arial"/>
          <w:color w:val="000000"/>
        </w:rPr>
        <w:t>9</w:t>
      </w:r>
      <w:r w:rsidR="00184A0C">
        <w:rPr>
          <w:rFonts w:asciiTheme="majorHAnsi" w:hAnsiTheme="majorHAnsi" w:cs="Arial"/>
          <w:color w:val="000000"/>
        </w:rPr>
        <w:t>-20</w:t>
      </w:r>
      <w:r w:rsidR="00354324">
        <w:rPr>
          <w:rFonts w:asciiTheme="majorHAnsi" w:hAnsiTheme="majorHAnsi" w:cs="Arial"/>
          <w:color w:val="000000"/>
        </w:rPr>
        <w:t>20</w:t>
      </w:r>
      <w:r w:rsidR="00184A0C">
        <w:rPr>
          <w:rFonts w:asciiTheme="majorHAnsi" w:hAnsiTheme="majorHAnsi" w:cs="Arial"/>
          <w:color w:val="000000"/>
        </w:rPr>
        <w:t xml:space="preserve"> academic year</w:t>
      </w:r>
      <w:r w:rsidR="005C2928" w:rsidRPr="00434BE4">
        <w:rPr>
          <w:rFonts w:asciiTheme="majorHAnsi" w:hAnsiTheme="majorHAnsi" w:cs="Arial"/>
          <w:color w:val="000000"/>
        </w:rPr>
        <w:t xml:space="preserve"> with the consent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7B55E4A1" w14:textId="77777777" w:rsidR="00E618D5" w:rsidRPr="0000305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authorization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in the relevant EU member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p>
    <w:p w14:paraId="2930F298" w14:textId="77777777" w:rsidR="005C2928" w:rsidRDefault="000D2298" w:rsidP="0055778F">
      <w:pPr>
        <w:pStyle w:val="Heading1"/>
        <w:numPr>
          <w:ilvl w:val="3"/>
          <w:numId w:val="13"/>
        </w:numPr>
        <w:spacing w:before="240" w:after="240"/>
        <w:ind w:left="1134" w:hanging="777"/>
        <w:rPr>
          <w:rFonts w:asciiTheme="majorHAnsi" w:hAnsiTheme="majorHAnsi" w:cs="Arial"/>
          <w:i/>
          <w:sz w:val="20"/>
          <w:szCs w:val="20"/>
        </w:rPr>
      </w:pPr>
      <w:bookmarkStart w:id="1534" w:name="_Toc519773801"/>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4"/>
      <w:r w:rsidR="005C2928" w:rsidRPr="00434BE4">
        <w:rPr>
          <w:rFonts w:asciiTheme="majorHAnsi" w:hAnsiTheme="majorHAnsi" w:cs="Arial"/>
          <w:i/>
          <w:sz w:val="20"/>
          <w:szCs w:val="20"/>
        </w:rPr>
        <w:t xml:space="preserve"> </w:t>
      </w:r>
    </w:p>
    <w:p w14:paraId="55D77FAB" w14:textId="77777777" w:rsidR="00E621AC" w:rsidRPr="0055778F" w:rsidRDefault="008935F0" w:rsidP="00B2336E">
      <w:pPr>
        <w:pStyle w:val="ListParagraph"/>
        <w:numPr>
          <w:ilvl w:val="0"/>
          <w:numId w:val="92"/>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F27C81">
        <w:rPr>
          <w:rFonts w:asciiTheme="majorHAnsi" w:hAnsiTheme="majorHAnsi" w:cs="Arial"/>
          <w:color w:val="000000"/>
        </w:rPr>
        <w:t>)</w:t>
      </w:r>
      <w:r w:rsidR="00E621AC" w:rsidRPr="0055778F">
        <w:rPr>
          <w:rFonts w:asciiTheme="majorHAnsi" w:hAnsiTheme="majorHAnsi" w:cs="Arial"/>
          <w:color w:val="000000"/>
        </w:rPr>
        <w:t>:</w:t>
      </w:r>
    </w:p>
    <w:p w14:paraId="4749A3C7" w14:textId="77777777" w:rsidR="00E621AC" w:rsidRPr="00EF5D4F" w:rsidRDefault="00E621AC" w:rsidP="00EF5D4F">
      <w:pPr>
        <w:pStyle w:val="ListParagraph"/>
        <w:numPr>
          <w:ilvl w:val="1"/>
          <w:numId w:val="58"/>
        </w:numPr>
        <w:spacing w:after="120"/>
        <w:ind w:left="993" w:hanging="426"/>
        <w:jc w:val="both"/>
        <w:rPr>
          <w:rFonts w:asciiTheme="majorHAnsi" w:hAnsiTheme="majorHAnsi" w:cs="Arial"/>
          <w:color w:val="000000"/>
        </w:rPr>
      </w:pPr>
      <w:r w:rsidRPr="002A5251">
        <w:rPr>
          <w:rFonts w:asciiTheme="majorHAnsi" w:hAnsiTheme="majorHAnsi" w:cs="Arial"/>
          <w:color w:val="000000"/>
        </w:rPr>
        <w:t xml:space="preserve">Signed </w:t>
      </w:r>
      <w:r w:rsidRPr="00EF5D4F">
        <w:rPr>
          <w:rFonts w:asciiTheme="majorHAnsi" w:hAnsiTheme="majorHAnsi" w:cs="Arial"/>
          <w:color w:val="000000"/>
        </w:rPr>
        <w:t>and sealed/stamped</w:t>
      </w:r>
      <w:r w:rsidRPr="00EF5D4F">
        <w:rPr>
          <w:rFonts w:asciiTheme="majorHAnsi" w:hAnsiTheme="majorHAnsi" w:cs="Arial"/>
          <w:i/>
          <w:color w:val="000000"/>
        </w:rPr>
        <w:t xml:space="preserve"> </w:t>
      </w:r>
      <w:r w:rsidRPr="0055778F">
        <w:rPr>
          <w:rFonts w:asciiTheme="majorHAnsi" w:hAnsiTheme="majorHAnsi" w:cs="Arial"/>
          <w:b/>
          <w:color w:val="000000"/>
        </w:rPr>
        <w:t>payroll sheet</w:t>
      </w:r>
      <w:r w:rsidRPr="00EF5D4F">
        <w:rPr>
          <w:rFonts w:asciiTheme="majorHAnsi" w:hAnsiTheme="majorHAnsi" w:cs="Arial"/>
          <w:color w:val="000000"/>
        </w:rPr>
        <w:t xml:space="preserve"> (bearing a date </w:t>
      </w:r>
      <w:r w:rsidR="00F00E87">
        <w:rPr>
          <w:rFonts w:asciiTheme="majorHAnsi" w:hAnsiTheme="majorHAnsi" w:cs="Arial"/>
          <w:color w:val="000000"/>
        </w:rPr>
        <w:t xml:space="preserve">which is in </w:t>
      </w:r>
      <w:proofErr w:type="spellStart"/>
      <w:r w:rsidR="004D1C0C">
        <w:rPr>
          <w:rFonts w:asciiTheme="majorHAnsi" w:hAnsiTheme="majorHAnsi" w:cs="Arial"/>
          <w:color w:val="000000"/>
        </w:rPr>
        <w:t>dd</w:t>
      </w:r>
      <w:proofErr w:type="spellEnd"/>
      <w:r w:rsidR="004D1C0C">
        <w:rPr>
          <w:rFonts w:asciiTheme="majorHAnsi" w:hAnsiTheme="majorHAnsi" w:cs="Arial"/>
          <w:color w:val="000000"/>
        </w:rPr>
        <w:t>/mm/</w:t>
      </w:r>
      <w:proofErr w:type="spellStart"/>
      <w:r w:rsidR="004D1C0C">
        <w:rPr>
          <w:rFonts w:asciiTheme="majorHAnsi" w:hAnsiTheme="majorHAnsi" w:cs="Arial"/>
          <w:color w:val="000000"/>
        </w:rPr>
        <w:t>yyyy</w:t>
      </w:r>
      <w:proofErr w:type="spellEnd"/>
      <w:r w:rsidR="004D1C0C">
        <w:rPr>
          <w:rFonts w:asciiTheme="majorHAnsi" w:hAnsiTheme="majorHAnsi" w:cs="Arial"/>
          <w:color w:val="000000"/>
        </w:rPr>
        <w:t xml:space="preserve"> </w:t>
      </w:r>
      <w:r w:rsidR="00B5141C">
        <w:rPr>
          <w:rFonts w:asciiTheme="majorHAnsi" w:hAnsiTheme="majorHAnsi" w:cs="Arial"/>
          <w:color w:val="000000"/>
        </w:rPr>
        <w:t>or mm/</w:t>
      </w:r>
      <w:proofErr w:type="spellStart"/>
      <w:r w:rsidR="00B5141C">
        <w:rPr>
          <w:rFonts w:asciiTheme="majorHAnsi" w:hAnsiTheme="majorHAnsi" w:cs="Arial"/>
          <w:color w:val="000000"/>
        </w:rPr>
        <w:t>yyyy</w:t>
      </w:r>
      <w:proofErr w:type="spellEnd"/>
      <w:r w:rsidR="00B5141C">
        <w:rPr>
          <w:rFonts w:asciiTheme="majorHAnsi" w:hAnsiTheme="majorHAnsi" w:cs="Arial"/>
          <w:color w:val="000000"/>
        </w:rPr>
        <w:t xml:space="preserve"> </w:t>
      </w:r>
      <w:r w:rsidR="000C68C6">
        <w:rPr>
          <w:rFonts w:asciiTheme="majorHAnsi" w:hAnsiTheme="majorHAnsi" w:cs="Arial"/>
          <w:color w:val="000000"/>
        </w:rPr>
        <w:t>format and</w:t>
      </w:r>
      <w:r w:rsidR="00F00E87">
        <w:rPr>
          <w:rFonts w:asciiTheme="majorHAnsi" w:hAnsiTheme="majorHAnsi" w:cs="Arial"/>
          <w:color w:val="000000"/>
        </w:rPr>
        <w:t xml:space="preserve"> </w:t>
      </w:r>
      <w:r w:rsidRPr="00EF5D4F">
        <w:rPr>
          <w:rFonts w:asciiTheme="majorHAnsi" w:hAnsiTheme="majorHAnsi" w:cs="Arial"/>
          <w:color w:val="000000"/>
        </w:rPr>
        <w:t>later than the publishing date of the Announcement</w:t>
      </w:r>
      <w:r w:rsidR="00EF5D4F" w:rsidRPr="00EF5D4F">
        <w:rPr>
          <w:rFonts w:asciiTheme="majorHAnsi" w:hAnsiTheme="majorHAnsi" w:cs="Arial"/>
          <w:color w:val="000000"/>
        </w:rPr>
        <w:t>),</w:t>
      </w:r>
    </w:p>
    <w:p w14:paraId="6F1CEF45"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44140C13" w14:textId="77777777" w:rsidR="00E621AC" w:rsidRPr="00EF5D4F" w:rsidRDefault="00E621AC" w:rsidP="00EF5D4F">
      <w:pPr>
        <w:pStyle w:val="ListParagraph"/>
        <w:numPr>
          <w:ilvl w:val="1"/>
          <w:numId w:val="58"/>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from the current employer institution of the applicant</w:t>
      </w:r>
      <w:r w:rsidR="00496D9A">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496D9A">
        <w:rPr>
          <w:rFonts w:asciiTheme="majorHAnsi" w:hAnsiTheme="majorHAnsi" w:cs="Arial"/>
          <w:b/>
          <w:color w:val="000000"/>
        </w:rPr>
        <w:t>20</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501FFEDB" w14:textId="77777777" w:rsidR="009343C2" w:rsidRPr="00EF5D4F" w:rsidRDefault="00E621AC"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Signed with electronic or handwritten signature and stamped/sealed with the </w:t>
      </w:r>
      <w:r w:rsidR="009343C2" w:rsidRPr="00EF5D4F">
        <w:rPr>
          <w:rFonts w:asciiTheme="majorHAnsi" w:hAnsiTheme="majorHAnsi" w:cs="Arial"/>
          <w:color w:val="000000"/>
        </w:rPr>
        <w:t xml:space="preserve">official </w:t>
      </w:r>
      <w:r w:rsidR="000A520E" w:rsidRPr="00EF5D4F">
        <w:rPr>
          <w:rFonts w:asciiTheme="majorHAnsi" w:hAnsiTheme="majorHAnsi" w:cs="Arial"/>
          <w:color w:val="000000"/>
        </w:rPr>
        <w:t>stamp/</w:t>
      </w:r>
      <w:r w:rsidR="009343C2" w:rsidRPr="00EF5D4F">
        <w:rPr>
          <w:rFonts w:asciiTheme="majorHAnsi" w:hAnsiTheme="majorHAnsi" w:cs="Arial"/>
          <w:color w:val="000000"/>
        </w:rPr>
        <w:t>seal of the institution</w:t>
      </w:r>
      <w:r w:rsidR="002119BF">
        <w:rPr>
          <w:rFonts w:asciiTheme="majorHAnsi" w:hAnsiTheme="majorHAnsi" w:cs="Arial"/>
          <w:color w:val="000000"/>
        </w:rPr>
        <w:t xml:space="preserve"> (Please see Section 2.3.3 Article 25)</w:t>
      </w:r>
      <w:r w:rsidR="009343C2" w:rsidRPr="00EF5D4F">
        <w:rPr>
          <w:rFonts w:asciiTheme="majorHAnsi" w:hAnsiTheme="majorHAnsi" w:cs="Arial"/>
          <w:color w:val="000000"/>
        </w:rPr>
        <w:t>,</w:t>
      </w:r>
    </w:p>
    <w:p w14:paraId="7680FC1C" w14:textId="77777777" w:rsidR="009343C2" w:rsidRPr="00EF5D4F" w:rsidRDefault="009343C2"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 xml:space="preserve">which is in </w:t>
      </w:r>
      <w:proofErr w:type="spellStart"/>
      <w:r w:rsidR="00F00E87">
        <w:rPr>
          <w:rFonts w:asciiTheme="majorHAnsi" w:hAnsiTheme="majorHAnsi" w:cs="Arial"/>
          <w:color w:val="000000"/>
        </w:rPr>
        <w:t>dd</w:t>
      </w:r>
      <w:proofErr w:type="spellEnd"/>
      <w:r w:rsidR="00F00E87">
        <w:rPr>
          <w:rFonts w:asciiTheme="majorHAnsi" w:hAnsiTheme="majorHAnsi" w:cs="Arial"/>
          <w:color w:val="000000"/>
        </w:rPr>
        <w:t>/mm/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and </w:t>
      </w:r>
      <w:r w:rsidRPr="00EF5D4F">
        <w:rPr>
          <w:rFonts w:asciiTheme="majorHAnsi" w:hAnsiTheme="majorHAnsi" w:cs="Arial"/>
          <w:color w:val="000000"/>
        </w:rPr>
        <w:t>later than the publishing date of the Announcement,</w:t>
      </w:r>
    </w:p>
    <w:p w14:paraId="4D54B53C" w14:textId="77777777" w:rsidR="00EF5D4F" w:rsidRDefault="009343C2" w:rsidP="0024121E">
      <w:pPr>
        <w:pStyle w:val="ListParagraph"/>
        <w:numPr>
          <w:ilvl w:val="0"/>
          <w:numId w:val="78"/>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2F5F6876" w14:textId="77777777" w:rsidR="00616E46" w:rsidRDefault="00500E72" w:rsidP="00E47377">
      <w:pPr>
        <w:pStyle w:val="ListParagraph"/>
        <w:numPr>
          <w:ilvl w:val="0"/>
          <w:numId w:val="100"/>
        </w:numPr>
        <w:spacing w:after="120"/>
        <w:ind w:left="567" w:hanging="283"/>
        <w:jc w:val="both"/>
        <w:rPr>
          <w:rFonts w:asciiTheme="majorHAnsi" w:hAnsiTheme="majorHAnsi" w:cs="Arial"/>
          <w:color w:val="000000"/>
        </w:rPr>
      </w:pPr>
      <w:r w:rsidRPr="00B772E4">
        <w:rPr>
          <w:rFonts w:asciiTheme="majorHAnsi" w:hAnsiTheme="majorHAnsi" w:cs="Arial"/>
          <w:b/>
          <w:color w:val="000000"/>
        </w:rPr>
        <w:t>Service Scheme</w:t>
      </w:r>
      <w:r w:rsidRPr="00B772E4">
        <w:rPr>
          <w:rFonts w:asciiTheme="majorHAnsi" w:hAnsiTheme="majorHAnsi" w:cs="Arial"/>
          <w:color w:val="000000"/>
        </w:rPr>
        <w:t xml:space="preserve"> (</w:t>
      </w:r>
      <w:r w:rsidR="00622C67">
        <w:rPr>
          <w:rFonts w:asciiTheme="majorHAnsi" w:hAnsiTheme="majorHAnsi" w:cs="Arial"/>
          <w:color w:val="000000"/>
        </w:rPr>
        <w:t>An official document showing that the applicant is working officially</w:t>
      </w:r>
      <w:r w:rsidR="00622C67" w:rsidRPr="004C103F">
        <w:rPr>
          <w:rFonts w:asciiTheme="majorHAnsi" w:hAnsiTheme="majorHAnsi" w:cs="Arial"/>
          <w:color w:val="000000"/>
        </w:rPr>
        <w:t xml:space="preserve"> as registered to a social security system</w:t>
      </w:r>
      <w:r w:rsidR="00473ADF">
        <w:rPr>
          <w:rFonts w:asciiTheme="majorHAnsi" w:hAnsiTheme="majorHAnsi" w:cs="Arial"/>
          <w:color w:val="000000"/>
        </w:rPr>
        <w:t>)</w:t>
      </w:r>
      <w:r w:rsidR="00E47377">
        <w:rPr>
          <w:rFonts w:asciiTheme="majorHAnsi" w:hAnsiTheme="majorHAnsi" w:cs="Arial"/>
          <w:color w:val="000000"/>
        </w:rPr>
        <w:t xml:space="preserve">: </w:t>
      </w:r>
    </w:p>
    <w:p w14:paraId="13B6F138" w14:textId="77777777" w:rsidR="00443B44" w:rsidRDefault="004C103F" w:rsidP="007F6928">
      <w:pPr>
        <w:pStyle w:val="ListParagraph"/>
        <w:spacing w:after="120"/>
        <w:ind w:left="567"/>
        <w:jc w:val="both"/>
        <w:rPr>
          <w:rFonts w:asciiTheme="majorHAnsi" w:hAnsiTheme="majorHAnsi" w:cs="Arial"/>
          <w:b/>
          <w:color w:val="000000"/>
        </w:rPr>
      </w:pPr>
      <w:r w:rsidRPr="00E47377">
        <w:rPr>
          <w:rStyle w:val="FootnoteReference"/>
          <w:rFonts w:asciiTheme="majorHAnsi" w:hAnsiTheme="majorHAnsi"/>
          <w:color w:val="FF0000"/>
          <w:vertAlign w:val="baseline"/>
        </w:rPr>
        <w:t xml:space="preserve">Those who have started to work very recently and </w:t>
      </w:r>
      <w:proofErr w:type="gramStart"/>
      <w:r w:rsidRPr="00E47377">
        <w:rPr>
          <w:rFonts w:asciiTheme="majorHAnsi" w:hAnsiTheme="majorHAnsi"/>
          <w:color w:val="FF0000"/>
        </w:rPr>
        <w:t>whose</w:t>
      </w:r>
      <w:proofErr w:type="gramEnd"/>
      <w:r w:rsidRPr="00E47377">
        <w:rPr>
          <w:rFonts w:asciiTheme="majorHAnsi" w:hAnsiTheme="majorHAnsi"/>
          <w:color w:val="FF0000"/>
        </w:rPr>
        <w:t xml:space="preserve"> </w:t>
      </w:r>
      <w:r w:rsidRPr="00E47377">
        <w:rPr>
          <w:rStyle w:val="FootnoteReference"/>
          <w:rFonts w:asciiTheme="majorHAnsi" w:hAnsiTheme="majorHAnsi"/>
          <w:color w:val="FF0000"/>
          <w:vertAlign w:val="baseline"/>
        </w:rPr>
        <w:t xml:space="preserve">registered employment cannot be seen from the </w:t>
      </w:r>
      <w:r w:rsidR="00473ADF" w:rsidRPr="00E47377">
        <w:rPr>
          <w:rFonts w:asciiTheme="majorHAnsi" w:hAnsiTheme="majorHAnsi"/>
          <w:color w:val="FF0000"/>
        </w:rPr>
        <w:t>S</w:t>
      </w:r>
      <w:r w:rsidRPr="00E47377">
        <w:rPr>
          <w:rStyle w:val="FootnoteReference"/>
          <w:rFonts w:asciiTheme="majorHAnsi" w:hAnsiTheme="majorHAnsi"/>
          <w:color w:val="FF0000"/>
          <w:vertAlign w:val="baseline"/>
        </w:rPr>
        <w:t xml:space="preserve">ervice </w:t>
      </w:r>
      <w:r w:rsidR="00473ADF" w:rsidRPr="00E47377">
        <w:rPr>
          <w:rFonts w:asciiTheme="majorHAnsi" w:hAnsiTheme="majorHAnsi"/>
          <w:color w:val="FF0000"/>
        </w:rPr>
        <w:t>S</w:t>
      </w:r>
      <w:r w:rsidRPr="00E47377">
        <w:rPr>
          <w:rStyle w:val="FootnoteReference"/>
          <w:rFonts w:asciiTheme="majorHAnsi" w:hAnsiTheme="majorHAnsi"/>
          <w:color w:val="FF0000"/>
          <w:vertAlign w:val="baseline"/>
        </w:rPr>
        <w:t>cheme should also submit Statement of Insured Employment.</w:t>
      </w:r>
      <w:r w:rsidRPr="00E47377">
        <w:rPr>
          <w:rFonts w:asciiTheme="majorHAnsi" w:hAnsiTheme="majorHAnsi"/>
        </w:rPr>
        <w:t xml:space="preserve"> </w:t>
      </w:r>
      <w:r w:rsidRPr="00E47377">
        <w:rPr>
          <w:rFonts w:asciiTheme="majorHAnsi" w:hAnsiTheme="majorHAnsi" w:cs="Arial"/>
          <w:color w:val="000000"/>
        </w:rPr>
        <w:t>The mentioned documents could be</w:t>
      </w:r>
      <w:r w:rsidR="00622C67" w:rsidRPr="00E47377">
        <w:rPr>
          <w:rFonts w:asciiTheme="majorHAnsi" w:hAnsiTheme="majorHAnsi" w:cs="Arial"/>
          <w:color w:val="000000"/>
        </w:rPr>
        <w:t xml:space="preserve"> </w:t>
      </w:r>
      <w:r w:rsidR="004D6D11" w:rsidRPr="00E47377">
        <w:rPr>
          <w:rFonts w:asciiTheme="majorHAnsi" w:hAnsiTheme="majorHAnsi" w:cs="Arial"/>
          <w:color w:val="000000"/>
        </w:rPr>
        <w:t xml:space="preserve">obtained </w:t>
      </w:r>
      <w:r w:rsidRPr="00E47377">
        <w:rPr>
          <w:rFonts w:asciiTheme="majorHAnsi" w:hAnsiTheme="majorHAnsi" w:cs="Arial"/>
          <w:color w:val="000000"/>
        </w:rPr>
        <w:t xml:space="preserve">either </w:t>
      </w:r>
      <w:r w:rsidR="004D6D11" w:rsidRPr="00E47377">
        <w:rPr>
          <w:rFonts w:asciiTheme="majorHAnsi" w:hAnsiTheme="majorHAnsi" w:cs="Arial"/>
          <w:color w:val="000000"/>
        </w:rPr>
        <w:t xml:space="preserve">from the Social Security Institution or the </w:t>
      </w:r>
      <w:r w:rsidRPr="00E47377">
        <w:rPr>
          <w:rFonts w:asciiTheme="majorHAnsi" w:hAnsiTheme="majorHAnsi" w:cs="Arial"/>
          <w:color w:val="000000"/>
        </w:rPr>
        <w:t>applicant’s current employer institution</w:t>
      </w:r>
      <w:r w:rsidR="004D6D11" w:rsidRPr="00E47377">
        <w:rPr>
          <w:rFonts w:asciiTheme="majorHAnsi" w:hAnsiTheme="majorHAnsi" w:cs="Arial"/>
          <w:color w:val="000000"/>
        </w:rPr>
        <w:t xml:space="preserve"> or the e-state system</w:t>
      </w:r>
      <w:r w:rsidR="006034A9" w:rsidRPr="00E47377">
        <w:rPr>
          <w:rFonts w:asciiTheme="majorHAnsi" w:hAnsiTheme="majorHAnsi" w:cs="Arial"/>
          <w:color w:val="000000"/>
        </w:rPr>
        <w:t>.</w:t>
      </w:r>
      <w:r w:rsidR="004D6D11" w:rsidRPr="00E47377">
        <w:rPr>
          <w:rFonts w:asciiTheme="majorHAnsi" w:hAnsiTheme="majorHAnsi" w:cs="Arial"/>
          <w:color w:val="000000"/>
        </w:rPr>
        <w:t xml:space="preserve"> </w:t>
      </w:r>
      <w:r w:rsidR="006034A9" w:rsidRPr="00E47377">
        <w:rPr>
          <w:rFonts w:asciiTheme="majorHAnsi" w:hAnsiTheme="majorHAnsi" w:cs="Arial"/>
          <w:color w:val="000000"/>
        </w:rPr>
        <w:t>These documents</w:t>
      </w:r>
      <w:r w:rsidR="004D6D11" w:rsidRPr="00E47377">
        <w:rPr>
          <w:rFonts w:asciiTheme="majorHAnsi" w:hAnsiTheme="majorHAnsi" w:cs="Arial"/>
          <w:color w:val="000000"/>
        </w:rPr>
        <w:t xml:space="preserve"> </w:t>
      </w:r>
      <w:r w:rsidRPr="00E47377">
        <w:rPr>
          <w:rFonts w:asciiTheme="majorHAnsi" w:hAnsiTheme="majorHAnsi" w:cs="Arial"/>
          <w:color w:val="000000"/>
        </w:rPr>
        <w:t xml:space="preserve">should </w:t>
      </w:r>
      <w:r w:rsidR="00500E72" w:rsidRPr="00E47377">
        <w:rPr>
          <w:rFonts w:asciiTheme="majorHAnsi" w:hAnsiTheme="majorHAnsi" w:cs="Arial"/>
          <w:color w:val="000000"/>
        </w:rPr>
        <w:t xml:space="preserve">bear a date which is in </w:t>
      </w:r>
      <w:proofErr w:type="spellStart"/>
      <w:r w:rsidR="00500E72" w:rsidRPr="00E47377">
        <w:rPr>
          <w:rFonts w:asciiTheme="majorHAnsi" w:hAnsiTheme="majorHAnsi" w:cs="Arial"/>
          <w:color w:val="000000"/>
        </w:rPr>
        <w:t>dd</w:t>
      </w:r>
      <w:proofErr w:type="spellEnd"/>
      <w:r w:rsidR="00500E72" w:rsidRPr="00E47377">
        <w:rPr>
          <w:rFonts w:asciiTheme="majorHAnsi" w:hAnsiTheme="majorHAnsi" w:cs="Arial"/>
          <w:color w:val="000000"/>
        </w:rPr>
        <w:t>/mm/</w:t>
      </w:r>
      <w:proofErr w:type="spellStart"/>
      <w:r w:rsidR="00500E72" w:rsidRPr="00E47377">
        <w:rPr>
          <w:rFonts w:asciiTheme="majorHAnsi" w:hAnsiTheme="majorHAnsi" w:cs="Arial"/>
          <w:color w:val="000000"/>
        </w:rPr>
        <w:t>yyyy</w:t>
      </w:r>
      <w:proofErr w:type="spellEnd"/>
      <w:r w:rsidR="00500E72" w:rsidRPr="00E47377">
        <w:rPr>
          <w:rFonts w:asciiTheme="majorHAnsi" w:hAnsiTheme="majorHAnsi" w:cs="Arial"/>
          <w:color w:val="000000"/>
        </w:rPr>
        <w:t xml:space="preserve"> or mm/</w:t>
      </w:r>
      <w:proofErr w:type="spellStart"/>
      <w:r w:rsidR="00500E72" w:rsidRPr="00E47377">
        <w:rPr>
          <w:rFonts w:asciiTheme="majorHAnsi" w:hAnsiTheme="majorHAnsi" w:cs="Arial"/>
          <w:color w:val="000000"/>
        </w:rPr>
        <w:t>yyyy</w:t>
      </w:r>
      <w:proofErr w:type="spellEnd"/>
      <w:r w:rsidR="00500E72" w:rsidRPr="00E47377">
        <w:rPr>
          <w:rFonts w:asciiTheme="majorHAnsi" w:hAnsiTheme="majorHAnsi" w:cs="Arial"/>
          <w:color w:val="000000"/>
        </w:rPr>
        <w:t xml:space="preserve"> format and </w:t>
      </w:r>
      <w:r w:rsidR="006034A9" w:rsidRPr="00E47377">
        <w:rPr>
          <w:rFonts w:asciiTheme="majorHAnsi" w:hAnsiTheme="majorHAnsi" w:cs="Arial"/>
          <w:color w:val="000000"/>
        </w:rPr>
        <w:t xml:space="preserve">the date should be </w:t>
      </w:r>
      <w:r w:rsidR="00500E72" w:rsidRPr="00E47377">
        <w:rPr>
          <w:rFonts w:asciiTheme="majorHAnsi" w:hAnsiTheme="majorHAnsi" w:cs="Arial"/>
          <w:color w:val="000000"/>
        </w:rPr>
        <w:t>later than the publishing date of the Scholarship Announcement.</w:t>
      </w:r>
      <w:r w:rsidR="007F6928" w:rsidRPr="007F6928">
        <w:rPr>
          <w:rFonts w:asciiTheme="majorHAnsi" w:hAnsiTheme="majorHAnsi" w:cs="Arial"/>
          <w:b/>
          <w:color w:val="000000"/>
        </w:rPr>
        <w:t xml:space="preserve"> </w:t>
      </w:r>
    </w:p>
    <w:p w14:paraId="4096592A" w14:textId="77777777" w:rsidR="008876E6" w:rsidRPr="0055778F" w:rsidRDefault="007F6928" w:rsidP="008876E6">
      <w:pPr>
        <w:spacing w:after="120"/>
        <w:ind w:left="357"/>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Pr="00B34B1A">
        <w:rPr>
          <w:rFonts w:asciiTheme="majorHAnsi" w:hAnsiTheme="majorHAnsi" w:cs="Arial"/>
          <w:color w:val="000000"/>
        </w:rPr>
        <w:t xml:space="preserve">The applicants who issue an invoice and takes his/her salary within the structure of his/her own firm/company should submit as an employment </w:t>
      </w:r>
      <w:r>
        <w:rPr>
          <w:rFonts w:asciiTheme="majorHAnsi" w:hAnsiTheme="majorHAnsi" w:cs="Arial"/>
          <w:color w:val="000000"/>
        </w:rPr>
        <w:t>document</w:t>
      </w:r>
      <w:r w:rsidRPr="00B34B1A">
        <w:rPr>
          <w:rFonts w:asciiTheme="majorHAnsi" w:hAnsiTheme="majorHAnsi" w:cs="Arial"/>
          <w:color w:val="000000"/>
        </w:rPr>
        <w:t>, ‘</w:t>
      </w:r>
      <w:r w:rsidRPr="00B34B1A">
        <w:rPr>
          <w:rFonts w:asciiTheme="majorHAnsi" w:hAnsiTheme="majorHAnsi" w:cs="Arial"/>
          <w:b/>
          <w:color w:val="000000"/>
        </w:rPr>
        <w:t xml:space="preserve">the registration </w:t>
      </w:r>
      <w:r w:rsidRPr="00B34B1A">
        <w:rPr>
          <w:rFonts w:asciiTheme="majorHAnsi" w:hAnsiTheme="majorHAnsi" w:cs="Arial"/>
          <w:b/>
          <w:color w:val="000000"/>
        </w:rPr>
        <w:lastRenderedPageBreak/>
        <w:t xml:space="preserve">certificate to the professional organizations’ </w:t>
      </w:r>
      <w:r w:rsidRPr="00B34B1A">
        <w:rPr>
          <w:rFonts w:asciiTheme="majorHAnsi" w:hAnsiTheme="majorHAnsi" w:cs="Arial"/>
          <w:b/>
          <w:color w:val="000000"/>
          <w:u w:val="single"/>
        </w:rPr>
        <w:t>or</w:t>
      </w:r>
      <w:r w:rsidRPr="00B34B1A">
        <w:rPr>
          <w:rFonts w:asciiTheme="majorHAnsi" w:hAnsiTheme="majorHAnsi" w:cs="Arial"/>
          <w:b/>
          <w:color w:val="000000"/>
        </w:rPr>
        <w:t xml:space="preserve"> ‘tax registration certificate’</w:t>
      </w:r>
      <w:r>
        <w:rPr>
          <w:rFonts w:asciiTheme="majorHAnsi" w:hAnsiTheme="majorHAnsi" w:cs="Arial"/>
          <w:b/>
          <w:color w:val="000000"/>
        </w:rPr>
        <w:t>.</w:t>
      </w:r>
      <w:r w:rsidR="008876E6">
        <w:rPr>
          <w:rFonts w:asciiTheme="majorHAnsi" w:hAnsiTheme="majorHAnsi" w:cs="Arial"/>
          <w:b/>
          <w:color w:val="000000"/>
        </w:rPr>
        <w:t xml:space="preserve"> </w:t>
      </w:r>
      <w:r w:rsidR="008876E6" w:rsidRPr="00B34B1A">
        <w:rPr>
          <w:rFonts w:asciiTheme="majorHAnsi" w:hAnsiTheme="majorHAnsi" w:cs="Arial"/>
          <w:color w:val="000000"/>
        </w:rPr>
        <w:t xml:space="preserve">The applicant should submit as an insured employment certificate, </w:t>
      </w:r>
      <w:r w:rsidR="008876E6" w:rsidRPr="00B34B1A">
        <w:rPr>
          <w:rFonts w:asciiTheme="majorHAnsi" w:hAnsiTheme="majorHAnsi" w:cs="Arial"/>
          <w:b/>
          <w:color w:val="000000"/>
        </w:rPr>
        <w:t>‘the Social Security Institution registration of the relevant firm/company’</w:t>
      </w:r>
      <w:r w:rsidR="008876E6">
        <w:rPr>
          <w:rFonts w:asciiTheme="majorHAnsi" w:hAnsiTheme="majorHAnsi" w:cs="Arial"/>
          <w:b/>
          <w:color w:val="000000"/>
        </w:rPr>
        <w:t>.</w:t>
      </w:r>
    </w:p>
    <w:p w14:paraId="15C55FA1" w14:textId="3F8BE26A" w:rsidR="00003052" w:rsidRPr="007F6928" w:rsidRDefault="000D2298" w:rsidP="003830F3">
      <w:pPr>
        <w:pStyle w:val="Heading1"/>
        <w:numPr>
          <w:ilvl w:val="3"/>
          <w:numId w:val="13"/>
        </w:numPr>
        <w:spacing w:before="240" w:after="240"/>
        <w:ind w:left="1134" w:hanging="777"/>
        <w:rPr>
          <w:rFonts w:asciiTheme="majorHAnsi" w:hAnsiTheme="majorHAnsi" w:cs="Arial"/>
          <w:i/>
          <w:sz w:val="20"/>
          <w:szCs w:val="20"/>
        </w:rPr>
      </w:pPr>
      <w:bookmarkStart w:id="1535" w:name="_Toc519773802"/>
      <w:r w:rsidRPr="007F6928">
        <w:rPr>
          <w:rFonts w:asciiTheme="majorHAnsi" w:hAnsiTheme="majorHAnsi" w:cs="Arial"/>
          <w:i/>
          <w:sz w:val="20"/>
          <w:szCs w:val="20"/>
        </w:rPr>
        <w:t xml:space="preserve">Additional Application Documents for University </w:t>
      </w:r>
      <w:r w:rsidR="00003052" w:rsidRPr="007F6928">
        <w:rPr>
          <w:rFonts w:asciiTheme="majorHAnsi" w:hAnsiTheme="majorHAnsi" w:cs="Arial"/>
          <w:i/>
          <w:sz w:val="20"/>
          <w:szCs w:val="20"/>
        </w:rPr>
        <w:t>Sector</w:t>
      </w:r>
      <w:bookmarkEnd w:id="1535"/>
    </w:p>
    <w:p w14:paraId="4FF26A25" w14:textId="77777777" w:rsidR="000D2298" w:rsidRPr="00434BE4" w:rsidRDefault="000D2298" w:rsidP="0055778F">
      <w:pPr>
        <w:pStyle w:val="Heading1"/>
        <w:numPr>
          <w:ilvl w:val="4"/>
          <w:numId w:val="13"/>
        </w:numPr>
        <w:spacing w:before="240" w:after="240"/>
        <w:ind w:left="1843" w:hanging="992"/>
        <w:rPr>
          <w:rFonts w:asciiTheme="majorHAnsi" w:hAnsiTheme="majorHAnsi" w:cs="Arial"/>
          <w:i/>
          <w:sz w:val="20"/>
          <w:szCs w:val="20"/>
        </w:rPr>
      </w:pPr>
      <w:bookmarkStart w:id="1536" w:name="_Toc519773803"/>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6"/>
    </w:p>
    <w:p w14:paraId="21DEF24C" w14:textId="77777777" w:rsidR="00427B6F" w:rsidRPr="0055778F" w:rsidRDefault="00894F4C" w:rsidP="00B2336E">
      <w:pPr>
        <w:pStyle w:val="ListParagraph"/>
        <w:numPr>
          <w:ilvl w:val="0"/>
          <w:numId w:val="93"/>
        </w:numPr>
        <w:spacing w:after="120"/>
        <w:ind w:left="567" w:hanging="283"/>
        <w:jc w:val="both"/>
        <w:rPr>
          <w:rFonts w:asciiTheme="majorHAnsi" w:hAnsiTheme="majorHAnsi" w:cs="Arial"/>
          <w:b/>
          <w:color w:val="000000"/>
        </w:rPr>
      </w:pPr>
      <w:bookmarkStart w:id="1537" w:name="_Toc452019820"/>
      <w:bookmarkStart w:id="1538" w:name="_Toc452019947"/>
      <w:bookmarkEnd w:id="1537"/>
      <w:bookmarkEnd w:id="1538"/>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010213D2" w14:textId="77777777" w:rsidR="001F6CC7" w:rsidRPr="00434BE4" w:rsidRDefault="001F6CC7"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894F4C">
        <w:rPr>
          <w:rFonts w:asciiTheme="majorHAnsi" w:hAnsiTheme="majorHAnsi" w:cs="Arial"/>
          <w:color w:val="000000"/>
        </w:rPr>
        <w:t>,</w:t>
      </w:r>
    </w:p>
    <w:p w14:paraId="47BF1A55" w14:textId="77777777" w:rsidR="00427B6F" w:rsidRPr="00F54DB9" w:rsidRDefault="00427B6F" w:rsidP="00824926">
      <w:pPr>
        <w:pStyle w:val="ListParagraph"/>
        <w:numPr>
          <w:ilvl w:val="0"/>
          <w:numId w:val="57"/>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 xml:space="preserve">which is in </w:t>
      </w:r>
      <w:proofErr w:type="spellStart"/>
      <w:r w:rsidR="00F00E87">
        <w:rPr>
          <w:rFonts w:asciiTheme="majorHAnsi" w:hAnsiTheme="majorHAnsi" w:cs="Arial"/>
          <w:color w:val="000000"/>
        </w:rPr>
        <w:t>dd</w:t>
      </w:r>
      <w:proofErr w:type="spellEnd"/>
      <w:r w:rsidR="00F00E87">
        <w:rPr>
          <w:rFonts w:asciiTheme="majorHAnsi" w:hAnsiTheme="majorHAnsi" w:cs="Arial"/>
          <w:color w:val="000000"/>
        </w:rPr>
        <w:t>/mm/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and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894F4C">
        <w:rPr>
          <w:rFonts w:asciiTheme="majorHAnsi" w:hAnsiTheme="majorHAnsi" w:cs="Arial"/>
          <w:color w:val="000000"/>
        </w:rPr>
        <w:t>,</w:t>
      </w:r>
    </w:p>
    <w:p w14:paraId="09620DD1" w14:textId="77777777" w:rsidR="00000D49" w:rsidRPr="00434BE4" w:rsidRDefault="001F6CC7" w:rsidP="00824926">
      <w:pPr>
        <w:pStyle w:val="ListParagraph"/>
        <w:numPr>
          <w:ilvl w:val="0"/>
          <w:numId w:val="57"/>
        </w:numPr>
        <w:spacing w:after="120"/>
        <w:ind w:left="993" w:hanging="426"/>
        <w:jc w:val="both"/>
        <w:rPr>
          <w:rFonts w:asciiTheme="majorHAnsi" w:hAnsiTheme="majorHAnsi" w:cs="Arial"/>
          <w:color w:val="000000"/>
        </w:rPr>
      </w:pPr>
      <w:r w:rsidRPr="00434BE4">
        <w:rPr>
          <w:rFonts w:asciiTheme="majorHAnsi" w:hAnsiTheme="majorHAnsi" w:cs="Arial"/>
        </w:rPr>
        <w:t>Bearing an official reference number</w:t>
      </w:r>
      <w:r w:rsidR="00894F4C">
        <w:rPr>
          <w:rFonts w:asciiTheme="majorHAnsi" w:hAnsiTheme="majorHAnsi" w:cs="Arial"/>
        </w:rPr>
        <w:t>,</w:t>
      </w:r>
    </w:p>
    <w:p w14:paraId="11B8CF30" w14:textId="77777777" w:rsidR="00427B6F" w:rsidRPr="00434BE4" w:rsidRDefault="001F6CC7"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000D49" w:rsidRPr="00434BE4">
        <w:rPr>
          <w:rFonts w:asciiTheme="majorHAnsi" w:hAnsiTheme="majorHAnsi" w:cs="Arial"/>
          <w:color w:val="000000"/>
        </w:rPr>
        <w:t>written signature</w:t>
      </w:r>
      <w:r w:rsidR="00D639F9">
        <w:rPr>
          <w:rFonts w:asciiTheme="majorHAnsi" w:hAnsiTheme="majorHAnsi" w:cs="Arial"/>
          <w:color w:val="000000"/>
        </w:rPr>
        <w:t xml:space="preserve"> (Please see Section 2.3.3 Article 25)</w:t>
      </w:r>
      <w:r w:rsidR="00894F4C">
        <w:rPr>
          <w:rFonts w:asciiTheme="majorHAnsi" w:hAnsiTheme="majorHAnsi" w:cs="Arial"/>
          <w:color w:val="000000"/>
        </w:rPr>
        <w:t>,</w:t>
      </w:r>
    </w:p>
    <w:p w14:paraId="33E9BE41" w14:textId="77777777" w:rsidR="00427B6F" w:rsidRPr="00E351AE" w:rsidRDefault="00427B6F"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to the Jean Monnet Scholarship Programme 201</w:t>
      </w:r>
      <w:r w:rsidR="00135749">
        <w:rPr>
          <w:rFonts w:asciiTheme="majorHAnsi" w:hAnsiTheme="majorHAnsi" w:cs="Arial"/>
          <w:color w:val="000000"/>
        </w:rPr>
        <w:t>9</w:t>
      </w:r>
      <w:r w:rsidR="00894F4C">
        <w:rPr>
          <w:rFonts w:asciiTheme="majorHAnsi" w:hAnsiTheme="majorHAnsi" w:cs="Arial"/>
          <w:color w:val="000000"/>
        </w:rPr>
        <w:t>-20</w:t>
      </w:r>
      <w:r w:rsidR="00135749">
        <w:rPr>
          <w:rFonts w:asciiTheme="majorHAnsi" w:hAnsiTheme="majorHAnsi" w:cs="Arial"/>
          <w:color w:val="000000"/>
        </w:rPr>
        <w:t>20</w:t>
      </w:r>
      <w:r w:rsidR="00894F4C">
        <w:rPr>
          <w:rFonts w:asciiTheme="majorHAnsi" w:hAnsiTheme="majorHAnsi" w:cs="Arial"/>
          <w:color w:val="000000"/>
        </w:rPr>
        <w:t xml:space="preserve"> academic year</w:t>
      </w:r>
      <w:r w:rsidR="00894F4C" w:rsidRPr="00434BE4">
        <w:rPr>
          <w:rFonts w:asciiTheme="majorHAnsi" w:hAnsiTheme="majorHAnsi" w:cs="Arial"/>
          <w:color w:val="000000"/>
        </w:rPr>
        <w:t xml:space="preserve"> </w:t>
      </w:r>
      <w:r w:rsidRPr="00434BE4">
        <w:rPr>
          <w:rFonts w:asciiTheme="majorHAnsi" w:hAnsiTheme="majorHAnsi" w:cs="Arial"/>
          <w:color w:val="000000"/>
        </w:rPr>
        <w:t>with the consent of his/her current institution</w:t>
      </w:r>
      <w:r w:rsidR="00894F4C">
        <w:rPr>
          <w:rFonts w:asciiTheme="majorHAnsi" w:hAnsiTheme="majorHAnsi" w:cs="Arial"/>
          <w:color w:val="000000"/>
        </w:rPr>
        <w:t>.</w:t>
      </w:r>
    </w:p>
    <w:p w14:paraId="2934991C" w14:textId="77777777" w:rsidR="004239BA" w:rsidRDefault="00847D29" w:rsidP="0055778F">
      <w:pPr>
        <w:pStyle w:val="Heading1"/>
        <w:numPr>
          <w:ilvl w:val="4"/>
          <w:numId w:val="13"/>
        </w:numPr>
        <w:spacing w:before="240" w:after="240"/>
        <w:ind w:left="1843" w:hanging="992"/>
        <w:rPr>
          <w:rFonts w:asciiTheme="majorHAnsi" w:hAnsiTheme="majorHAnsi" w:cs="Arial"/>
          <w:i/>
          <w:sz w:val="20"/>
          <w:szCs w:val="20"/>
        </w:rPr>
      </w:pPr>
      <w:bookmarkStart w:id="1539" w:name="_Toc519773804"/>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39"/>
    </w:p>
    <w:p w14:paraId="61E28450" w14:textId="77777777" w:rsidR="00B46803" w:rsidRDefault="004239BA" w:rsidP="0024121E">
      <w:pPr>
        <w:pStyle w:val="ListParagraph"/>
        <w:numPr>
          <w:ilvl w:val="0"/>
          <w:numId w:val="93"/>
        </w:numPr>
        <w:spacing w:after="120"/>
        <w:ind w:left="567" w:hanging="283"/>
        <w:jc w:val="both"/>
      </w:pPr>
      <w:r w:rsidRPr="00B2336E">
        <w:rPr>
          <w:rFonts w:asciiTheme="majorHAnsi" w:hAnsiTheme="majorHAnsi" w:cs="Arial"/>
          <w:b/>
          <w:color w:val="000000"/>
        </w:rPr>
        <w:t>Officially signed</w:t>
      </w:r>
      <w:r w:rsidR="00DF3058" w:rsidRPr="00DF3058">
        <w:rPr>
          <w:rFonts w:asciiTheme="majorHAnsi" w:hAnsiTheme="majorHAnsi" w:cs="Arial"/>
          <w:color w:val="000000"/>
        </w:rPr>
        <w:t xml:space="preserve"> </w:t>
      </w:r>
      <w:r w:rsidR="00E063B6">
        <w:rPr>
          <w:rFonts w:asciiTheme="majorHAnsi" w:hAnsiTheme="majorHAnsi" w:cs="Arial"/>
          <w:color w:val="000000"/>
        </w:rPr>
        <w:t>(</w:t>
      </w:r>
      <w:r w:rsidR="00DF3058" w:rsidRPr="00434BE4">
        <w:rPr>
          <w:rFonts w:asciiTheme="majorHAnsi" w:hAnsiTheme="majorHAnsi" w:cs="Arial"/>
          <w:color w:val="000000"/>
        </w:rPr>
        <w:t>with electronic or handwritten signature</w:t>
      </w:r>
      <w:r w:rsidR="00E063B6">
        <w:rPr>
          <w:rFonts w:asciiTheme="majorHAnsi" w:hAnsiTheme="majorHAnsi" w:cs="Arial"/>
          <w:color w:val="000000"/>
        </w:rPr>
        <w:t>)</w:t>
      </w:r>
      <w:r w:rsidRPr="00B2336E">
        <w:rPr>
          <w:rFonts w:asciiTheme="majorHAnsi" w:hAnsiTheme="majorHAnsi" w:cs="Arial"/>
          <w:b/>
          <w:color w:val="000000"/>
        </w:rPr>
        <w:t xml:space="preserve"> and sealed undergraduate transcript</w:t>
      </w:r>
      <w:r w:rsidRPr="00B2336E">
        <w:rPr>
          <w:rFonts w:asciiTheme="majorHAnsi" w:hAnsiTheme="majorHAnsi" w:cs="Arial"/>
          <w:color w:val="000000"/>
        </w:rPr>
        <w:t xml:space="preserve"> taken from the </w:t>
      </w:r>
      <w:r w:rsidR="00E95317">
        <w:rPr>
          <w:rFonts w:asciiTheme="majorHAnsi" w:hAnsiTheme="majorHAnsi" w:cs="Arial"/>
          <w:color w:val="000000"/>
        </w:rPr>
        <w:t>university</w:t>
      </w:r>
      <w:r w:rsidR="004A7A65">
        <w:rPr>
          <w:rFonts w:asciiTheme="majorHAnsi" w:hAnsiTheme="majorHAnsi" w:cs="Arial"/>
          <w:color w:val="000000"/>
        </w:rPr>
        <w:t xml:space="preserve"> </w:t>
      </w:r>
      <w:r w:rsidRPr="00B2336E">
        <w:rPr>
          <w:rFonts w:asciiTheme="majorHAnsi" w:hAnsiTheme="majorHAnsi" w:cs="Arial"/>
          <w:color w:val="000000"/>
        </w:rPr>
        <w:t xml:space="preserve">in the language provided by the university </w:t>
      </w:r>
      <w:r w:rsidRPr="00B2336E">
        <w:rPr>
          <w:rFonts w:asciiTheme="majorHAnsi" w:hAnsiTheme="majorHAnsi" w:cs="Arial"/>
          <w:b/>
          <w:color w:val="000000"/>
        </w:rPr>
        <w:t xml:space="preserve">bearing a date </w:t>
      </w:r>
      <w:r w:rsidR="00F00E87" w:rsidRPr="00B2336E">
        <w:rPr>
          <w:rFonts w:asciiTheme="majorHAnsi" w:hAnsiTheme="majorHAnsi" w:cs="Arial"/>
          <w:b/>
          <w:color w:val="000000"/>
        </w:rPr>
        <w:t xml:space="preserve">which is in </w:t>
      </w:r>
      <w:proofErr w:type="spellStart"/>
      <w:r w:rsidR="00F00E87" w:rsidRPr="00B2336E">
        <w:rPr>
          <w:rFonts w:asciiTheme="majorHAnsi" w:hAnsiTheme="majorHAnsi" w:cs="Arial"/>
          <w:b/>
          <w:color w:val="000000"/>
        </w:rPr>
        <w:t>dd</w:t>
      </w:r>
      <w:proofErr w:type="spellEnd"/>
      <w:r w:rsidR="00F00E87" w:rsidRPr="00B2336E">
        <w:rPr>
          <w:rFonts w:asciiTheme="majorHAnsi" w:hAnsiTheme="majorHAnsi" w:cs="Arial"/>
          <w:b/>
          <w:color w:val="000000"/>
        </w:rPr>
        <w:t>/mm/</w:t>
      </w:r>
      <w:proofErr w:type="spellStart"/>
      <w:r w:rsidR="00F00E87" w:rsidRPr="00B2336E">
        <w:rPr>
          <w:rFonts w:asciiTheme="majorHAnsi" w:hAnsiTheme="majorHAnsi" w:cs="Arial"/>
          <w:b/>
          <w:color w:val="000000"/>
        </w:rPr>
        <w:t>yyyy</w:t>
      </w:r>
      <w:proofErr w:type="spellEnd"/>
      <w:r w:rsidR="00F00E87" w:rsidRPr="00B2336E">
        <w:rPr>
          <w:rFonts w:asciiTheme="majorHAnsi" w:hAnsiTheme="majorHAnsi" w:cs="Arial"/>
          <w:b/>
          <w:color w:val="000000"/>
        </w:rPr>
        <w:t xml:space="preserve"> format and</w:t>
      </w:r>
      <w:r w:rsidR="00F00E87" w:rsidRPr="00B2336E">
        <w:rPr>
          <w:rFonts w:asciiTheme="majorHAnsi" w:hAnsiTheme="majorHAnsi" w:cs="Arial"/>
          <w:color w:val="000000"/>
        </w:rPr>
        <w:t xml:space="preserve"> </w:t>
      </w:r>
      <w:r w:rsidRPr="00B2336E">
        <w:rPr>
          <w:rFonts w:asciiTheme="majorHAnsi" w:hAnsiTheme="majorHAnsi" w:cs="Arial"/>
          <w:b/>
          <w:color w:val="000000"/>
        </w:rPr>
        <w:t>later than the publishing date of the Announcement</w:t>
      </w:r>
      <w:r w:rsidR="00FD403F" w:rsidRPr="00B2336E">
        <w:rPr>
          <w:rFonts w:asciiTheme="majorHAnsi" w:hAnsiTheme="majorHAnsi" w:cs="Arial"/>
          <w:color w:val="000000"/>
        </w:rPr>
        <w:t xml:space="preserve">, </w:t>
      </w:r>
      <w:r w:rsidR="00FD403F" w:rsidRPr="00B2336E">
        <w:rPr>
          <w:rFonts w:asciiTheme="majorHAnsi" w:hAnsiTheme="majorHAnsi" w:cs="Arial"/>
          <w:b/>
          <w:color w:val="FF0000"/>
        </w:rPr>
        <w:t>and</w:t>
      </w:r>
    </w:p>
    <w:p w14:paraId="49FAD34B" w14:textId="1B05F86E" w:rsidR="00B46803" w:rsidRPr="00117B18" w:rsidRDefault="00FD403F" w:rsidP="00B2336E">
      <w:pPr>
        <w:pStyle w:val="ListParagraph"/>
        <w:numPr>
          <w:ilvl w:val="0"/>
          <w:numId w:val="93"/>
        </w:numPr>
        <w:spacing w:after="120"/>
        <w:ind w:left="567" w:hanging="283"/>
        <w:jc w:val="both"/>
      </w:pPr>
      <w:r w:rsidRPr="00B2336E">
        <w:rPr>
          <w:rFonts w:asciiTheme="majorHAnsi" w:hAnsiTheme="majorHAnsi" w:cs="Arial"/>
          <w:b/>
          <w:color w:val="000000"/>
        </w:rPr>
        <w:t>Student Certificate</w:t>
      </w:r>
      <w:r w:rsidRPr="00B2336E">
        <w:rPr>
          <w:rFonts w:asciiTheme="majorHAnsi" w:hAnsiTheme="majorHAnsi" w:cs="Arial"/>
          <w:color w:val="000000"/>
        </w:rPr>
        <w:t xml:space="preserve"> taken from the </w:t>
      </w:r>
      <w:r w:rsidR="00DF3058">
        <w:rPr>
          <w:rFonts w:asciiTheme="majorHAnsi" w:hAnsiTheme="majorHAnsi" w:cs="Arial"/>
          <w:color w:val="000000"/>
        </w:rPr>
        <w:t>university</w:t>
      </w:r>
      <w:r w:rsidR="008F7092">
        <w:rPr>
          <w:rFonts w:asciiTheme="majorHAnsi" w:hAnsiTheme="majorHAnsi" w:cs="Arial"/>
          <w:color w:val="000000"/>
        </w:rPr>
        <w:t>’s authorized department (e.g. student affairs office, dean’s office)</w:t>
      </w:r>
      <w:r w:rsidRPr="00B2336E">
        <w:rPr>
          <w:rFonts w:asciiTheme="majorHAnsi" w:hAnsiTheme="majorHAnsi" w:cs="Arial"/>
          <w:color w:val="000000"/>
        </w:rPr>
        <w:t xml:space="preserve"> in the language provided by the university </w:t>
      </w:r>
      <w:r w:rsidRPr="00B2336E">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Pr="00B2336E">
        <w:rPr>
          <w:rFonts w:asciiTheme="majorHAnsi" w:hAnsiTheme="majorHAnsi" w:cs="Arial"/>
          <w:b/>
          <w:color w:val="000000"/>
        </w:rPr>
        <w:t>, sealed and bears a date</w:t>
      </w:r>
      <w:r w:rsidR="00911C38" w:rsidRPr="00B2336E">
        <w:rPr>
          <w:rFonts w:asciiTheme="majorHAnsi" w:hAnsiTheme="majorHAnsi" w:cs="Arial"/>
          <w:b/>
          <w:color w:val="000000"/>
        </w:rPr>
        <w:t xml:space="preserve"> which is in </w:t>
      </w:r>
      <w:proofErr w:type="spellStart"/>
      <w:r w:rsidR="00911C38" w:rsidRPr="00B2336E">
        <w:rPr>
          <w:rFonts w:asciiTheme="majorHAnsi" w:hAnsiTheme="majorHAnsi" w:cs="Arial"/>
          <w:b/>
          <w:color w:val="000000"/>
        </w:rPr>
        <w:t>dd</w:t>
      </w:r>
      <w:proofErr w:type="spellEnd"/>
      <w:r w:rsidR="00911C38" w:rsidRPr="00B2336E">
        <w:rPr>
          <w:rFonts w:asciiTheme="majorHAnsi" w:hAnsiTheme="majorHAnsi" w:cs="Arial"/>
          <w:b/>
          <w:color w:val="000000"/>
        </w:rPr>
        <w:t>/mm/</w:t>
      </w:r>
      <w:proofErr w:type="spellStart"/>
      <w:r w:rsidR="00911C38" w:rsidRPr="00B2336E">
        <w:rPr>
          <w:rFonts w:asciiTheme="majorHAnsi" w:hAnsiTheme="majorHAnsi" w:cs="Arial"/>
          <w:b/>
          <w:color w:val="000000"/>
        </w:rPr>
        <w:t>yyyy</w:t>
      </w:r>
      <w:proofErr w:type="spellEnd"/>
      <w:r w:rsidR="00911C38" w:rsidRPr="00B2336E">
        <w:rPr>
          <w:rFonts w:asciiTheme="majorHAnsi" w:hAnsiTheme="majorHAnsi" w:cs="Arial"/>
          <w:b/>
          <w:color w:val="000000"/>
        </w:rPr>
        <w:t xml:space="preserve"> format </w:t>
      </w:r>
      <w:proofErr w:type="gramStart"/>
      <w:r w:rsidR="00911C38" w:rsidRPr="00B2336E">
        <w:rPr>
          <w:rFonts w:asciiTheme="majorHAnsi" w:hAnsiTheme="majorHAnsi" w:cs="Arial"/>
          <w:b/>
          <w:color w:val="000000"/>
        </w:rPr>
        <w:t xml:space="preserve">and </w:t>
      </w:r>
      <w:r w:rsidRPr="00B2336E">
        <w:rPr>
          <w:rFonts w:asciiTheme="majorHAnsi" w:hAnsiTheme="majorHAnsi" w:cs="Arial"/>
          <w:b/>
          <w:color w:val="000000"/>
        </w:rPr>
        <w:t xml:space="preserve"> later</w:t>
      </w:r>
      <w:proofErr w:type="gramEnd"/>
      <w:r w:rsidRPr="00B2336E">
        <w:rPr>
          <w:rFonts w:asciiTheme="majorHAnsi" w:hAnsiTheme="majorHAnsi" w:cs="Arial"/>
          <w:b/>
          <w:color w:val="000000"/>
        </w:rPr>
        <w:t xml:space="preserve"> than the publishing date of the Announcement.</w:t>
      </w:r>
    </w:p>
    <w:p w14:paraId="3688C31B" w14:textId="289B0471" w:rsidR="00FD403F" w:rsidRPr="0055778F" w:rsidRDefault="00B46803" w:rsidP="0055778F">
      <w:pPr>
        <w:pStyle w:val="ListParagraph"/>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37B1BB00" w14:textId="77777777" w:rsidR="00E618D5" w:rsidRDefault="001C5564" w:rsidP="0055778F">
      <w:pPr>
        <w:pStyle w:val="Heading1"/>
        <w:numPr>
          <w:ilvl w:val="4"/>
          <w:numId w:val="13"/>
        </w:numPr>
        <w:spacing w:before="240" w:after="240"/>
        <w:ind w:left="1843" w:hanging="992"/>
        <w:rPr>
          <w:rFonts w:asciiTheme="majorHAnsi" w:hAnsiTheme="majorHAnsi" w:cs="Arial"/>
          <w:i/>
          <w:sz w:val="20"/>
          <w:szCs w:val="20"/>
        </w:rPr>
      </w:pPr>
      <w:bookmarkStart w:id="1540" w:name="_Toc519773805"/>
      <w:r>
        <w:rPr>
          <w:rFonts w:asciiTheme="majorHAnsi" w:hAnsiTheme="majorHAnsi" w:cs="Arial"/>
          <w:i/>
          <w:sz w:val="20"/>
          <w:szCs w:val="20"/>
        </w:rPr>
        <w:t>Graduate (m</w:t>
      </w:r>
      <w:r w:rsidR="00847D29">
        <w:rPr>
          <w:rFonts w:asciiTheme="majorHAnsi" w:hAnsiTheme="majorHAnsi" w:cs="Arial"/>
          <w:i/>
          <w:sz w:val="20"/>
          <w:szCs w:val="20"/>
        </w:rPr>
        <w:t>aster’s or PhD) Students</w:t>
      </w:r>
      <w:bookmarkEnd w:id="1540"/>
    </w:p>
    <w:p w14:paraId="385FC0D3" w14:textId="19A78A9B" w:rsidR="00D72562" w:rsidRPr="0055778F" w:rsidRDefault="004239BA" w:rsidP="00B2336E">
      <w:pPr>
        <w:pStyle w:val="ListParagraph"/>
        <w:numPr>
          <w:ilvl w:val="0"/>
          <w:numId w:val="9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Student Certificate </w:t>
      </w:r>
      <w:r w:rsidRPr="0055778F">
        <w:rPr>
          <w:rFonts w:asciiTheme="majorHAnsi" w:hAnsiTheme="majorHAnsi" w:cs="Arial"/>
          <w:color w:val="000000"/>
        </w:rPr>
        <w:t xml:space="preserve">taken from the </w:t>
      </w:r>
      <w:r w:rsidR="00DF3058">
        <w:rPr>
          <w:rFonts w:asciiTheme="majorHAnsi" w:hAnsiTheme="majorHAnsi" w:cs="Arial"/>
          <w:color w:val="000000"/>
        </w:rPr>
        <w:t>university</w:t>
      </w:r>
      <w:r w:rsidRPr="0055778F">
        <w:rPr>
          <w:rFonts w:asciiTheme="majorHAnsi" w:hAnsiTheme="majorHAnsi" w:cs="Arial"/>
          <w:color w:val="000000"/>
        </w:rPr>
        <w:t xml:space="preserve"> in the language provided by the university </w:t>
      </w:r>
      <w:r w:rsidRPr="0055778F">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 xml:space="preserve">with electronic or handwritten </w:t>
      </w:r>
      <w:proofErr w:type="gramStart"/>
      <w:r w:rsidR="00DF3058" w:rsidRPr="00434BE4">
        <w:rPr>
          <w:rFonts w:asciiTheme="majorHAnsi" w:hAnsiTheme="majorHAnsi" w:cs="Arial"/>
          <w:color w:val="000000"/>
        </w:rPr>
        <w:t>signature</w:t>
      </w:r>
      <w:r w:rsidRPr="0055778F">
        <w:rPr>
          <w:rFonts w:asciiTheme="majorHAnsi" w:hAnsiTheme="majorHAnsi" w:cs="Arial"/>
          <w:b/>
          <w:color w:val="000000"/>
        </w:rPr>
        <w:t>,</w:t>
      </w:r>
      <w:proofErr w:type="gramEnd"/>
      <w:r w:rsidRPr="0055778F">
        <w:rPr>
          <w:rFonts w:asciiTheme="majorHAnsi" w:hAnsiTheme="majorHAnsi" w:cs="Arial"/>
          <w:b/>
          <w:color w:val="000000"/>
        </w:rPr>
        <w:t xml:space="preserve"> sealed and bears a date </w:t>
      </w:r>
      <w:r w:rsidR="00911C38" w:rsidRPr="0055778F">
        <w:rPr>
          <w:rFonts w:asciiTheme="majorHAnsi" w:hAnsiTheme="majorHAnsi" w:cs="Arial"/>
          <w:b/>
          <w:color w:val="000000"/>
        </w:rPr>
        <w:t xml:space="preserve">which is in </w:t>
      </w:r>
      <w:proofErr w:type="spellStart"/>
      <w:r w:rsidR="00911C38" w:rsidRPr="0055778F">
        <w:rPr>
          <w:rFonts w:asciiTheme="majorHAnsi" w:hAnsiTheme="majorHAnsi" w:cs="Arial"/>
          <w:b/>
          <w:color w:val="000000"/>
        </w:rPr>
        <w:t>dd</w:t>
      </w:r>
      <w:proofErr w:type="spellEnd"/>
      <w:r w:rsidR="00911C38" w:rsidRPr="0055778F">
        <w:rPr>
          <w:rFonts w:asciiTheme="majorHAnsi" w:hAnsiTheme="majorHAnsi" w:cs="Arial"/>
          <w:b/>
          <w:color w:val="000000"/>
        </w:rPr>
        <w:t>/mm/</w:t>
      </w:r>
      <w:proofErr w:type="spellStart"/>
      <w:r w:rsidR="00911C38" w:rsidRPr="0055778F">
        <w:rPr>
          <w:rFonts w:asciiTheme="majorHAnsi" w:hAnsiTheme="majorHAnsi" w:cs="Arial"/>
          <w:b/>
          <w:color w:val="000000"/>
        </w:rPr>
        <w:t>yyyy</w:t>
      </w:r>
      <w:proofErr w:type="spellEnd"/>
      <w:r w:rsidR="00911C38" w:rsidRPr="0055778F">
        <w:rPr>
          <w:rFonts w:asciiTheme="majorHAnsi" w:hAnsiTheme="majorHAnsi" w:cs="Arial"/>
          <w:b/>
          <w:color w:val="000000"/>
        </w:rPr>
        <w:t xml:space="preserve"> format and</w:t>
      </w:r>
      <w:r w:rsidR="00911C38">
        <w:rPr>
          <w:rFonts w:asciiTheme="majorHAnsi" w:hAnsiTheme="majorHAnsi" w:cs="Arial"/>
          <w:color w:val="000000"/>
        </w:rPr>
        <w:t xml:space="preserve"> </w:t>
      </w:r>
      <w:r w:rsidRPr="0055778F">
        <w:rPr>
          <w:rFonts w:asciiTheme="majorHAnsi" w:hAnsiTheme="majorHAnsi" w:cs="Arial"/>
          <w:b/>
          <w:color w:val="000000"/>
        </w:rPr>
        <w:t>later than the publishing date of the Announcement</w:t>
      </w:r>
      <w:r w:rsidRPr="0055778F">
        <w:rPr>
          <w:rFonts w:asciiTheme="majorHAnsi" w:hAnsiTheme="majorHAnsi" w:cs="Arial"/>
          <w:color w:val="000000"/>
        </w:rPr>
        <w:t>.</w:t>
      </w:r>
    </w:p>
    <w:p w14:paraId="4C751F9D" w14:textId="5E06261C" w:rsidR="00FD403F" w:rsidRPr="0055778F" w:rsidRDefault="00B46803"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444AB662"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1541" w:name="_Toc452019823"/>
      <w:bookmarkStart w:id="1542" w:name="_Toc452019950"/>
      <w:bookmarkStart w:id="1543" w:name="_Toc452020122"/>
      <w:bookmarkStart w:id="1544" w:name="_Toc452020247"/>
      <w:bookmarkStart w:id="1545" w:name="_Toc452020371"/>
      <w:bookmarkStart w:id="1546" w:name="_Toc452020496"/>
      <w:bookmarkStart w:id="1547" w:name="_Toc452020621"/>
      <w:bookmarkStart w:id="1548" w:name="_Toc452026443"/>
      <w:bookmarkStart w:id="1549" w:name="_Toc452026582"/>
      <w:bookmarkStart w:id="1550" w:name="_Toc452026721"/>
      <w:bookmarkStart w:id="1551" w:name="_Toc452026861"/>
      <w:bookmarkStart w:id="1552" w:name="_Toc452027058"/>
      <w:bookmarkStart w:id="1553" w:name="_Toc452043825"/>
      <w:bookmarkStart w:id="1554" w:name="_Toc452047510"/>
      <w:bookmarkStart w:id="1555" w:name="_Toc452048012"/>
      <w:bookmarkStart w:id="1556" w:name="_Toc452048185"/>
      <w:bookmarkStart w:id="1557" w:name="_Toc452048532"/>
      <w:bookmarkStart w:id="1558" w:name="_Toc452453764"/>
      <w:bookmarkStart w:id="1559" w:name="_Toc452454994"/>
      <w:bookmarkStart w:id="1560" w:name="_Toc452455254"/>
      <w:bookmarkStart w:id="1561" w:name="_Toc452455427"/>
      <w:bookmarkStart w:id="1562" w:name="_Toc452455663"/>
      <w:bookmarkStart w:id="1563" w:name="_Toc452019824"/>
      <w:bookmarkStart w:id="1564" w:name="_Toc452019951"/>
      <w:bookmarkStart w:id="1565" w:name="_Toc452020123"/>
      <w:bookmarkStart w:id="1566" w:name="_Toc452020248"/>
      <w:bookmarkStart w:id="1567" w:name="_Toc452020372"/>
      <w:bookmarkStart w:id="1568" w:name="_Toc452020497"/>
      <w:bookmarkStart w:id="1569" w:name="_Toc452020622"/>
      <w:bookmarkStart w:id="1570" w:name="_Toc452026444"/>
      <w:bookmarkStart w:id="1571" w:name="_Toc452026583"/>
      <w:bookmarkStart w:id="1572" w:name="_Toc452026722"/>
      <w:bookmarkStart w:id="1573" w:name="_Toc452026862"/>
      <w:bookmarkStart w:id="1574" w:name="_Toc452027059"/>
      <w:bookmarkStart w:id="1575" w:name="_Toc452043826"/>
      <w:bookmarkStart w:id="1576" w:name="_Toc452047511"/>
      <w:bookmarkStart w:id="1577" w:name="_Toc452048013"/>
      <w:bookmarkStart w:id="1578" w:name="_Toc452048186"/>
      <w:bookmarkStart w:id="1579" w:name="_Toc452048533"/>
      <w:bookmarkStart w:id="1580" w:name="_Toc452453765"/>
      <w:bookmarkStart w:id="1581" w:name="_Toc452454995"/>
      <w:bookmarkStart w:id="1582" w:name="_Toc452455255"/>
      <w:bookmarkStart w:id="1583" w:name="_Toc452455428"/>
      <w:bookmarkStart w:id="1584" w:name="_Toc452455664"/>
      <w:bookmarkStart w:id="1585" w:name="_Toc452019825"/>
      <w:bookmarkStart w:id="1586" w:name="_Toc452019952"/>
      <w:bookmarkStart w:id="1587" w:name="_Toc452020124"/>
      <w:bookmarkStart w:id="1588" w:name="_Toc452020249"/>
      <w:bookmarkStart w:id="1589" w:name="_Toc452020373"/>
      <w:bookmarkStart w:id="1590" w:name="_Toc452020498"/>
      <w:bookmarkStart w:id="1591" w:name="_Toc452020623"/>
      <w:bookmarkStart w:id="1592" w:name="_Toc452026445"/>
      <w:bookmarkStart w:id="1593" w:name="_Toc452026584"/>
      <w:bookmarkStart w:id="1594" w:name="_Toc452026723"/>
      <w:bookmarkStart w:id="1595" w:name="_Toc452026863"/>
      <w:bookmarkStart w:id="1596" w:name="_Toc452027060"/>
      <w:bookmarkStart w:id="1597" w:name="_Toc452043827"/>
      <w:bookmarkStart w:id="1598" w:name="_Toc452047512"/>
      <w:bookmarkStart w:id="1599" w:name="_Toc452048014"/>
      <w:bookmarkStart w:id="1600" w:name="_Toc452048187"/>
      <w:bookmarkStart w:id="1601" w:name="_Toc452048534"/>
      <w:bookmarkStart w:id="1602" w:name="_Toc452453766"/>
      <w:bookmarkStart w:id="1603" w:name="_Toc452454996"/>
      <w:bookmarkStart w:id="1604" w:name="_Toc452455256"/>
      <w:bookmarkStart w:id="1605" w:name="_Toc452455429"/>
      <w:bookmarkStart w:id="1606" w:name="_Toc452455665"/>
      <w:bookmarkStart w:id="1607" w:name="_Toc452019826"/>
      <w:bookmarkStart w:id="1608" w:name="_Toc452019953"/>
      <w:bookmarkStart w:id="1609" w:name="_Toc452020125"/>
      <w:bookmarkStart w:id="1610" w:name="_Toc452020250"/>
      <w:bookmarkStart w:id="1611" w:name="_Toc452020374"/>
      <w:bookmarkStart w:id="1612" w:name="_Toc452020499"/>
      <w:bookmarkStart w:id="1613" w:name="_Toc452020624"/>
      <w:bookmarkStart w:id="1614" w:name="_Toc452026446"/>
      <w:bookmarkStart w:id="1615" w:name="_Toc452026585"/>
      <w:bookmarkStart w:id="1616" w:name="_Toc452026724"/>
      <w:bookmarkStart w:id="1617" w:name="_Toc452026864"/>
      <w:bookmarkStart w:id="1618" w:name="_Toc452027061"/>
      <w:bookmarkStart w:id="1619" w:name="_Toc452043828"/>
      <w:bookmarkStart w:id="1620" w:name="_Toc452047513"/>
      <w:bookmarkStart w:id="1621" w:name="_Toc452048015"/>
      <w:bookmarkStart w:id="1622" w:name="_Toc452048188"/>
      <w:bookmarkStart w:id="1623" w:name="_Toc452048535"/>
      <w:bookmarkStart w:id="1624" w:name="_Toc452453767"/>
      <w:bookmarkStart w:id="1625" w:name="_Toc452454997"/>
      <w:bookmarkStart w:id="1626" w:name="_Toc452455257"/>
      <w:bookmarkStart w:id="1627" w:name="_Toc452455430"/>
      <w:bookmarkStart w:id="1628" w:name="_Toc452455666"/>
      <w:bookmarkStart w:id="1629" w:name="_Toc452019827"/>
      <w:bookmarkStart w:id="1630" w:name="_Toc452019954"/>
      <w:bookmarkStart w:id="1631" w:name="_Toc452020126"/>
      <w:bookmarkStart w:id="1632" w:name="_Toc452020251"/>
      <w:bookmarkStart w:id="1633" w:name="_Toc452020375"/>
      <w:bookmarkStart w:id="1634" w:name="_Toc452020500"/>
      <w:bookmarkStart w:id="1635" w:name="_Toc452020625"/>
      <w:bookmarkStart w:id="1636" w:name="_Toc452026447"/>
      <w:bookmarkStart w:id="1637" w:name="_Toc452026586"/>
      <w:bookmarkStart w:id="1638" w:name="_Toc452026725"/>
      <w:bookmarkStart w:id="1639" w:name="_Toc452026865"/>
      <w:bookmarkStart w:id="1640" w:name="_Toc452027062"/>
      <w:bookmarkStart w:id="1641" w:name="_Toc452043829"/>
      <w:bookmarkStart w:id="1642" w:name="_Toc452047514"/>
      <w:bookmarkStart w:id="1643" w:name="_Toc452048016"/>
      <w:bookmarkStart w:id="1644" w:name="_Toc452048189"/>
      <w:bookmarkStart w:id="1645" w:name="_Toc452048536"/>
      <w:bookmarkStart w:id="1646" w:name="_Toc452453768"/>
      <w:bookmarkStart w:id="1647" w:name="_Toc452454998"/>
      <w:bookmarkStart w:id="1648" w:name="_Toc452455258"/>
      <w:bookmarkStart w:id="1649" w:name="_Toc452455431"/>
      <w:bookmarkStart w:id="1650" w:name="_Toc452455667"/>
      <w:bookmarkStart w:id="1651" w:name="_Toc452019828"/>
      <w:bookmarkStart w:id="1652" w:name="_Toc452019955"/>
      <w:bookmarkStart w:id="1653" w:name="_Toc452020127"/>
      <w:bookmarkStart w:id="1654" w:name="_Toc452020252"/>
      <w:bookmarkStart w:id="1655" w:name="_Toc452020376"/>
      <w:bookmarkStart w:id="1656" w:name="_Toc452020501"/>
      <w:bookmarkStart w:id="1657" w:name="_Toc452020626"/>
      <w:bookmarkStart w:id="1658" w:name="_Toc452026448"/>
      <w:bookmarkStart w:id="1659" w:name="_Toc452026587"/>
      <w:bookmarkStart w:id="1660" w:name="_Toc452026726"/>
      <w:bookmarkStart w:id="1661" w:name="_Toc452026866"/>
      <w:bookmarkStart w:id="1662" w:name="_Toc452027063"/>
      <w:bookmarkStart w:id="1663" w:name="_Toc452043830"/>
      <w:bookmarkStart w:id="1664" w:name="_Toc452047515"/>
      <w:bookmarkStart w:id="1665" w:name="_Toc452048017"/>
      <w:bookmarkStart w:id="1666" w:name="_Toc452048190"/>
      <w:bookmarkStart w:id="1667" w:name="_Toc452048537"/>
      <w:bookmarkStart w:id="1668" w:name="_Toc452453769"/>
      <w:bookmarkStart w:id="1669" w:name="_Toc452454999"/>
      <w:bookmarkStart w:id="1670" w:name="_Toc452455259"/>
      <w:bookmarkStart w:id="1671" w:name="_Toc452455432"/>
      <w:bookmarkStart w:id="1672" w:name="_Toc452455668"/>
      <w:bookmarkStart w:id="1673" w:name="_Toc452019829"/>
      <w:bookmarkStart w:id="1674" w:name="_Toc452019956"/>
      <w:bookmarkStart w:id="1675" w:name="_Toc452020128"/>
      <w:bookmarkStart w:id="1676" w:name="_Toc452020253"/>
      <w:bookmarkStart w:id="1677" w:name="_Toc452020377"/>
      <w:bookmarkStart w:id="1678" w:name="_Toc452020502"/>
      <w:bookmarkStart w:id="1679" w:name="_Toc452020627"/>
      <w:bookmarkStart w:id="1680" w:name="_Toc452026449"/>
      <w:bookmarkStart w:id="1681" w:name="_Toc452026588"/>
      <w:bookmarkStart w:id="1682" w:name="_Toc452026727"/>
      <w:bookmarkStart w:id="1683" w:name="_Toc452026867"/>
      <w:bookmarkStart w:id="1684" w:name="_Toc452027064"/>
      <w:bookmarkStart w:id="1685" w:name="_Toc452043831"/>
      <w:bookmarkStart w:id="1686" w:name="_Toc452047516"/>
      <w:bookmarkStart w:id="1687" w:name="_Toc452048018"/>
      <w:bookmarkStart w:id="1688" w:name="_Toc452048191"/>
      <w:bookmarkStart w:id="1689" w:name="_Toc452048538"/>
      <w:bookmarkStart w:id="1690" w:name="_Toc452453770"/>
      <w:bookmarkStart w:id="1691" w:name="_Toc452455000"/>
      <w:bookmarkStart w:id="1692" w:name="_Toc452455260"/>
      <w:bookmarkStart w:id="1693" w:name="_Toc452455433"/>
      <w:bookmarkStart w:id="1694" w:name="_Toc452455669"/>
      <w:bookmarkStart w:id="1695" w:name="_Toc452019830"/>
      <w:bookmarkStart w:id="1696" w:name="_Toc452019957"/>
      <w:bookmarkStart w:id="1697" w:name="_Toc452020129"/>
      <w:bookmarkStart w:id="1698" w:name="_Toc452020254"/>
      <w:bookmarkStart w:id="1699" w:name="_Toc452020378"/>
      <w:bookmarkStart w:id="1700" w:name="_Toc452020503"/>
      <w:bookmarkStart w:id="1701" w:name="_Toc452020628"/>
      <w:bookmarkStart w:id="1702" w:name="_Toc452026450"/>
      <w:bookmarkStart w:id="1703" w:name="_Toc452026589"/>
      <w:bookmarkStart w:id="1704" w:name="_Toc452026728"/>
      <w:bookmarkStart w:id="1705" w:name="_Toc452026868"/>
      <w:bookmarkStart w:id="1706" w:name="_Toc452027065"/>
      <w:bookmarkStart w:id="1707" w:name="_Toc452043832"/>
      <w:bookmarkStart w:id="1708" w:name="_Toc452047517"/>
      <w:bookmarkStart w:id="1709" w:name="_Toc452048019"/>
      <w:bookmarkStart w:id="1710" w:name="_Toc452048192"/>
      <w:bookmarkStart w:id="1711" w:name="_Toc452048539"/>
      <w:bookmarkStart w:id="1712" w:name="_Toc452453771"/>
      <w:bookmarkStart w:id="1713" w:name="_Toc452455001"/>
      <w:bookmarkStart w:id="1714" w:name="_Toc452455261"/>
      <w:bookmarkStart w:id="1715" w:name="_Toc452455434"/>
      <w:bookmarkStart w:id="1716" w:name="_Toc452455670"/>
      <w:bookmarkStart w:id="1717" w:name="_Toc452019831"/>
      <w:bookmarkStart w:id="1718" w:name="_Toc452019958"/>
      <w:bookmarkStart w:id="1719" w:name="_Toc452020130"/>
      <w:bookmarkStart w:id="1720" w:name="_Toc452020255"/>
      <w:bookmarkStart w:id="1721" w:name="_Toc452020379"/>
      <w:bookmarkStart w:id="1722" w:name="_Toc452020504"/>
      <w:bookmarkStart w:id="1723" w:name="_Toc452020629"/>
      <w:bookmarkStart w:id="1724" w:name="_Toc452026451"/>
      <w:bookmarkStart w:id="1725" w:name="_Toc452026590"/>
      <w:bookmarkStart w:id="1726" w:name="_Toc452026729"/>
      <w:bookmarkStart w:id="1727" w:name="_Toc452026869"/>
      <w:bookmarkStart w:id="1728" w:name="_Toc452027066"/>
      <w:bookmarkStart w:id="1729" w:name="_Toc452043833"/>
      <w:bookmarkStart w:id="1730" w:name="_Toc452047518"/>
      <w:bookmarkStart w:id="1731" w:name="_Toc452048020"/>
      <w:bookmarkStart w:id="1732" w:name="_Toc452048193"/>
      <w:bookmarkStart w:id="1733" w:name="_Toc452048540"/>
      <w:bookmarkStart w:id="1734" w:name="_Toc452453772"/>
      <w:bookmarkStart w:id="1735" w:name="_Toc452455002"/>
      <w:bookmarkStart w:id="1736" w:name="_Toc452455262"/>
      <w:bookmarkStart w:id="1737" w:name="_Toc452455435"/>
      <w:bookmarkStart w:id="1738" w:name="_Toc452455671"/>
      <w:bookmarkStart w:id="1739" w:name="_Toc452019832"/>
      <w:bookmarkStart w:id="1740" w:name="_Toc452019959"/>
      <w:bookmarkStart w:id="1741" w:name="_Toc452020131"/>
      <w:bookmarkStart w:id="1742" w:name="_Toc452020256"/>
      <w:bookmarkStart w:id="1743" w:name="_Toc452020380"/>
      <w:bookmarkStart w:id="1744" w:name="_Toc452020505"/>
      <w:bookmarkStart w:id="1745" w:name="_Toc452020630"/>
      <w:bookmarkStart w:id="1746" w:name="_Toc452026452"/>
      <w:bookmarkStart w:id="1747" w:name="_Toc452026591"/>
      <w:bookmarkStart w:id="1748" w:name="_Toc452026730"/>
      <w:bookmarkStart w:id="1749" w:name="_Toc452026870"/>
      <w:bookmarkStart w:id="1750" w:name="_Toc452027067"/>
      <w:bookmarkStart w:id="1751" w:name="_Toc452043834"/>
      <w:bookmarkStart w:id="1752" w:name="_Toc452047519"/>
      <w:bookmarkStart w:id="1753" w:name="_Toc452048021"/>
      <w:bookmarkStart w:id="1754" w:name="_Toc452048194"/>
      <w:bookmarkStart w:id="1755" w:name="_Toc452048541"/>
      <w:bookmarkStart w:id="1756" w:name="_Toc452453773"/>
      <w:bookmarkStart w:id="1757" w:name="_Toc452455003"/>
      <w:bookmarkStart w:id="1758" w:name="_Toc452455263"/>
      <w:bookmarkStart w:id="1759" w:name="_Toc452455436"/>
      <w:bookmarkStart w:id="1760" w:name="_Toc452455672"/>
      <w:bookmarkStart w:id="1761" w:name="_Toc452019833"/>
      <w:bookmarkStart w:id="1762" w:name="_Toc452019960"/>
      <w:bookmarkStart w:id="1763" w:name="_Toc452020132"/>
      <w:bookmarkStart w:id="1764" w:name="_Toc452020257"/>
      <w:bookmarkStart w:id="1765" w:name="_Toc452020381"/>
      <w:bookmarkStart w:id="1766" w:name="_Toc452020506"/>
      <w:bookmarkStart w:id="1767" w:name="_Toc452020631"/>
      <w:bookmarkStart w:id="1768" w:name="_Toc452026453"/>
      <w:bookmarkStart w:id="1769" w:name="_Toc452026592"/>
      <w:bookmarkStart w:id="1770" w:name="_Toc452026731"/>
      <w:bookmarkStart w:id="1771" w:name="_Toc452026871"/>
      <w:bookmarkStart w:id="1772" w:name="_Toc452027068"/>
      <w:bookmarkStart w:id="1773" w:name="_Toc452043835"/>
      <w:bookmarkStart w:id="1774" w:name="_Toc452047520"/>
      <w:bookmarkStart w:id="1775" w:name="_Toc452048022"/>
      <w:bookmarkStart w:id="1776" w:name="_Toc452048195"/>
      <w:bookmarkStart w:id="1777" w:name="_Toc452048542"/>
      <w:bookmarkStart w:id="1778" w:name="_Toc452453774"/>
      <w:bookmarkStart w:id="1779" w:name="_Toc452455004"/>
      <w:bookmarkStart w:id="1780" w:name="_Toc452455264"/>
      <w:bookmarkStart w:id="1781" w:name="_Toc452455437"/>
      <w:bookmarkStart w:id="1782" w:name="_Toc452455673"/>
      <w:bookmarkStart w:id="1783" w:name="_Toc452019834"/>
      <w:bookmarkStart w:id="1784" w:name="_Toc452019961"/>
      <w:bookmarkStart w:id="1785" w:name="_Toc452020133"/>
      <w:bookmarkStart w:id="1786" w:name="_Toc452020258"/>
      <w:bookmarkStart w:id="1787" w:name="_Toc452020382"/>
      <w:bookmarkStart w:id="1788" w:name="_Toc452020507"/>
      <w:bookmarkStart w:id="1789" w:name="_Toc452020632"/>
      <w:bookmarkStart w:id="1790" w:name="_Toc452026454"/>
      <w:bookmarkStart w:id="1791" w:name="_Toc452026593"/>
      <w:bookmarkStart w:id="1792" w:name="_Toc452026732"/>
      <w:bookmarkStart w:id="1793" w:name="_Toc452026872"/>
      <w:bookmarkStart w:id="1794" w:name="_Toc452027069"/>
      <w:bookmarkStart w:id="1795" w:name="_Toc452043836"/>
      <w:bookmarkStart w:id="1796" w:name="_Toc452047521"/>
      <w:bookmarkStart w:id="1797" w:name="_Toc452048023"/>
      <w:bookmarkStart w:id="1798" w:name="_Toc452048196"/>
      <w:bookmarkStart w:id="1799" w:name="_Toc452048543"/>
      <w:bookmarkStart w:id="1800" w:name="_Toc452453775"/>
      <w:bookmarkStart w:id="1801" w:name="_Toc452455005"/>
      <w:bookmarkStart w:id="1802" w:name="_Toc452455265"/>
      <w:bookmarkStart w:id="1803" w:name="_Toc452455438"/>
      <w:bookmarkStart w:id="1804" w:name="_Toc452455674"/>
      <w:bookmarkStart w:id="1805" w:name="_Toc452019835"/>
      <w:bookmarkStart w:id="1806" w:name="_Toc452019962"/>
      <w:bookmarkStart w:id="1807" w:name="_Toc452020134"/>
      <w:bookmarkStart w:id="1808" w:name="_Toc452020259"/>
      <w:bookmarkStart w:id="1809" w:name="_Toc452020383"/>
      <w:bookmarkStart w:id="1810" w:name="_Toc452020508"/>
      <w:bookmarkStart w:id="1811" w:name="_Toc452020633"/>
      <w:bookmarkStart w:id="1812" w:name="_Toc452026455"/>
      <w:bookmarkStart w:id="1813" w:name="_Toc452026594"/>
      <w:bookmarkStart w:id="1814" w:name="_Toc452026733"/>
      <w:bookmarkStart w:id="1815" w:name="_Toc452026873"/>
      <w:bookmarkStart w:id="1816" w:name="_Toc452027070"/>
      <w:bookmarkStart w:id="1817" w:name="_Toc452043837"/>
      <w:bookmarkStart w:id="1818" w:name="_Toc452047522"/>
      <w:bookmarkStart w:id="1819" w:name="_Toc452048024"/>
      <w:bookmarkStart w:id="1820" w:name="_Toc452048197"/>
      <w:bookmarkStart w:id="1821" w:name="_Toc452048544"/>
      <w:bookmarkStart w:id="1822" w:name="_Toc452453776"/>
      <w:bookmarkStart w:id="1823" w:name="_Toc452455006"/>
      <w:bookmarkStart w:id="1824" w:name="_Toc452455266"/>
      <w:bookmarkStart w:id="1825" w:name="_Toc452455439"/>
      <w:bookmarkStart w:id="1826" w:name="_Toc452455675"/>
      <w:bookmarkStart w:id="1827" w:name="_Toc452019836"/>
      <w:bookmarkStart w:id="1828" w:name="_Toc452019963"/>
      <w:bookmarkStart w:id="1829" w:name="_Toc452020135"/>
      <w:bookmarkStart w:id="1830" w:name="_Toc452020260"/>
      <w:bookmarkStart w:id="1831" w:name="_Toc452020384"/>
      <w:bookmarkStart w:id="1832" w:name="_Toc452020509"/>
      <w:bookmarkStart w:id="1833" w:name="_Toc452020634"/>
      <w:bookmarkStart w:id="1834" w:name="_Toc452026456"/>
      <w:bookmarkStart w:id="1835" w:name="_Toc452026595"/>
      <w:bookmarkStart w:id="1836" w:name="_Toc452026734"/>
      <w:bookmarkStart w:id="1837" w:name="_Toc452026874"/>
      <w:bookmarkStart w:id="1838" w:name="_Toc452027071"/>
      <w:bookmarkStart w:id="1839" w:name="_Toc452043838"/>
      <w:bookmarkStart w:id="1840" w:name="_Toc452047523"/>
      <w:bookmarkStart w:id="1841" w:name="_Toc452048025"/>
      <w:bookmarkStart w:id="1842" w:name="_Toc452048198"/>
      <w:bookmarkStart w:id="1843" w:name="_Toc452048545"/>
      <w:bookmarkStart w:id="1844" w:name="_Toc452453777"/>
      <w:bookmarkStart w:id="1845" w:name="_Toc452455007"/>
      <w:bookmarkStart w:id="1846" w:name="_Toc452455267"/>
      <w:bookmarkStart w:id="1847" w:name="_Toc452455440"/>
      <w:bookmarkStart w:id="1848" w:name="_Toc452455676"/>
      <w:bookmarkStart w:id="1849" w:name="_Toc452019837"/>
      <w:bookmarkStart w:id="1850" w:name="_Toc452019964"/>
      <w:bookmarkStart w:id="1851" w:name="_Toc452020136"/>
      <w:bookmarkStart w:id="1852" w:name="_Toc452020261"/>
      <w:bookmarkStart w:id="1853" w:name="_Toc452020385"/>
      <w:bookmarkStart w:id="1854" w:name="_Toc452020510"/>
      <w:bookmarkStart w:id="1855" w:name="_Toc452020635"/>
      <w:bookmarkStart w:id="1856" w:name="_Toc452026457"/>
      <w:bookmarkStart w:id="1857" w:name="_Toc452026596"/>
      <w:bookmarkStart w:id="1858" w:name="_Toc452026735"/>
      <w:bookmarkStart w:id="1859" w:name="_Toc452026875"/>
      <w:bookmarkStart w:id="1860" w:name="_Toc452027072"/>
      <w:bookmarkStart w:id="1861" w:name="_Toc452043839"/>
      <w:bookmarkStart w:id="1862" w:name="_Toc452047524"/>
      <w:bookmarkStart w:id="1863" w:name="_Toc452048026"/>
      <w:bookmarkStart w:id="1864" w:name="_Toc452048199"/>
      <w:bookmarkStart w:id="1865" w:name="_Toc452048546"/>
      <w:bookmarkStart w:id="1866" w:name="_Toc452453778"/>
      <w:bookmarkStart w:id="1867" w:name="_Toc452455008"/>
      <w:bookmarkStart w:id="1868" w:name="_Toc452455268"/>
      <w:bookmarkStart w:id="1869" w:name="_Toc452455441"/>
      <w:bookmarkStart w:id="1870" w:name="_Toc452455677"/>
      <w:bookmarkStart w:id="1871" w:name="_Toc452019838"/>
      <w:bookmarkStart w:id="1872" w:name="_Toc452019965"/>
      <w:bookmarkStart w:id="1873" w:name="_Toc452020137"/>
      <w:bookmarkStart w:id="1874" w:name="_Toc452020262"/>
      <w:bookmarkStart w:id="1875" w:name="_Toc452020386"/>
      <w:bookmarkStart w:id="1876" w:name="_Toc452020511"/>
      <w:bookmarkStart w:id="1877" w:name="_Toc452020636"/>
      <w:bookmarkStart w:id="1878" w:name="_Toc452026458"/>
      <w:bookmarkStart w:id="1879" w:name="_Toc452026597"/>
      <w:bookmarkStart w:id="1880" w:name="_Toc452026736"/>
      <w:bookmarkStart w:id="1881" w:name="_Toc452026876"/>
      <w:bookmarkStart w:id="1882" w:name="_Toc452027073"/>
      <w:bookmarkStart w:id="1883" w:name="_Toc452043840"/>
      <w:bookmarkStart w:id="1884" w:name="_Toc452047525"/>
      <w:bookmarkStart w:id="1885" w:name="_Toc452048027"/>
      <w:bookmarkStart w:id="1886" w:name="_Toc452048200"/>
      <w:bookmarkStart w:id="1887" w:name="_Toc452048547"/>
      <w:bookmarkStart w:id="1888" w:name="_Toc452453779"/>
      <w:bookmarkStart w:id="1889" w:name="_Toc452455009"/>
      <w:bookmarkStart w:id="1890" w:name="_Toc452455269"/>
      <w:bookmarkStart w:id="1891" w:name="_Toc452455442"/>
      <w:bookmarkStart w:id="1892" w:name="_Toc452455678"/>
      <w:bookmarkStart w:id="1893" w:name="_Toc452019839"/>
      <w:bookmarkStart w:id="1894" w:name="_Toc452019966"/>
      <w:bookmarkStart w:id="1895" w:name="_Toc452020138"/>
      <w:bookmarkStart w:id="1896" w:name="_Toc452020263"/>
      <w:bookmarkStart w:id="1897" w:name="_Toc452020387"/>
      <w:bookmarkStart w:id="1898" w:name="_Toc452020512"/>
      <w:bookmarkStart w:id="1899" w:name="_Toc452020637"/>
      <w:bookmarkStart w:id="1900" w:name="_Toc452026459"/>
      <w:bookmarkStart w:id="1901" w:name="_Toc452026598"/>
      <w:bookmarkStart w:id="1902" w:name="_Toc452026737"/>
      <w:bookmarkStart w:id="1903" w:name="_Toc452026877"/>
      <w:bookmarkStart w:id="1904" w:name="_Toc452027074"/>
      <w:bookmarkStart w:id="1905" w:name="_Toc452043841"/>
      <w:bookmarkStart w:id="1906" w:name="_Toc452047526"/>
      <w:bookmarkStart w:id="1907" w:name="_Toc452048028"/>
      <w:bookmarkStart w:id="1908" w:name="_Toc452048201"/>
      <w:bookmarkStart w:id="1909" w:name="_Toc452048548"/>
      <w:bookmarkStart w:id="1910" w:name="_Toc452453780"/>
      <w:bookmarkStart w:id="1911" w:name="_Toc452455010"/>
      <w:bookmarkStart w:id="1912" w:name="_Toc452455270"/>
      <w:bookmarkStart w:id="1913" w:name="_Toc452455443"/>
      <w:bookmarkStart w:id="1914" w:name="_Toc452455679"/>
      <w:bookmarkStart w:id="1915" w:name="_Toc452019840"/>
      <w:bookmarkStart w:id="1916" w:name="_Toc452019967"/>
      <w:bookmarkStart w:id="1917" w:name="_Toc452020139"/>
      <w:bookmarkStart w:id="1918" w:name="_Toc452020264"/>
      <w:bookmarkStart w:id="1919" w:name="_Toc452020388"/>
      <w:bookmarkStart w:id="1920" w:name="_Toc452020513"/>
      <w:bookmarkStart w:id="1921" w:name="_Toc452020638"/>
      <w:bookmarkStart w:id="1922" w:name="_Toc452026460"/>
      <w:bookmarkStart w:id="1923" w:name="_Toc452026599"/>
      <w:bookmarkStart w:id="1924" w:name="_Toc452026738"/>
      <w:bookmarkStart w:id="1925" w:name="_Toc452026878"/>
      <w:bookmarkStart w:id="1926" w:name="_Toc452027075"/>
      <w:bookmarkStart w:id="1927" w:name="_Toc452043842"/>
      <w:bookmarkStart w:id="1928" w:name="_Toc452047527"/>
      <w:bookmarkStart w:id="1929" w:name="_Toc452048029"/>
      <w:bookmarkStart w:id="1930" w:name="_Toc452048202"/>
      <w:bookmarkStart w:id="1931" w:name="_Toc452048549"/>
      <w:bookmarkStart w:id="1932" w:name="_Toc452453781"/>
      <w:bookmarkStart w:id="1933" w:name="_Toc452455011"/>
      <w:bookmarkStart w:id="1934" w:name="_Toc452455271"/>
      <w:bookmarkStart w:id="1935" w:name="_Toc452455444"/>
      <w:bookmarkStart w:id="1936" w:name="_Toc452455680"/>
      <w:bookmarkStart w:id="1937" w:name="_Toc452019841"/>
      <w:bookmarkStart w:id="1938" w:name="_Toc452019968"/>
      <w:bookmarkStart w:id="1939" w:name="_Toc452020140"/>
      <w:bookmarkStart w:id="1940" w:name="_Toc452020265"/>
      <w:bookmarkStart w:id="1941" w:name="_Toc452020389"/>
      <w:bookmarkStart w:id="1942" w:name="_Toc452020514"/>
      <w:bookmarkStart w:id="1943" w:name="_Toc452020639"/>
      <w:bookmarkStart w:id="1944" w:name="_Toc452026461"/>
      <w:bookmarkStart w:id="1945" w:name="_Toc452026600"/>
      <w:bookmarkStart w:id="1946" w:name="_Toc452026739"/>
      <w:bookmarkStart w:id="1947" w:name="_Toc452026879"/>
      <w:bookmarkStart w:id="1948" w:name="_Toc452027076"/>
      <w:bookmarkStart w:id="1949" w:name="_Toc452043843"/>
      <w:bookmarkStart w:id="1950" w:name="_Toc452047528"/>
      <w:bookmarkStart w:id="1951" w:name="_Toc452048030"/>
      <w:bookmarkStart w:id="1952" w:name="_Toc452048203"/>
      <w:bookmarkStart w:id="1953" w:name="_Toc452048550"/>
      <w:bookmarkStart w:id="1954" w:name="_Toc452453782"/>
      <w:bookmarkStart w:id="1955" w:name="_Toc452455012"/>
      <w:bookmarkStart w:id="1956" w:name="_Toc452455272"/>
      <w:bookmarkStart w:id="1957" w:name="_Toc452455445"/>
      <w:bookmarkStart w:id="1958" w:name="_Toc452455681"/>
      <w:bookmarkStart w:id="1959" w:name="_Toc452019842"/>
      <w:bookmarkStart w:id="1960" w:name="_Toc452019969"/>
      <w:bookmarkStart w:id="1961" w:name="_Toc452020141"/>
      <w:bookmarkStart w:id="1962" w:name="_Toc452020266"/>
      <w:bookmarkStart w:id="1963" w:name="_Toc452020390"/>
      <w:bookmarkStart w:id="1964" w:name="_Toc452020515"/>
      <w:bookmarkStart w:id="1965" w:name="_Toc452020640"/>
      <w:bookmarkStart w:id="1966" w:name="_Toc452026462"/>
      <w:bookmarkStart w:id="1967" w:name="_Toc452026601"/>
      <w:bookmarkStart w:id="1968" w:name="_Toc452026740"/>
      <w:bookmarkStart w:id="1969" w:name="_Toc452026880"/>
      <w:bookmarkStart w:id="1970" w:name="_Toc452027077"/>
      <w:bookmarkStart w:id="1971" w:name="_Toc452043844"/>
      <w:bookmarkStart w:id="1972" w:name="_Toc452047529"/>
      <w:bookmarkStart w:id="1973" w:name="_Toc452048031"/>
      <w:bookmarkStart w:id="1974" w:name="_Toc452048204"/>
      <w:bookmarkStart w:id="1975" w:name="_Toc452048551"/>
      <w:bookmarkStart w:id="1976" w:name="_Toc452453783"/>
      <w:bookmarkStart w:id="1977" w:name="_Toc452455013"/>
      <w:bookmarkStart w:id="1978" w:name="_Toc452455273"/>
      <w:bookmarkStart w:id="1979" w:name="_Toc452455446"/>
      <w:bookmarkStart w:id="1980" w:name="_Toc452455682"/>
      <w:bookmarkStart w:id="1981" w:name="_Toc452019843"/>
      <w:bookmarkStart w:id="1982" w:name="_Toc452019970"/>
      <w:bookmarkStart w:id="1983" w:name="_Toc452020142"/>
      <w:bookmarkStart w:id="1984" w:name="_Toc452020267"/>
      <w:bookmarkStart w:id="1985" w:name="_Toc452020391"/>
      <w:bookmarkStart w:id="1986" w:name="_Toc452020516"/>
      <w:bookmarkStart w:id="1987" w:name="_Toc452020641"/>
      <w:bookmarkStart w:id="1988" w:name="_Toc452026463"/>
      <w:bookmarkStart w:id="1989" w:name="_Toc452026602"/>
      <w:bookmarkStart w:id="1990" w:name="_Toc452026741"/>
      <w:bookmarkStart w:id="1991" w:name="_Toc452026881"/>
      <w:bookmarkStart w:id="1992" w:name="_Toc452027078"/>
      <w:bookmarkStart w:id="1993" w:name="_Toc452043845"/>
      <w:bookmarkStart w:id="1994" w:name="_Toc452047530"/>
      <w:bookmarkStart w:id="1995" w:name="_Toc452048032"/>
      <w:bookmarkStart w:id="1996" w:name="_Toc452048205"/>
      <w:bookmarkStart w:id="1997" w:name="_Toc452048552"/>
      <w:bookmarkStart w:id="1998" w:name="_Toc452453784"/>
      <w:bookmarkStart w:id="1999" w:name="_Toc452455014"/>
      <w:bookmarkStart w:id="2000" w:name="_Toc452455274"/>
      <w:bookmarkStart w:id="2001" w:name="_Toc452455447"/>
      <w:bookmarkStart w:id="2002" w:name="_Toc452455683"/>
      <w:bookmarkStart w:id="2003" w:name="_Toc390242162"/>
      <w:bookmarkStart w:id="2004" w:name="_Toc390252286"/>
      <w:bookmarkStart w:id="2005" w:name="_Toc390242163"/>
      <w:bookmarkStart w:id="2006" w:name="_Toc390252287"/>
      <w:bookmarkStart w:id="2007" w:name="_Toc390242164"/>
      <w:bookmarkStart w:id="2008" w:name="_Toc390252288"/>
      <w:bookmarkStart w:id="2009" w:name="_Toc390242165"/>
      <w:bookmarkStart w:id="2010" w:name="_Toc390252289"/>
      <w:bookmarkStart w:id="2011" w:name="_Toc390242166"/>
      <w:bookmarkStart w:id="2012" w:name="_Toc390252290"/>
      <w:bookmarkStart w:id="2013" w:name="_Toc390242167"/>
      <w:bookmarkStart w:id="2014" w:name="_Toc390252291"/>
      <w:bookmarkStart w:id="2015" w:name="_Toc519773806"/>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5"/>
    </w:p>
    <w:p w14:paraId="01439A1C" w14:textId="3E4BAD00" w:rsidR="00825103" w:rsidRPr="00434BE4" w:rsidRDefault="00825103" w:rsidP="00293B57">
      <w:pPr>
        <w:spacing w:after="120"/>
        <w:jc w:val="both"/>
        <w:rPr>
          <w:rFonts w:asciiTheme="majorHAnsi" w:hAnsiTheme="majorHAnsi" w:cs="Arial"/>
          <w:color w:val="000000"/>
        </w:rPr>
      </w:pPr>
      <w:r w:rsidRPr="00434BE4">
        <w:rPr>
          <w:rFonts w:asciiTheme="majorHAnsi" w:hAnsiTheme="majorHAnsi" w:cs="Arial"/>
          <w:color w:val="000000"/>
        </w:rPr>
        <w:t>The deadline for the submission of all the required appl</w:t>
      </w:r>
      <w:r w:rsidR="00E623CD" w:rsidRPr="00434BE4">
        <w:rPr>
          <w:rFonts w:asciiTheme="majorHAnsi" w:hAnsiTheme="majorHAnsi" w:cs="Arial"/>
          <w:color w:val="000000"/>
        </w:rPr>
        <w:t>i</w:t>
      </w:r>
      <w:r w:rsidRPr="00434BE4">
        <w:rPr>
          <w:rFonts w:asciiTheme="majorHAnsi" w:hAnsiTheme="majorHAnsi" w:cs="Arial"/>
          <w:color w:val="000000"/>
        </w:rPr>
        <w:t xml:space="preserve">cation documents is </w:t>
      </w:r>
      <w:r w:rsidR="00E61ED6">
        <w:rPr>
          <w:rFonts w:asciiTheme="majorHAnsi" w:hAnsiTheme="majorHAnsi" w:cs="Arial"/>
          <w:b/>
          <w:color w:val="000000"/>
        </w:rPr>
        <w:t>4</w:t>
      </w:r>
      <w:r w:rsidR="00BC10D2">
        <w:rPr>
          <w:rFonts w:asciiTheme="majorHAnsi" w:hAnsiTheme="majorHAnsi" w:cs="Arial"/>
          <w:b/>
          <w:color w:val="000000"/>
        </w:rPr>
        <w:t xml:space="preserve"> </w:t>
      </w:r>
      <w:r w:rsidR="00E61ED6">
        <w:rPr>
          <w:rFonts w:asciiTheme="majorHAnsi" w:hAnsiTheme="majorHAnsi" w:cs="Arial"/>
          <w:b/>
          <w:color w:val="000000"/>
        </w:rPr>
        <w:t>Dec</w:t>
      </w:r>
      <w:r w:rsidR="00BC10D2">
        <w:rPr>
          <w:rFonts w:asciiTheme="majorHAnsi" w:hAnsiTheme="majorHAnsi" w:cs="Arial"/>
          <w:b/>
          <w:color w:val="000000"/>
        </w:rPr>
        <w:t>ember</w:t>
      </w:r>
      <w:r w:rsidR="000A28D1" w:rsidRPr="000A28D1">
        <w:rPr>
          <w:rFonts w:asciiTheme="majorHAnsi" w:hAnsiTheme="majorHAnsi" w:cs="Arial"/>
          <w:b/>
          <w:color w:val="000000"/>
        </w:rPr>
        <w:t xml:space="preserve"> 2018</w:t>
      </w:r>
      <w:r w:rsidR="007B2565">
        <w:rPr>
          <w:rFonts w:asciiTheme="majorHAnsi" w:hAnsiTheme="majorHAnsi" w:cs="Arial"/>
          <w:b/>
          <w:color w:val="000000"/>
        </w:rPr>
        <w:t xml:space="preserve"> </w:t>
      </w:r>
      <w:r w:rsidRPr="00434BE4">
        <w:rPr>
          <w:rFonts w:asciiTheme="majorHAnsi" w:hAnsiTheme="majorHAnsi" w:cs="Arial"/>
          <w:color w:val="000000"/>
        </w:rPr>
        <w:t xml:space="preserve">by </w:t>
      </w:r>
      <w:r w:rsidRPr="00434BE4">
        <w:rPr>
          <w:rFonts w:asciiTheme="majorHAnsi" w:hAnsiTheme="majorHAnsi" w:cs="Arial"/>
          <w:b/>
          <w:color w:val="000000"/>
        </w:rPr>
        <w:t>17:00 hours</w:t>
      </w:r>
      <w:r w:rsidRPr="00434BE4">
        <w:rPr>
          <w:rFonts w:asciiTheme="majorHAnsi" w:hAnsiTheme="majorHAnsi" w:cs="Arial"/>
          <w:color w:val="000000"/>
        </w:rPr>
        <w:t xml:space="preserve"> (local time). </w:t>
      </w:r>
    </w:p>
    <w:p w14:paraId="197BC2BF" w14:textId="77777777" w:rsidR="00825103" w:rsidRPr="00434BE4" w:rsidRDefault="00825103" w:rsidP="00A901E9">
      <w:pPr>
        <w:spacing w:after="120"/>
        <w:jc w:val="both"/>
        <w:rPr>
          <w:rFonts w:asciiTheme="majorHAnsi" w:hAnsiTheme="majorHAnsi" w:cs="Arial"/>
          <w:color w:val="000000"/>
        </w:rPr>
      </w:pPr>
      <w:r w:rsidRPr="00434BE4">
        <w:rPr>
          <w:rFonts w:asciiTheme="majorHAnsi" w:hAnsiTheme="majorHAnsi" w:cs="Arial"/>
          <w:color w:val="000000"/>
        </w:rPr>
        <w:t>Applications must be submitted in a sealed envelope by registered mail</w:t>
      </w:r>
      <w:r w:rsidR="00A901E9">
        <w:rPr>
          <w:rFonts w:asciiTheme="majorHAnsi" w:hAnsiTheme="majorHAnsi" w:cs="Arial"/>
          <w:color w:val="000000"/>
        </w:rPr>
        <w:t>,</w:t>
      </w:r>
      <w:r w:rsidR="00326210" w:rsidRPr="00434BE4">
        <w:rPr>
          <w:rFonts w:asciiTheme="majorHAnsi" w:hAnsiTheme="majorHAnsi" w:cs="Arial"/>
          <w:color w:val="000000"/>
        </w:rPr>
        <w:t xml:space="preserve"> </w:t>
      </w:r>
      <w:r w:rsidRPr="00434BE4">
        <w:rPr>
          <w:rFonts w:asciiTheme="majorHAnsi" w:hAnsiTheme="majorHAnsi" w:cs="Arial"/>
          <w:color w:val="000000"/>
        </w:rPr>
        <w:t xml:space="preserve">private courier service or by hand-delivery </w:t>
      </w:r>
      <w:r w:rsidR="00A901E9" w:rsidRPr="00A901E9">
        <w:rPr>
          <w:rFonts w:asciiTheme="majorHAnsi" w:hAnsiTheme="majorHAnsi" w:cs="Arial"/>
          <w:color w:val="000000"/>
        </w:rPr>
        <w:t>(a signed and dated certificate of receipt will be given to the deliverer</w:t>
      </w:r>
      <w:r w:rsidR="00A901E9">
        <w:rPr>
          <w:rFonts w:asciiTheme="majorHAnsi" w:hAnsiTheme="majorHAnsi" w:cs="Arial"/>
          <w:color w:val="000000"/>
        </w:rPr>
        <w:t xml:space="preserve"> in case of hand-delivery</w:t>
      </w:r>
      <w:r w:rsidR="00A901E9" w:rsidRPr="00A901E9">
        <w:rPr>
          <w:rFonts w:asciiTheme="majorHAnsi" w:hAnsiTheme="majorHAnsi" w:cs="Arial"/>
          <w:color w:val="000000"/>
        </w:rPr>
        <w:t xml:space="preserve">) </w:t>
      </w:r>
      <w:r w:rsidRPr="00434BE4">
        <w:rPr>
          <w:rFonts w:asciiTheme="majorHAnsi" w:hAnsiTheme="majorHAnsi" w:cs="Arial"/>
          <w:color w:val="000000"/>
        </w:rPr>
        <w:t>to the address below:</w:t>
      </w:r>
    </w:p>
    <w:p w14:paraId="3BEAD10F" w14:textId="77777777" w:rsidR="007211A7" w:rsidRPr="00434BE4" w:rsidRDefault="007211A7" w:rsidP="00A901E9">
      <w:pPr>
        <w:ind w:left="720"/>
        <w:jc w:val="both"/>
        <w:rPr>
          <w:rFonts w:asciiTheme="majorHAnsi" w:hAnsiTheme="majorHAnsi" w:cs="Arial"/>
          <w:color w:val="000000"/>
        </w:rPr>
      </w:pPr>
      <w:r w:rsidRPr="00434BE4">
        <w:rPr>
          <w:rFonts w:asciiTheme="majorHAnsi" w:hAnsiTheme="majorHAnsi" w:cs="Arial"/>
          <w:b/>
          <w:color w:val="000000"/>
        </w:rPr>
        <w:t>Title:</w:t>
      </w:r>
      <w:r w:rsidRPr="00434BE4">
        <w:rPr>
          <w:rFonts w:asciiTheme="majorHAnsi" w:hAnsiTheme="majorHAnsi" w:cs="Arial"/>
          <w:color w:val="000000"/>
        </w:rPr>
        <w:t xml:space="preserve"> Jean Monnet Scholarship Programme – </w:t>
      </w:r>
      <w:r w:rsidR="007B2565" w:rsidRPr="00434BE4">
        <w:rPr>
          <w:rFonts w:asciiTheme="majorHAnsi" w:hAnsiTheme="majorHAnsi" w:cs="Arial"/>
          <w:color w:val="000000"/>
        </w:rPr>
        <w:t>201</w:t>
      </w:r>
      <w:r w:rsidR="00E95317">
        <w:rPr>
          <w:rFonts w:asciiTheme="majorHAnsi" w:hAnsiTheme="majorHAnsi" w:cs="Arial"/>
          <w:color w:val="000000"/>
        </w:rPr>
        <w:t>9</w:t>
      </w:r>
      <w:r w:rsidRPr="00434BE4">
        <w:rPr>
          <w:rFonts w:asciiTheme="majorHAnsi" w:hAnsiTheme="majorHAnsi" w:cs="Arial"/>
          <w:color w:val="000000"/>
        </w:rPr>
        <w:t>-</w:t>
      </w:r>
      <w:r w:rsidR="007B2565" w:rsidRPr="00434BE4">
        <w:rPr>
          <w:rFonts w:asciiTheme="majorHAnsi" w:hAnsiTheme="majorHAnsi" w:cs="Arial"/>
          <w:color w:val="000000"/>
        </w:rPr>
        <w:t>20</w:t>
      </w:r>
      <w:r w:rsidR="00E95317">
        <w:rPr>
          <w:rFonts w:asciiTheme="majorHAnsi" w:hAnsiTheme="majorHAnsi" w:cs="Arial"/>
          <w:color w:val="000000"/>
        </w:rPr>
        <w:t>20</w:t>
      </w:r>
      <w:r w:rsidR="007B2565" w:rsidRPr="00434BE4">
        <w:rPr>
          <w:rFonts w:asciiTheme="majorHAnsi" w:hAnsiTheme="majorHAnsi" w:cs="Arial"/>
          <w:color w:val="000000"/>
        </w:rPr>
        <w:t xml:space="preserve"> </w:t>
      </w:r>
      <w:r w:rsidRPr="00434BE4">
        <w:rPr>
          <w:rFonts w:asciiTheme="majorHAnsi" w:hAnsiTheme="majorHAnsi" w:cs="Arial"/>
          <w:color w:val="000000"/>
        </w:rPr>
        <w:t>Academic Year</w:t>
      </w:r>
    </w:p>
    <w:p w14:paraId="3A631038" w14:textId="77777777" w:rsidR="00825103" w:rsidRDefault="00824926" w:rsidP="00A901E9">
      <w:pPr>
        <w:ind w:left="720"/>
        <w:jc w:val="both"/>
        <w:rPr>
          <w:rFonts w:asciiTheme="majorHAnsi" w:hAnsiTheme="majorHAnsi" w:cs="Arial"/>
          <w:color w:val="000000"/>
        </w:rPr>
      </w:pPr>
      <w:proofErr w:type="spellStart"/>
      <w:r w:rsidRPr="00434BE4">
        <w:rPr>
          <w:rFonts w:asciiTheme="majorHAnsi" w:hAnsiTheme="majorHAnsi" w:cs="Arial"/>
          <w:color w:val="000000"/>
        </w:rPr>
        <w:t>Merkezi</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Finans</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ve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İhale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Birimi</w:t>
      </w:r>
      <w:proofErr w:type="spellEnd"/>
    </w:p>
    <w:p w14:paraId="0571F563" w14:textId="77777777" w:rsidR="00D42E28" w:rsidRPr="00434BE4" w:rsidRDefault="00D42E28" w:rsidP="00A901E9">
      <w:pPr>
        <w:ind w:left="720"/>
        <w:jc w:val="both"/>
        <w:rPr>
          <w:rFonts w:asciiTheme="majorHAnsi" w:hAnsiTheme="majorHAnsi" w:cs="Arial"/>
          <w:color w:val="000000"/>
        </w:rPr>
      </w:pPr>
      <w:r>
        <w:rPr>
          <w:rFonts w:asciiTheme="majorHAnsi" w:hAnsiTheme="majorHAnsi" w:cs="Arial"/>
          <w:color w:val="000000"/>
        </w:rPr>
        <w:t>(Central Finance and Contracts Unit)</w:t>
      </w:r>
    </w:p>
    <w:p w14:paraId="7FDF7D8D" w14:textId="77777777" w:rsidR="007B2565" w:rsidRPr="00434BE4" w:rsidRDefault="007B2565" w:rsidP="00A901E9">
      <w:pPr>
        <w:ind w:left="720"/>
        <w:jc w:val="both"/>
        <w:rPr>
          <w:rFonts w:asciiTheme="majorHAnsi" w:hAnsiTheme="majorHAnsi" w:cs="Arial"/>
          <w:color w:val="000000"/>
        </w:rPr>
      </w:pPr>
      <w:r w:rsidRPr="00434BE4">
        <w:rPr>
          <w:rFonts w:asciiTheme="majorHAnsi" w:hAnsiTheme="majorHAnsi" w:cs="Arial"/>
          <w:color w:val="000000"/>
        </w:rPr>
        <w:t>M</w:t>
      </w:r>
      <w:r>
        <w:rPr>
          <w:rFonts w:asciiTheme="majorHAnsi" w:hAnsiTheme="majorHAnsi" w:cs="Arial"/>
          <w:color w:val="000000"/>
        </w:rPr>
        <w:t>r</w:t>
      </w:r>
      <w:r w:rsidR="00825103" w:rsidRPr="00434BE4">
        <w:rPr>
          <w:rFonts w:asciiTheme="majorHAnsi" w:hAnsiTheme="majorHAnsi" w:cs="Arial"/>
          <w:color w:val="000000"/>
        </w:rPr>
        <w:t xml:space="preserve">. </w:t>
      </w:r>
      <w:r w:rsidR="0055778F">
        <w:rPr>
          <w:rFonts w:asciiTheme="majorHAnsi" w:hAnsiTheme="majorHAnsi" w:cs="Arial"/>
          <w:color w:val="000000"/>
        </w:rPr>
        <w:t xml:space="preserve">M. Selim Uslu </w:t>
      </w:r>
      <w:r w:rsidR="00825103" w:rsidRPr="00434BE4">
        <w:rPr>
          <w:rFonts w:asciiTheme="majorHAnsi" w:hAnsiTheme="majorHAnsi" w:cs="Arial"/>
          <w:color w:val="000000"/>
        </w:rPr>
        <w:t>(PAO-CFCU Director)</w:t>
      </w:r>
    </w:p>
    <w:p w14:paraId="3BE078F8" w14:textId="52132137" w:rsidR="007B2565" w:rsidRPr="005E3C4A" w:rsidRDefault="007B2565" w:rsidP="0055778F">
      <w:pPr>
        <w:ind w:left="720"/>
        <w:jc w:val="both"/>
        <w:rPr>
          <w:rFonts w:asciiTheme="majorHAnsi" w:hAnsiTheme="majorHAnsi" w:cs="Arial"/>
          <w:color w:val="000000"/>
        </w:rPr>
      </w:pPr>
      <w:r w:rsidRPr="005E3C4A">
        <w:rPr>
          <w:rFonts w:asciiTheme="majorHAnsi" w:hAnsiTheme="majorHAnsi" w:cs="Arial"/>
          <w:color w:val="000000"/>
        </w:rPr>
        <w:t xml:space="preserve">T.C. </w:t>
      </w:r>
      <w:proofErr w:type="spellStart"/>
      <w:r w:rsidRPr="005E3C4A">
        <w:rPr>
          <w:rFonts w:asciiTheme="majorHAnsi" w:hAnsiTheme="majorHAnsi" w:cs="Arial"/>
          <w:color w:val="000000"/>
        </w:rPr>
        <w:t>Hazine</w:t>
      </w:r>
      <w:proofErr w:type="spellEnd"/>
      <w:r w:rsidRPr="005E3C4A">
        <w:rPr>
          <w:rFonts w:asciiTheme="majorHAnsi" w:hAnsiTheme="majorHAnsi" w:cs="Arial"/>
          <w:color w:val="000000"/>
        </w:rPr>
        <w:t xml:space="preserve"> </w:t>
      </w:r>
      <w:proofErr w:type="spellStart"/>
      <w:r w:rsidR="00B41488">
        <w:rPr>
          <w:rFonts w:asciiTheme="majorHAnsi" w:hAnsiTheme="majorHAnsi" w:cs="Arial"/>
          <w:color w:val="000000"/>
        </w:rPr>
        <w:t>ve</w:t>
      </w:r>
      <w:proofErr w:type="spellEnd"/>
      <w:r w:rsidR="00B41488">
        <w:rPr>
          <w:rFonts w:asciiTheme="majorHAnsi" w:hAnsiTheme="majorHAnsi" w:cs="Arial"/>
          <w:color w:val="000000"/>
        </w:rPr>
        <w:t xml:space="preserve"> </w:t>
      </w:r>
      <w:proofErr w:type="spellStart"/>
      <w:r w:rsidR="00B41488">
        <w:rPr>
          <w:rFonts w:asciiTheme="majorHAnsi" w:hAnsiTheme="majorHAnsi" w:cs="Arial"/>
          <w:color w:val="000000"/>
        </w:rPr>
        <w:t>Maliye</w:t>
      </w:r>
      <w:proofErr w:type="spellEnd"/>
      <w:r w:rsidR="00B41488">
        <w:rPr>
          <w:rFonts w:asciiTheme="majorHAnsi" w:hAnsiTheme="majorHAnsi" w:cs="Arial"/>
          <w:color w:val="000000"/>
        </w:rPr>
        <w:t xml:space="preserve"> </w:t>
      </w:r>
      <w:proofErr w:type="spellStart"/>
      <w:r w:rsidR="00B41488">
        <w:rPr>
          <w:rFonts w:asciiTheme="majorHAnsi" w:hAnsiTheme="majorHAnsi" w:cs="Arial"/>
          <w:color w:val="000000"/>
        </w:rPr>
        <w:t>Bakanlığı</w:t>
      </w:r>
      <w:proofErr w:type="spellEnd"/>
      <w:r w:rsidRPr="005E3C4A">
        <w:rPr>
          <w:rFonts w:asciiTheme="majorHAnsi" w:hAnsiTheme="majorHAnsi" w:cs="Arial"/>
          <w:color w:val="000000"/>
        </w:rPr>
        <w:t xml:space="preserve"> </w:t>
      </w:r>
      <w:proofErr w:type="spellStart"/>
      <w:r w:rsidRPr="005E3C4A">
        <w:rPr>
          <w:rFonts w:asciiTheme="majorHAnsi" w:hAnsiTheme="majorHAnsi" w:cs="Arial"/>
          <w:color w:val="000000"/>
        </w:rPr>
        <w:t>Kampüsü</w:t>
      </w:r>
      <w:proofErr w:type="spellEnd"/>
      <w:r w:rsidRPr="005E3C4A">
        <w:rPr>
          <w:rFonts w:asciiTheme="majorHAnsi" w:hAnsiTheme="majorHAnsi" w:cs="Arial"/>
          <w:color w:val="000000"/>
        </w:rPr>
        <w:t xml:space="preserve"> E Blok </w:t>
      </w:r>
    </w:p>
    <w:p w14:paraId="2D8D878E" w14:textId="77777777" w:rsidR="007B2565" w:rsidRDefault="007B2565" w:rsidP="0055778F">
      <w:pPr>
        <w:ind w:left="720"/>
        <w:jc w:val="both"/>
        <w:rPr>
          <w:rFonts w:asciiTheme="majorHAnsi" w:hAnsiTheme="majorHAnsi" w:cs="Arial"/>
          <w:color w:val="000000"/>
        </w:rPr>
      </w:pPr>
      <w:proofErr w:type="spellStart"/>
      <w:r w:rsidRPr="005E3C4A">
        <w:rPr>
          <w:rFonts w:asciiTheme="majorHAnsi" w:hAnsiTheme="majorHAnsi" w:cs="Arial"/>
          <w:color w:val="000000"/>
        </w:rPr>
        <w:t>İnönü</w:t>
      </w:r>
      <w:proofErr w:type="spellEnd"/>
      <w:r w:rsidRPr="005E3C4A">
        <w:rPr>
          <w:rFonts w:asciiTheme="majorHAnsi" w:hAnsiTheme="majorHAnsi" w:cs="Arial"/>
          <w:color w:val="000000"/>
        </w:rPr>
        <w:t xml:space="preserve"> </w:t>
      </w:r>
      <w:proofErr w:type="spellStart"/>
      <w:r w:rsidRPr="005E3C4A">
        <w:rPr>
          <w:rFonts w:asciiTheme="majorHAnsi" w:hAnsiTheme="majorHAnsi" w:cs="Arial"/>
          <w:color w:val="000000"/>
        </w:rPr>
        <w:t>Bulvarı</w:t>
      </w:r>
      <w:proofErr w:type="spellEnd"/>
      <w:r w:rsidRPr="005E3C4A">
        <w:rPr>
          <w:rFonts w:asciiTheme="majorHAnsi" w:hAnsiTheme="majorHAnsi" w:cs="Arial"/>
          <w:color w:val="000000"/>
        </w:rPr>
        <w:t xml:space="preserve"> No</w:t>
      </w:r>
      <w:proofErr w:type="gramStart"/>
      <w:r w:rsidRPr="005E3C4A">
        <w:rPr>
          <w:rFonts w:asciiTheme="majorHAnsi" w:hAnsiTheme="majorHAnsi" w:cs="Arial"/>
          <w:color w:val="000000"/>
        </w:rPr>
        <w:t>:36</w:t>
      </w:r>
      <w:proofErr w:type="gramEnd"/>
      <w:r w:rsidRPr="005E3C4A">
        <w:rPr>
          <w:rFonts w:asciiTheme="majorHAnsi" w:hAnsiTheme="majorHAnsi" w:cs="Arial"/>
          <w:color w:val="000000"/>
        </w:rPr>
        <w:t xml:space="preserve"> 06510 </w:t>
      </w:r>
      <w:proofErr w:type="spellStart"/>
      <w:r w:rsidRPr="005E3C4A">
        <w:rPr>
          <w:rFonts w:asciiTheme="majorHAnsi" w:hAnsiTheme="majorHAnsi" w:cs="Arial"/>
          <w:color w:val="000000"/>
        </w:rPr>
        <w:t>Emek</w:t>
      </w:r>
      <w:proofErr w:type="spellEnd"/>
      <w:r w:rsidRPr="005E3C4A">
        <w:rPr>
          <w:rFonts w:asciiTheme="majorHAnsi" w:hAnsiTheme="majorHAnsi" w:cs="Arial"/>
          <w:color w:val="000000"/>
        </w:rPr>
        <w:t xml:space="preserve"> - Ankara / TURKEY</w:t>
      </w:r>
    </w:p>
    <w:p w14:paraId="299614AD" w14:textId="77777777" w:rsidR="007B2565" w:rsidRDefault="007B2565" w:rsidP="0055778F">
      <w:pPr>
        <w:ind w:left="720"/>
        <w:jc w:val="both"/>
        <w:rPr>
          <w:rFonts w:asciiTheme="majorHAnsi" w:hAnsiTheme="majorHAnsi" w:cs="Arial"/>
          <w:color w:val="000000"/>
        </w:rPr>
      </w:pPr>
    </w:p>
    <w:p w14:paraId="7DA3EC43" w14:textId="77777777" w:rsidR="006B7FAC" w:rsidRPr="00434BE4" w:rsidRDefault="00A901E9" w:rsidP="00F54DB9">
      <w:pPr>
        <w:spacing w:after="120"/>
        <w:jc w:val="both"/>
        <w:rPr>
          <w:rFonts w:asciiTheme="majorHAnsi" w:hAnsiTheme="majorHAnsi" w:cs="Arial"/>
          <w:color w:val="000000"/>
        </w:rPr>
      </w:pPr>
      <w:r w:rsidRPr="00F54DB9">
        <w:rPr>
          <w:rFonts w:asciiTheme="majorHAnsi" w:hAnsiTheme="majorHAnsi" w:cs="Arial"/>
          <w:color w:val="000000"/>
        </w:rPr>
        <w:t xml:space="preserve">The outer envelope must bear the title of the Announcement </w:t>
      </w:r>
      <w:r w:rsidRPr="00F54DB9">
        <w:rPr>
          <w:rFonts w:asciiTheme="majorHAnsi" w:hAnsiTheme="majorHAnsi" w:cs="Arial"/>
          <w:b/>
          <w:color w:val="000000"/>
        </w:rPr>
        <w:t xml:space="preserve">(Jean Monnet Scholarship Programme – </w:t>
      </w:r>
      <w:r w:rsidR="007B2565" w:rsidRPr="00F54DB9">
        <w:rPr>
          <w:rFonts w:asciiTheme="majorHAnsi" w:hAnsiTheme="majorHAnsi" w:cs="Arial"/>
          <w:b/>
          <w:color w:val="000000"/>
        </w:rPr>
        <w:t>201</w:t>
      </w:r>
      <w:r w:rsidR="00CC1172">
        <w:rPr>
          <w:rFonts w:asciiTheme="majorHAnsi" w:hAnsiTheme="majorHAnsi" w:cs="Arial"/>
          <w:b/>
          <w:color w:val="000000"/>
        </w:rPr>
        <w:t>9</w:t>
      </w:r>
      <w:r w:rsidRPr="00F54DB9">
        <w:rPr>
          <w:rFonts w:asciiTheme="majorHAnsi" w:hAnsiTheme="majorHAnsi" w:cs="Arial"/>
          <w:b/>
          <w:color w:val="000000"/>
        </w:rPr>
        <w:t>-</w:t>
      </w:r>
      <w:r w:rsidR="007B2565" w:rsidRPr="00F54DB9">
        <w:rPr>
          <w:rFonts w:asciiTheme="majorHAnsi" w:hAnsiTheme="majorHAnsi" w:cs="Arial"/>
          <w:b/>
          <w:color w:val="000000"/>
        </w:rPr>
        <w:t>20</w:t>
      </w:r>
      <w:r w:rsidR="00E95317">
        <w:rPr>
          <w:rFonts w:asciiTheme="majorHAnsi" w:hAnsiTheme="majorHAnsi" w:cs="Arial"/>
          <w:b/>
          <w:color w:val="000000"/>
        </w:rPr>
        <w:t>20</w:t>
      </w:r>
      <w:r w:rsidR="007B2565" w:rsidRPr="00F54DB9">
        <w:rPr>
          <w:rFonts w:asciiTheme="majorHAnsi" w:hAnsiTheme="majorHAnsi" w:cs="Arial"/>
          <w:b/>
          <w:color w:val="000000"/>
        </w:rPr>
        <w:t xml:space="preserve"> </w:t>
      </w:r>
      <w:r w:rsidRPr="00F54DB9">
        <w:rPr>
          <w:rFonts w:asciiTheme="majorHAnsi" w:hAnsiTheme="majorHAnsi" w:cs="Arial"/>
          <w:b/>
          <w:color w:val="000000"/>
        </w:rPr>
        <w:t xml:space="preserve">Academic </w:t>
      </w:r>
      <w:proofErr w:type="gramStart"/>
      <w:r w:rsidRPr="00F54DB9">
        <w:rPr>
          <w:rFonts w:asciiTheme="majorHAnsi" w:hAnsiTheme="majorHAnsi" w:cs="Arial"/>
          <w:b/>
          <w:color w:val="000000"/>
        </w:rPr>
        <w:t>Year</w:t>
      </w:r>
      <w:proofErr w:type="gramEnd"/>
      <w:r w:rsidRPr="00F54DB9">
        <w:rPr>
          <w:rFonts w:asciiTheme="majorHAnsi" w:hAnsiTheme="majorHAnsi" w:cs="Arial"/>
          <w:color w:val="000000"/>
        </w:rPr>
        <w:t xml:space="preserve">) together with the full name and address of the Applicant, and the words </w:t>
      </w:r>
      <w:r w:rsidRPr="003E74C9">
        <w:rPr>
          <w:rFonts w:asciiTheme="majorHAnsi" w:hAnsiTheme="majorHAnsi" w:cs="Arial"/>
          <w:b/>
          <w:color w:val="000000"/>
        </w:rPr>
        <w:t>“NOT TO BE OPENED BEFORE THE OPENING SESSION” and “AÇILIŞ OTURUMUNDAN ÖNCE AÇMAYINIZ”.</w:t>
      </w:r>
    </w:p>
    <w:p w14:paraId="14ABC81E" w14:textId="77777777" w:rsidR="00825103" w:rsidRPr="00434BE4"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lastRenderedPageBreak/>
        <w:t>Applications sent by any other means (e.g. by fax or by e-mail) or delivered to other addresses will be rejected.</w:t>
      </w:r>
    </w:p>
    <w:p w14:paraId="1D28F174" w14:textId="77777777" w:rsidR="005C2928" w:rsidRPr="00434BE4" w:rsidRDefault="005C2928" w:rsidP="001812A5">
      <w:pPr>
        <w:spacing w:after="120"/>
        <w:jc w:val="both"/>
        <w:rPr>
          <w:rFonts w:asciiTheme="majorHAnsi" w:hAnsiTheme="majorHAnsi" w:cs="Arial"/>
          <w:color w:val="000000"/>
        </w:rPr>
      </w:pPr>
      <w:r w:rsidRPr="00434BE4">
        <w:rPr>
          <w:rFonts w:asciiTheme="majorHAnsi" w:hAnsiTheme="majorHAnsi" w:cs="Arial"/>
          <w:color w:val="000000"/>
        </w:rPr>
        <w:t xml:space="preserve">For the applications sent via post/courier, submission of application documents to the post/courier till the deadline and hour indicated in the </w:t>
      </w:r>
      <w:r w:rsidR="00216778">
        <w:rPr>
          <w:rFonts w:asciiTheme="majorHAnsi" w:hAnsiTheme="majorHAnsi" w:cs="Arial"/>
          <w:color w:val="000000"/>
        </w:rPr>
        <w:t>A</w:t>
      </w:r>
      <w:r w:rsidR="00216778" w:rsidRPr="00434BE4">
        <w:rPr>
          <w:rFonts w:asciiTheme="majorHAnsi" w:hAnsiTheme="majorHAnsi" w:cs="Arial"/>
          <w:color w:val="000000"/>
        </w:rPr>
        <w:t xml:space="preserve">nnouncement </w:t>
      </w:r>
      <w:r w:rsidRPr="00434BE4">
        <w:rPr>
          <w:rFonts w:asciiTheme="majorHAnsi" w:hAnsiTheme="majorHAnsi" w:cs="Arial"/>
          <w:color w:val="000000"/>
        </w:rPr>
        <w:t xml:space="preserve">is taken into consideration. For the applications made via post/courier, it is solely the applicant’s responsibility to ensure that the date and hour </w:t>
      </w:r>
      <w:r w:rsidR="00224C8C" w:rsidRPr="00434BE4">
        <w:rPr>
          <w:rFonts w:asciiTheme="majorHAnsi" w:hAnsiTheme="majorHAnsi" w:cs="Arial"/>
          <w:color w:val="000000"/>
        </w:rPr>
        <w:t xml:space="preserve">are clearly </w:t>
      </w:r>
      <w:r w:rsidR="00D82814">
        <w:rPr>
          <w:rFonts w:asciiTheme="majorHAnsi" w:hAnsiTheme="majorHAnsi" w:cs="Arial"/>
          <w:color w:val="000000"/>
        </w:rPr>
        <w:t>written</w:t>
      </w:r>
      <w:r w:rsidR="000541B3">
        <w:rPr>
          <w:rFonts w:asciiTheme="majorHAnsi" w:hAnsiTheme="majorHAnsi" w:cs="Arial"/>
          <w:color w:val="000000"/>
        </w:rPr>
        <w:t xml:space="preserve"> </w:t>
      </w:r>
      <w:r w:rsidRPr="00434BE4">
        <w:rPr>
          <w:rFonts w:asciiTheme="majorHAnsi" w:hAnsiTheme="majorHAnsi" w:cs="Arial"/>
          <w:color w:val="000000"/>
        </w:rPr>
        <w:t xml:space="preserve">on the file/envelope </w:t>
      </w:r>
      <w:r w:rsidR="00961D11" w:rsidRPr="00434BE4">
        <w:rPr>
          <w:rFonts w:asciiTheme="majorHAnsi" w:hAnsiTheme="majorHAnsi" w:cs="Arial"/>
          <w:color w:val="000000"/>
        </w:rPr>
        <w:t>by the post/courier service provider</w:t>
      </w:r>
      <w:r w:rsidRPr="00434BE4">
        <w:rPr>
          <w:rFonts w:asciiTheme="majorHAnsi" w:hAnsiTheme="majorHAnsi" w:cs="Arial"/>
          <w:color w:val="000000"/>
        </w:rPr>
        <w:t xml:space="preserve">. </w:t>
      </w:r>
    </w:p>
    <w:p w14:paraId="46C3BEB7" w14:textId="77777777" w:rsidR="00FB5FD8" w:rsidRPr="008A58F7" w:rsidRDefault="00120D48" w:rsidP="00DF3058">
      <w:pPr>
        <w:spacing w:after="120"/>
        <w:jc w:val="both"/>
        <w:rPr>
          <w:rFonts w:asciiTheme="majorHAnsi" w:hAnsiTheme="majorHAnsi" w:cs="Arial"/>
          <w:color w:val="000000"/>
        </w:rPr>
      </w:pPr>
      <w:r w:rsidRPr="00434BE4">
        <w:rPr>
          <w:rFonts w:asciiTheme="majorHAnsi" w:hAnsiTheme="majorHAnsi" w:cs="Arial"/>
          <w:color w:val="000000"/>
        </w:rPr>
        <w:t xml:space="preserve">However, for the reasons of administrative efficiency of the evaluation process, the Contracting Authority may reject the applications sent in due time but which are received after the approval date of the </w:t>
      </w:r>
      <w:r w:rsidR="002D215F" w:rsidRPr="00434BE4">
        <w:rPr>
          <w:rFonts w:asciiTheme="majorHAnsi" w:hAnsiTheme="majorHAnsi" w:cs="Arial"/>
          <w:color w:val="000000"/>
        </w:rPr>
        <w:t xml:space="preserve">Opening and </w:t>
      </w:r>
      <w:r w:rsidRPr="00434BE4">
        <w:rPr>
          <w:rFonts w:asciiTheme="majorHAnsi" w:hAnsiTheme="majorHAnsi" w:cs="Arial"/>
          <w:color w:val="000000"/>
        </w:rPr>
        <w:t xml:space="preserve">Administrative </w:t>
      </w:r>
      <w:r w:rsidR="00512823">
        <w:rPr>
          <w:rFonts w:asciiTheme="majorHAnsi" w:hAnsiTheme="majorHAnsi" w:cs="Arial"/>
          <w:color w:val="000000"/>
        </w:rPr>
        <w:t xml:space="preserve">Compliance and Eligibility </w:t>
      </w:r>
      <w:r w:rsidR="002D215F" w:rsidRPr="00434BE4">
        <w:rPr>
          <w:rFonts w:asciiTheme="majorHAnsi" w:hAnsiTheme="majorHAnsi" w:cs="Arial"/>
          <w:color w:val="000000"/>
        </w:rPr>
        <w:t>Checks</w:t>
      </w:r>
      <w:r w:rsidRPr="00434BE4">
        <w:rPr>
          <w:rFonts w:asciiTheme="majorHAnsi" w:hAnsiTheme="majorHAnsi" w:cs="Arial"/>
          <w:color w:val="000000"/>
        </w:rPr>
        <w:t xml:space="preserve"> Evaluation Report. </w:t>
      </w:r>
    </w:p>
    <w:p w14:paraId="5E784892" w14:textId="6DFE4F56" w:rsidR="00351A4B" w:rsidRDefault="00FB5FD8" w:rsidP="00293B57">
      <w:pPr>
        <w:spacing w:after="120"/>
        <w:jc w:val="both"/>
        <w:rPr>
          <w:rFonts w:asciiTheme="majorHAnsi" w:hAnsiTheme="majorHAnsi" w:cs="Arial"/>
          <w:b/>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Pr="00E13468">
        <w:rPr>
          <w:rFonts w:asciiTheme="majorHAnsi" w:hAnsiTheme="majorHAnsi" w:cs="Arial"/>
          <w:b/>
          <w:color w:val="000000"/>
        </w:rPr>
        <w:t>.</w:t>
      </w:r>
    </w:p>
    <w:p w14:paraId="4784FDED"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2016" w:name="_Toc519773807"/>
      <w:r w:rsidRPr="00434BE4">
        <w:rPr>
          <w:rFonts w:asciiTheme="majorHAnsi" w:hAnsiTheme="majorHAnsi" w:cs="Arial"/>
          <w:sz w:val="20"/>
          <w:szCs w:val="20"/>
        </w:rPr>
        <w:t>Important Notes for Application</w:t>
      </w:r>
      <w:bookmarkEnd w:id="2016"/>
    </w:p>
    <w:p w14:paraId="540E54B9" w14:textId="77777777" w:rsidR="004246E0" w:rsidRPr="008617BF" w:rsidRDefault="0018187D" w:rsidP="0018187D">
      <w:pPr>
        <w:numPr>
          <w:ilvl w:val="0"/>
          <w:numId w:val="51"/>
        </w:numPr>
        <w:spacing w:after="120"/>
        <w:ind w:left="426" w:hanging="426"/>
        <w:jc w:val="both"/>
        <w:rPr>
          <w:rFonts w:asciiTheme="majorHAnsi" w:hAnsiTheme="majorHAnsi" w:cs="Arial"/>
          <w:color w:val="000000"/>
        </w:rPr>
      </w:pPr>
      <w:r w:rsidRPr="008617BF">
        <w:rPr>
          <w:rFonts w:asciiTheme="majorHAnsi" w:hAnsiTheme="majorHAnsi" w:cs="Arial"/>
          <w:color w:val="000000"/>
        </w:rPr>
        <w:t>Prior opinion</w:t>
      </w:r>
      <w:r w:rsidR="004246E0" w:rsidRPr="008617BF">
        <w:rPr>
          <w:rFonts w:asciiTheme="majorHAnsi" w:hAnsiTheme="majorHAnsi" w:cs="Arial"/>
          <w:color w:val="000000"/>
        </w:rPr>
        <w:t>/approval</w:t>
      </w:r>
      <w:r w:rsidRPr="008617BF">
        <w:rPr>
          <w:rFonts w:asciiTheme="majorHAnsi" w:hAnsiTheme="majorHAnsi" w:cs="Arial"/>
          <w:color w:val="000000"/>
        </w:rPr>
        <w:t xml:space="preserve"> </w:t>
      </w:r>
      <w:r w:rsidR="004246E0" w:rsidRPr="008617BF">
        <w:rPr>
          <w:rFonts w:asciiTheme="majorHAnsi" w:hAnsiTheme="majorHAnsi" w:cs="Arial"/>
          <w:color w:val="000000"/>
        </w:rPr>
        <w:t xml:space="preserve">cannot be given </w:t>
      </w:r>
      <w:r w:rsidR="00A55927" w:rsidRPr="008617BF">
        <w:rPr>
          <w:rFonts w:asciiTheme="majorHAnsi" w:hAnsiTheme="majorHAnsi" w:cs="Arial"/>
          <w:color w:val="000000"/>
        </w:rPr>
        <w:t>on</w:t>
      </w:r>
      <w:r w:rsidR="001F5926" w:rsidRPr="008617BF">
        <w:rPr>
          <w:rFonts w:asciiTheme="majorHAnsi" w:hAnsiTheme="majorHAnsi" w:cs="Arial"/>
          <w:color w:val="000000"/>
        </w:rPr>
        <w:t>:</w:t>
      </w:r>
    </w:p>
    <w:p w14:paraId="44D51F10" w14:textId="77777777" w:rsidR="004246E0" w:rsidRPr="008617BF" w:rsidRDefault="0018187D"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3F158B32" w14:textId="77777777" w:rsidR="0018187D" w:rsidRPr="008617BF" w:rsidRDefault="004246E0"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3889C399" w14:textId="77777777" w:rsidR="004246E0" w:rsidRPr="008617BF" w:rsidRDefault="004246E0"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acceptability/adequacy of the </w:t>
      </w:r>
      <w:r w:rsidR="00D75CB3" w:rsidRPr="008617BF">
        <w:rPr>
          <w:rFonts w:asciiTheme="majorHAnsi" w:hAnsiTheme="majorHAnsi" w:cs="Arial"/>
          <w:color w:val="000000"/>
        </w:rPr>
        <w:t>“</w:t>
      </w:r>
      <w:r w:rsidRPr="008617BF">
        <w:rPr>
          <w:rFonts w:asciiTheme="majorHAnsi" w:hAnsiTheme="majorHAnsi" w:cs="Arial"/>
          <w:color w:val="000000"/>
        </w:rPr>
        <w:t>work experience</w:t>
      </w:r>
      <w:r w:rsidR="00BF7EE1" w:rsidRPr="008617BF">
        <w:rPr>
          <w:rFonts w:asciiTheme="majorHAnsi" w:hAnsiTheme="majorHAnsi" w:cs="Arial"/>
          <w:color w:val="000000"/>
        </w:rPr>
        <w:t>/</w:t>
      </w:r>
      <w:r w:rsidRPr="008617BF">
        <w:rPr>
          <w:rFonts w:asciiTheme="majorHAnsi" w:hAnsiTheme="majorHAnsi" w:cs="Arial"/>
          <w:color w:val="000000"/>
        </w:rPr>
        <w:t xml:space="preserve">graduate degree” to be submitted for </w:t>
      </w:r>
      <w:r w:rsidR="00A55927" w:rsidRPr="008617BF">
        <w:rPr>
          <w:rFonts w:asciiTheme="majorHAnsi" w:hAnsiTheme="majorHAnsi" w:cs="Arial"/>
          <w:color w:val="000000"/>
        </w:rPr>
        <w:t>satisfying</w:t>
      </w:r>
      <w:r w:rsidRPr="008617BF">
        <w:rPr>
          <w:rFonts w:asciiTheme="majorHAnsi" w:hAnsiTheme="majorHAnsi" w:cs="Arial"/>
          <w:color w:val="000000"/>
        </w:rPr>
        <w:t xml:space="preserve"> the “min 36-month work experience</w:t>
      </w:r>
      <w:r w:rsidR="00BF7EE1" w:rsidRPr="008617BF">
        <w:rPr>
          <w:rFonts w:asciiTheme="majorHAnsi" w:hAnsiTheme="majorHAnsi" w:cs="Arial"/>
          <w:color w:val="000000"/>
        </w:rPr>
        <w:t>/</w:t>
      </w:r>
      <w:r w:rsidRPr="008617BF">
        <w:rPr>
          <w:rFonts w:asciiTheme="majorHAnsi" w:hAnsiTheme="majorHAnsi" w:cs="Arial"/>
          <w:color w:val="000000"/>
        </w:rPr>
        <w:t>graduate (master’s/PhD) degree” criteri</w:t>
      </w:r>
      <w:r w:rsidR="00D82814">
        <w:rPr>
          <w:rFonts w:asciiTheme="majorHAnsi" w:hAnsiTheme="majorHAnsi" w:cs="Arial"/>
          <w:color w:val="000000"/>
        </w:rPr>
        <w:t>on</w:t>
      </w:r>
      <w:r w:rsidR="001F5926" w:rsidRPr="008617BF">
        <w:rPr>
          <w:rFonts w:asciiTheme="majorHAnsi" w:hAnsiTheme="majorHAnsi" w:cs="Arial"/>
          <w:color w:val="000000"/>
        </w:rPr>
        <w:t>,</w:t>
      </w:r>
    </w:p>
    <w:p w14:paraId="5B4BF7FA" w14:textId="77777777" w:rsidR="00A55927" w:rsidRPr="008617BF" w:rsidRDefault="00A55927"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0C75121B" w14:textId="77777777" w:rsidR="00A55927" w:rsidRPr="008617BF" w:rsidRDefault="00A55927" w:rsidP="00434BE4">
      <w:pPr>
        <w:pStyle w:val="ListParagraph"/>
        <w:numPr>
          <w:ilvl w:val="0"/>
          <w:numId w:val="57"/>
        </w:numPr>
        <w:spacing w:after="120"/>
        <w:ind w:left="993" w:hanging="426"/>
        <w:jc w:val="both"/>
        <w:rPr>
          <w:rFonts w:asciiTheme="majorHAnsi" w:hAnsiTheme="majorHAnsi" w:cs="Arial"/>
          <w:color w:val="000000"/>
        </w:rPr>
      </w:pPr>
      <w:proofErr w:type="gramStart"/>
      <w:r w:rsidRPr="008617BF">
        <w:rPr>
          <w:rFonts w:asciiTheme="majorHAnsi" w:hAnsiTheme="majorHAnsi" w:cs="Arial"/>
          <w:color w:val="000000"/>
        </w:rPr>
        <w:t>the</w:t>
      </w:r>
      <w:proofErr w:type="gramEnd"/>
      <w:r w:rsidRPr="008617BF">
        <w:rPr>
          <w:rFonts w:asciiTheme="majorHAnsi" w:hAnsiTheme="majorHAnsi" w:cs="Arial"/>
          <w:color w:val="000000"/>
        </w:rPr>
        <w:t xml:space="preserve"> relevance of the field of study (i.e. </w:t>
      </w:r>
      <w:r w:rsidR="000F3CA0" w:rsidRPr="008617BF">
        <w:rPr>
          <w:rFonts w:asciiTheme="majorHAnsi" w:hAnsiTheme="majorHAnsi" w:cs="Arial"/>
          <w:color w:val="000000"/>
        </w:rPr>
        <w:t xml:space="preserve">EU </w:t>
      </w:r>
      <w:proofErr w:type="spellStart"/>
      <w:r w:rsidR="000F3CA0" w:rsidRPr="008617BF">
        <w:rPr>
          <w:rFonts w:asciiTheme="majorHAnsi" w:hAnsiTheme="majorHAnsi" w:cs="Arial"/>
          <w:i/>
          <w:color w:val="000000"/>
        </w:rPr>
        <w:t>acquis</w:t>
      </w:r>
      <w:proofErr w:type="spellEnd"/>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1F5926" w:rsidRPr="008617BF">
        <w:rPr>
          <w:rFonts w:asciiTheme="majorHAnsi" w:hAnsiTheme="majorHAnsi" w:cs="Arial"/>
          <w:color w:val="000000"/>
        </w:rPr>
        <w:t>.</w:t>
      </w:r>
    </w:p>
    <w:p w14:paraId="024458F3" w14:textId="77777777" w:rsidR="004A6E65" w:rsidRPr="00E351AE" w:rsidRDefault="00A55927" w:rsidP="00434BE4">
      <w:pPr>
        <w:spacing w:after="120"/>
        <w:ind w:left="426"/>
        <w:jc w:val="both"/>
        <w:rPr>
          <w:rFonts w:asciiTheme="majorHAnsi" w:hAnsiTheme="majorHAnsi" w:cs="Arial"/>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above mentioned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 xml:space="preserve">. </w:t>
      </w:r>
    </w:p>
    <w:p w14:paraId="13150C2A" w14:textId="77777777" w:rsidR="00D30356" w:rsidRDefault="00BE5359" w:rsidP="00D30356">
      <w:pPr>
        <w:numPr>
          <w:ilvl w:val="0"/>
          <w:numId w:val="51"/>
        </w:numPr>
        <w:spacing w:after="120"/>
        <w:ind w:left="426" w:hanging="426"/>
        <w:jc w:val="both"/>
        <w:rPr>
          <w:rFonts w:asciiTheme="majorHAnsi" w:hAnsiTheme="majorHAnsi" w:cs="Arial"/>
          <w:b/>
          <w:color w:val="000000"/>
        </w:rPr>
      </w:pPr>
      <w:r w:rsidRPr="00434BE4">
        <w:rPr>
          <w:rFonts w:asciiTheme="majorHAnsi" w:hAnsiTheme="majorHAnsi" w:cs="Arial"/>
          <w:b/>
          <w:color w:val="000000"/>
        </w:rPr>
        <w:t>Applicants who fail to meet the above mentioned application criteria or to submit the required application documents will not pass the Administrative Compliance and Eligibility check process.</w:t>
      </w:r>
    </w:p>
    <w:p w14:paraId="29806F58" w14:textId="77777777" w:rsidR="007D7818" w:rsidRPr="00986354" w:rsidRDefault="001F5926" w:rsidP="00D30356">
      <w:pPr>
        <w:numPr>
          <w:ilvl w:val="0"/>
          <w:numId w:val="51"/>
        </w:numPr>
        <w:spacing w:after="120"/>
        <w:ind w:left="426" w:hanging="426"/>
        <w:jc w:val="both"/>
        <w:rPr>
          <w:rFonts w:asciiTheme="majorHAnsi" w:hAnsiTheme="majorHAnsi" w:cs="Arial"/>
          <w:b/>
          <w:color w:val="000000"/>
        </w:rPr>
      </w:pPr>
      <w:r w:rsidRPr="007D77D1">
        <w:rPr>
          <w:rFonts w:asciiTheme="majorHAnsi" w:hAnsiTheme="majorHAnsi" w:cs="Arial"/>
          <w:color w:val="000000"/>
        </w:rPr>
        <w:t>Any error or major discrepancy related to the points listed in the Announcement or any major inconsistency between the Application Form and the supporting documents (e.g. if the CGPA indicated in the Application Form and the Undergraduate Transcript are inconsistent) may lead to the rejection of the application</w:t>
      </w:r>
      <w:r w:rsidR="008A58F7" w:rsidRPr="007D77D1">
        <w:rPr>
          <w:rFonts w:asciiTheme="majorHAnsi" w:hAnsiTheme="majorHAnsi" w:cs="Arial"/>
          <w:color w:val="000000"/>
        </w:rPr>
        <w:t xml:space="preserve">. </w:t>
      </w:r>
    </w:p>
    <w:p w14:paraId="3F3C4368" w14:textId="77777777" w:rsidR="001F5926" w:rsidRPr="00AA34EF" w:rsidRDefault="00A26DCC" w:rsidP="00966C19">
      <w:pPr>
        <w:numPr>
          <w:ilvl w:val="0"/>
          <w:numId w:val="51"/>
        </w:numPr>
        <w:spacing w:after="120"/>
        <w:ind w:left="426" w:hanging="426"/>
        <w:jc w:val="both"/>
        <w:rPr>
          <w:rFonts w:asciiTheme="majorHAnsi" w:hAnsiTheme="majorHAnsi" w:cs="Arial"/>
          <w:b/>
          <w:color w:val="000000"/>
        </w:rPr>
      </w:pPr>
      <w:r>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Pr>
          <w:rFonts w:asciiTheme="majorHAnsi" w:hAnsiTheme="majorHAnsi" w:cs="Arial"/>
          <w:color w:val="000000"/>
        </w:rPr>
        <w:t xml:space="preserve">can be carried out during evaluation and implementation of the Programme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05F2CEB7" w14:textId="77777777" w:rsidR="001F5926" w:rsidRPr="00F54DB9" w:rsidRDefault="001F5926" w:rsidP="00F54DB9">
      <w:pPr>
        <w:numPr>
          <w:ilvl w:val="0"/>
          <w:numId w:val="51"/>
        </w:numPr>
        <w:spacing w:before="60" w:after="60"/>
        <w:ind w:left="425" w:hanging="425"/>
        <w:jc w:val="both"/>
        <w:rPr>
          <w:rFonts w:asciiTheme="majorHAnsi" w:hAnsiTheme="majorHAnsi" w:cs="Arial"/>
          <w:color w:val="000000"/>
        </w:rPr>
      </w:pPr>
      <w:r w:rsidRPr="00F54DB9">
        <w:rPr>
          <w:rFonts w:asciiTheme="majorHAnsi" w:hAnsiTheme="majorHAnsi" w:cs="Arial"/>
          <w:color w:val="000000"/>
        </w:rPr>
        <w:t xml:space="preserve">Clarifications will 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p>
    <w:p w14:paraId="4EF10577" w14:textId="77777777"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 xml:space="preserve">the Jean Monnet Scholarship Programme but were not awarded or those who did not benefit from the </w:t>
      </w:r>
      <w:r w:rsidR="00D72562">
        <w:rPr>
          <w:rFonts w:asciiTheme="majorHAnsi" w:hAnsiTheme="majorHAnsi" w:cs="Arial"/>
          <w:color w:val="000000"/>
        </w:rPr>
        <w:t>S</w:t>
      </w:r>
      <w:r w:rsidR="00D72562" w:rsidRPr="00434BE4">
        <w:rPr>
          <w:rFonts w:asciiTheme="majorHAnsi" w:hAnsiTheme="majorHAnsi" w:cs="Arial"/>
          <w:color w:val="000000"/>
        </w:rPr>
        <w:t xml:space="preserve">cholarship </w:t>
      </w:r>
      <w:r w:rsidRPr="00434BE4">
        <w:rPr>
          <w:rFonts w:asciiTheme="majorHAnsi" w:hAnsiTheme="majorHAnsi" w:cs="Arial"/>
          <w:color w:val="000000"/>
        </w:rPr>
        <w:t xml:space="preserve">despite being awarded in the previous years may apply </w:t>
      </w:r>
      <w:r w:rsidR="0006525C">
        <w:rPr>
          <w:rFonts w:asciiTheme="majorHAnsi" w:hAnsiTheme="majorHAnsi" w:cs="Arial"/>
          <w:color w:val="000000"/>
        </w:rPr>
        <w:t xml:space="preserve">to this call and possible future calls </w:t>
      </w:r>
      <w:r w:rsidRPr="00434BE4">
        <w:rPr>
          <w:rFonts w:asciiTheme="majorHAnsi" w:hAnsiTheme="majorHAnsi" w:cs="Arial"/>
          <w:color w:val="000000"/>
        </w:rPr>
        <w:t>again in the coming years.</w:t>
      </w:r>
    </w:p>
    <w:p w14:paraId="0F6B8EE9"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w:t>
      </w:r>
      <w:proofErr w:type="spellStart"/>
      <w:r w:rsidRPr="00434BE4">
        <w:rPr>
          <w:rFonts w:asciiTheme="majorHAnsi" w:hAnsiTheme="majorHAnsi" w:cs="Arial"/>
          <w:color w:val="000000"/>
        </w:rPr>
        <w:t>Scholarhip</w:t>
      </w:r>
      <w:proofErr w:type="spellEnd"/>
      <w:r w:rsidRPr="00434BE4">
        <w:rPr>
          <w:rFonts w:asciiTheme="majorHAnsi" w:hAnsiTheme="majorHAnsi" w:cs="Arial"/>
          <w:color w:val="000000"/>
        </w:rPr>
        <w:t xml:space="preserve">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discounts/awards of host institutions are not evaluated as a scholarship.</w:t>
      </w:r>
    </w:p>
    <w:p w14:paraId="2C562A9B" w14:textId="77777777" w:rsidR="00C3702F" w:rsidRPr="00434BE4" w:rsidRDefault="00C3702F" w:rsidP="00C3702F">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It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Pr="00434BE4">
        <w:rPr>
          <w:rFonts w:asciiTheme="majorHAnsi" w:hAnsiTheme="majorHAnsi" w:cs="Arial"/>
          <w:color w:val="000000"/>
        </w:rPr>
        <w:t>that the scholars would return to Turkey upon the completion of their academic studies in order to work in the relevant field of study. However, there is no contractual obligation regarding return to Turkey or compulsory service for the scholars.</w:t>
      </w:r>
    </w:p>
    <w:p w14:paraId="00AD4B5D" w14:textId="77777777"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for the applicants</w:t>
      </w:r>
      <w:r w:rsidR="002626B3">
        <w:rPr>
          <w:rFonts w:asciiTheme="majorHAnsi" w:hAnsiTheme="majorHAnsi" w:cs="Arial"/>
          <w:color w:val="000000"/>
        </w:rPr>
        <w:t>.</w:t>
      </w:r>
      <w:r w:rsidR="008D3EAF">
        <w:rPr>
          <w:rFonts w:asciiTheme="majorHAnsi" w:hAnsiTheme="majorHAnsi" w:cs="Arial"/>
          <w:color w:val="000000"/>
        </w:rPr>
        <w:t xml:space="preserve"> </w:t>
      </w:r>
    </w:p>
    <w:p w14:paraId="1330D41A" w14:textId="77777777"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proofErr w:type="spellStart"/>
      <w:r w:rsidR="000F3CA0" w:rsidRPr="00F54DB9">
        <w:rPr>
          <w:rFonts w:asciiTheme="majorHAnsi" w:hAnsiTheme="majorHAnsi" w:cs="Arial"/>
          <w:i/>
          <w:color w:val="000000"/>
        </w:rPr>
        <w:t>acquis</w:t>
      </w:r>
      <w:proofErr w:type="spellEnd"/>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5345AE74" w14:textId="77777777" w:rsidR="003A64F8" w:rsidRPr="00434BE4" w:rsidRDefault="003A64F8" w:rsidP="003A64F8">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cadre in which they are working and should submit the required application documents accordingly.</w:t>
      </w:r>
    </w:p>
    <w:p w14:paraId="334288A6" w14:textId="77777777" w:rsidR="0086744B" w:rsidRPr="00434BE4" w:rsidRDefault="0086744B" w:rsidP="0086744B">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lastRenderedPageBreak/>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1A8104B3" w14:textId="77777777" w:rsidR="00BA7C76" w:rsidRPr="001720AF" w:rsidRDefault="00BA7C76" w:rsidP="007E55EC">
      <w:pPr>
        <w:numPr>
          <w:ilvl w:val="0"/>
          <w:numId w:val="51"/>
        </w:numPr>
        <w:spacing w:after="120"/>
        <w:ind w:left="426" w:hanging="426"/>
        <w:jc w:val="both"/>
        <w:rPr>
          <w:rFonts w:asciiTheme="majorHAnsi" w:hAnsiTheme="majorHAnsi" w:cs="Arial"/>
          <w:color w:val="000000"/>
        </w:rPr>
      </w:pPr>
      <w:r w:rsidRPr="007E55EC">
        <w:rPr>
          <w:rFonts w:asciiTheme="majorHAnsi" w:hAnsiTheme="majorHAnsi" w:cs="Arial"/>
          <w:color w:val="000000"/>
        </w:rPr>
        <w:t xml:space="preserve">The candidates/awardees </w:t>
      </w:r>
      <w:r w:rsidR="007E55EC" w:rsidRPr="007E55EC">
        <w:rPr>
          <w:rFonts w:asciiTheme="majorHAnsi" w:hAnsiTheme="majorHAnsi" w:cs="Arial"/>
          <w:color w:val="000000"/>
        </w:rPr>
        <w:t>will</w:t>
      </w:r>
      <w:r w:rsidRPr="007E55EC">
        <w:rPr>
          <w:rFonts w:asciiTheme="majorHAnsi" w:hAnsiTheme="majorHAnsi" w:cs="Arial"/>
          <w:color w:val="000000"/>
        </w:rPr>
        <w:t xml:space="preserve"> not</w:t>
      </w:r>
      <w:r w:rsidR="007E55EC" w:rsidRPr="007E55EC">
        <w:rPr>
          <w:rFonts w:asciiTheme="majorHAnsi" w:hAnsiTheme="majorHAnsi" w:cs="Arial"/>
          <w:color w:val="000000"/>
        </w:rPr>
        <w:t xml:space="preserve"> be </w:t>
      </w:r>
      <w:r w:rsidRPr="007E55EC">
        <w:rPr>
          <w:rFonts w:asciiTheme="majorHAnsi" w:hAnsiTheme="majorHAnsi" w:cs="Arial"/>
          <w:color w:val="000000"/>
        </w:rPr>
        <w:t>allowed to change their sector</w:t>
      </w:r>
      <w:r w:rsidR="007E55EC">
        <w:rPr>
          <w:rFonts w:asciiTheme="majorHAnsi" w:hAnsiTheme="majorHAnsi" w:cs="Arial"/>
          <w:color w:val="000000"/>
        </w:rPr>
        <w:t>s</w:t>
      </w:r>
      <w:r w:rsidRPr="007E55EC">
        <w:rPr>
          <w:rFonts w:asciiTheme="majorHAnsi" w:hAnsiTheme="majorHAnsi" w:cs="Arial"/>
          <w:color w:val="000000"/>
        </w:rPr>
        <w:t>.</w:t>
      </w:r>
      <w:r w:rsidR="007E55EC" w:rsidRPr="007E55EC">
        <w:rPr>
          <w:rFonts w:asciiTheme="majorHAnsi" w:hAnsiTheme="majorHAnsi" w:cs="Arial"/>
          <w:color w:val="000000"/>
        </w:rPr>
        <w:t xml:space="preserve"> </w:t>
      </w:r>
      <w:r w:rsidR="007E55EC" w:rsidRPr="001720AF">
        <w:rPr>
          <w:rFonts w:asciiTheme="majorHAnsi" w:hAnsiTheme="majorHAnsi" w:cs="Arial"/>
          <w:color w:val="000000"/>
        </w:rPr>
        <w:t xml:space="preserve">Those </w:t>
      </w:r>
      <w:r w:rsidR="007E55EC" w:rsidRPr="005947C9">
        <w:rPr>
          <w:rFonts w:asciiTheme="majorHAnsi" w:hAnsiTheme="majorHAnsi" w:cs="Arial"/>
          <w:color w:val="000000"/>
        </w:rPr>
        <w:t>who applied as employees from the “public or private sector” or as academic or administrative staff from the “university sector” should still be working in that sector once they are awarded the scholarship. In this regard, changes of the institutions will</w:t>
      </w:r>
      <w:r w:rsidR="007E55EC" w:rsidRPr="001720AF">
        <w:rPr>
          <w:rFonts w:asciiTheme="majorHAnsi" w:hAnsiTheme="majorHAnsi" w:cs="Arial"/>
          <w:color w:val="000000"/>
        </w:rPr>
        <w:t xml:space="preserve"> be accepted on the condition that the candidate remained in the same sector. Those who applied from the “university sector” as senior undergraduate students must graduate from their programmes</w:t>
      </w:r>
      <w:r w:rsidR="00F171B0">
        <w:rPr>
          <w:rFonts w:asciiTheme="majorHAnsi" w:hAnsiTheme="majorHAnsi" w:cs="Arial"/>
          <w:color w:val="000000"/>
        </w:rPr>
        <w:t xml:space="preserve"> by the time they will start their graduate/research programmes</w:t>
      </w:r>
      <w:r w:rsidR="007E55EC" w:rsidRPr="001720AF">
        <w:rPr>
          <w:rFonts w:asciiTheme="majorHAnsi" w:hAnsiTheme="majorHAnsi" w:cs="Arial"/>
          <w:color w:val="000000"/>
        </w:rPr>
        <w:t xml:space="preserve">. Those who applied from the “university sector” as graduate (master/PhD) student should either have graduated from their programmes </w:t>
      </w:r>
      <w:r w:rsidR="00F171B0">
        <w:rPr>
          <w:rFonts w:asciiTheme="majorHAnsi" w:hAnsiTheme="majorHAnsi" w:cs="Arial"/>
          <w:color w:val="000000"/>
        </w:rPr>
        <w:t>by the time they will start their graduate/research programmes</w:t>
      </w:r>
      <w:r w:rsidR="00F171B0" w:rsidRPr="001720AF">
        <w:rPr>
          <w:rFonts w:asciiTheme="majorHAnsi" w:hAnsiTheme="majorHAnsi" w:cs="Arial"/>
          <w:color w:val="000000"/>
        </w:rPr>
        <w:t xml:space="preserve"> </w:t>
      </w:r>
      <w:r w:rsidR="007E55EC" w:rsidRPr="001720AF">
        <w:rPr>
          <w:rFonts w:asciiTheme="majorHAnsi" w:hAnsiTheme="majorHAnsi" w:cs="Arial"/>
          <w:color w:val="000000"/>
        </w:rPr>
        <w:t>or still be maintaining their student status.</w:t>
      </w:r>
    </w:p>
    <w:p w14:paraId="629E09F0" w14:textId="77777777" w:rsidR="002079F9" w:rsidRDefault="002079F9" w:rsidP="002079F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63F01DE4" w14:textId="77777777"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Those who were born/grown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whose mother tongue is the EU official language that they applied from</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 formerly worked and/or studied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 xml:space="preserve">who are graduates of the universities that conduct teaching in foreign languages </w:t>
      </w:r>
      <w:r w:rsidRPr="00F54DB9">
        <w:rPr>
          <w:rFonts w:asciiTheme="majorHAnsi" w:hAnsiTheme="majorHAnsi" w:cs="Arial"/>
          <w:color w:val="000000"/>
          <w:u w:val="single"/>
        </w:rPr>
        <w:t>or</w:t>
      </w:r>
      <w:r w:rsidRPr="00434BE4">
        <w:rPr>
          <w:rFonts w:asciiTheme="majorHAnsi" w:hAnsiTheme="majorHAnsi" w:cs="Arial"/>
          <w:color w:val="000000"/>
        </w:rPr>
        <w:t xml:space="preserve"> who were Erasmus </w:t>
      </w:r>
      <w:proofErr w:type="spellStart"/>
      <w:r w:rsidRPr="00434BE4">
        <w:rPr>
          <w:rFonts w:asciiTheme="majorHAnsi" w:hAnsiTheme="majorHAnsi" w:cs="Arial"/>
          <w:color w:val="000000"/>
        </w:rPr>
        <w:t>Exhange</w:t>
      </w:r>
      <w:proofErr w:type="spellEnd"/>
      <w:r w:rsidRPr="00434BE4">
        <w:rPr>
          <w:rFonts w:asciiTheme="majorHAnsi" w:hAnsiTheme="majorHAnsi" w:cs="Arial"/>
          <w:color w:val="000000"/>
        </w:rPr>
        <w:t xml:space="preserv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All applicants should submit the relevant foreign language proficiency certificates during the application process.</w:t>
      </w:r>
    </w:p>
    <w:p w14:paraId="0DB7AEA4"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5AB371E3" w14:textId="77777777" w:rsidR="005E3E24" w:rsidRPr="00434BE4" w:rsidRDefault="005E3E24"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For the validity periods of the language proficiency exams stated in Section 3: Table of Foreign Language Proficiency Certificates, the validity periods defined by the institutions that organize these exams are taken into account.</w:t>
      </w:r>
    </w:p>
    <w:p w14:paraId="31250707"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748B7128" w14:textId="77777777" w:rsidR="00C90E05" w:rsidRPr="005D5486" w:rsidRDefault="00C90E05" w:rsidP="00C90E05">
      <w:pPr>
        <w:numPr>
          <w:ilvl w:val="0"/>
          <w:numId w:val="51"/>
        </w:numPr>
        <w:spacing w:before="60" w:after="60"/>
        <w:ind w:left="425" w:hanging="425"/>
        <w:jc w:val="both"/>
        <w:rPr>
          <w:rFonts w:asciiTheme="majorHAnsi" w:hAnsiTheme="majorHAnsi" w:cs="Arial"/>
          <w:color w:val="000000" w:themeColor="text1"/>
        </w:rPr>
      </w:pPr>
      <w:r w:rsidRPr="005D5486">
        <w:rPr>
          <w:rFonts w:asciiTheme="majorHAnsi" w:hAnsiTheme="majorHAnsi" w:cs="Arial"/>
          <w:color w:val="000000" w:themeColor="text1"/>
        </w:rPr>
        <w:t>Applicants should not submit offer letters from the universities or similar institutions in the EU member countries among the application documents at the time of application. Offer letters will be required from the applicants who are awarded the scholarship later on.</w:t>
      </w:r>
    </w:p>
    <w:p w14:paraId="2480EEAA" w14:textId="77777777" w:rsidR="00C90E05" w:rsidRPr="00752B8D"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It is solely the applicant’s responsibility to submit the application documents in a complete form to the Central Finance and Contracts Unit</w:t>
      </w:r>
      <w:r w:rsidR="00C51C4F">
        <w:rPr>
          <w:rFonts w:asciiTheme="majorHAnsi" w:hAnsiTheme="majorHAnsi" w:cs="Arial"/>
          <w:color w:val="000000"/>
        </w:rPr>
        <w:t xml:space="preserve"> </w:t>
      </w:r>
      <w:r w:rsidRPr="00752B8D">
        <w:rPr>
          <w:rFonts w:asciiTheme="majorHAnsi" w:hAnsiTheme="majorHAnsi" w:cs="Arial"/>
          <w:color w:val="000000"/>
        </w:rPr>
        <w:t xml:space="preserve">until the application deadline. Applicants will not be informed by the Central Finance and Contracts Unit about whether their applications have been received or not. Application documents should be sent to the </w:t>
      </w:r>
      <w:r w:rsidR="00C51C4F">
        <w:rPr>
          <w:rFonts w:asciiTheme="majorHAnsi" w:hAnsiTheme="majorHAnsi" w:cs="Arial"/>
          <w:color w:val="000000"/>
        </w:rPr>
        <w:t>Central Finance and Contracts Unit</w:t>
      </w:r>
      <w:r w:rsidR="00B4653F">
        <w:rPr>
          <w:rFonts w:asciiTheme="majorHAnsi" w:hAnsiTheme="majorHAnsi" w:cs="Arial"/>
          <w:color w:val="000000"/>
        </w:rPr>
        <w:t xml:space="preserve"> in a single dossier. If </w:t>
      </w:r>
      <w:r w:rsidRPr="00752B8D">
        <w:rPr>
          <w:rFonts w:asciiTheme="majorHAnsi" w:hAnsiTheme="majorHAnsi" w:cs="Arial"/>
          <w:color w:val="000000"/>
        </w:rPr>
        <w:t xml:space="preserve">need arises to send any document </w:t>
      </w:r>
      <w:r w:rsidR="00B4653F">
        <w:rPr>
          <w:rFonts w:asciiTheme="majorHAnsi" w:hAnsiTheme="majorHAnsi" w:cs="Arial"/>
          <w:color w:val="000000"/>
        </w:rPr>
        <w:t>after the submission of the application</w:t>
      </w:r>
      <w:r w:rsidRPr="00752B8D">
        <w:rPr>
          <w:rFonts w:asciiTheme="majorHAnsi" w:hAnsiTheme="majorHAnsi" w:cs="Arial"/>
          <w:color w:val="000000"/>
        </w:rPr>
        <w:t xml:space="preserve"> (not later than the application deadline), a petition letter explaining the situation in detail should also be attached to the document.</w:t>
      </w:r>
    </w:p>
    <w:p w14:paraId="0150AF3A" w14:textId="77777777" w:rsidR="00ED6AA1"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 xml:space="preserve">Application Forms for the </w:t>
      </w:r>
      <w:r w:rsidR="00BA155D" w:rsidRPr="00752B8D">
        <w:rPr>
          <w:rFonts w:asciiTheme="majorHAnsi" w:hAnsiTheme="majorHAnsi" w:cs="Arial"/>
          <w:color w:val="000000"/>
        </w:rPr>
        <w:t>20</w:t>
      </w:r>
      <w:r w:rsidR="00E95317">
        <w:rPr>
          <w:rFonts w:asciiTheme="majorHAnsi" w:hAnsiTheme="majorHAnsi" w:cs="Arial"/>
          <w:color w:val="000000"/>
        </w:rPr>
        <w:t>19</w:t>
      </w:r>
      <w:r w:rsidRPr="00752B8D">
        <w:rPr>
          <w:rFonts w:asciiTheme="majorHAnsi" w:hAnsiTheme="majorHAnsi" w:cs="Arial"/>
          <w:color w:val="000000"/>
        </w:rPr>
        <w:t>-</w:t>
      </w:r>
      <w:r w:rsidR="00BA155D" w:rsidRPr="00752B8D">
        <w:rPr>
          <w:rFonts w:asciiTheme="majorHAnsi" w:hAnsiTheme="majorHAnsi" w:cs="Arial"/>
          <w:color w:val="000000"/>
        </w:rPr>
        <w:t>20</w:t>
      </w:r>
      <w:r w:rsidR="00E95317">
        <w:rPr>
          <w:rFonts w:asciiTheme="majorHAnsi" w:hAnsiTheme="majorHAnsi" w:cs="Arial"/>
          <w:color w:val="000000"/>
        </w:rPr>
        <w:t>20</w:t>
      </w:r>
      <w:r w:rsidR="00BA155D" w:rsidRPr="00752B8D">
        <w:rPr>
          <w:rFonts w:asciiTheme="majorHAnsi" w:hAnsiTheme="majorHAnsi" w:cs="Arial"/>
          <w:color w:val="000000"/>
        </w:rPr>
        <w:t xml:space="preserve"> </w:t>
      </w:r>
      <w:r w:rsidRPr="00752B8D">
        <w:rPr>
          <w:rFonts w:asciiTheme="majorHAnsi" w:hAnsiTheme="majorHAnsi" w:cs="Arial"/>
          <w:color w:val="000000"/>
        </w:rPr>
        <w:t xml:space="preserve">academic </w:t>
      </w:r>
      <w:proofErr w:type="gramStart"/>
      <w:r w:rsidRPr="00752B8D">
        <w:rPr>
          <w:rFonts w:asciiTheme="majorHAnsi" w:hAnsiTheme="majorHAnsi" w:cs="Arial"/>
          <w:color w:val="000000"/>
        </w:rPr>
        <w:t>year</w:t>
      </w:r>
      <w:proofErr w:type="gramEnd"/>
      <w:r w:rsidRPr="00752B8D">
        <w:rPr>
          <w:rFonts w:asciiTheme="majorHAnsi" w:hAnsiTheme="majorHAnsi" w:cs="Arial"/>
          <w:color w:val="000000"/>
        </w:rPr>
        <w:t xml:space="preserve"> are available in Turkish and in English on the related websites</w:t>
      </w:r>
      <w:r w:rsidR="00404C05">
        <w:rPr>
          <w:rFonts w:asciiTheme="majorHAnsi" w:hAnsiTheme="majorHAnsi" w:cs="Arial"/>
          <w:color w:val="000000"/>
        </w:rPr>
        <w:t>.</w:t>
      </w:r>
      <w:r w:rsidRPr="00752B8D">
        <w:rPr>
          <w:rFonts w:asciiTheme="majorHAnsi" w:hAnsiTheme="majorHAnsi" w:cs="Arial"/>
          <w:color w:val="000000"/>
        </w:rPr>
        <w:t xml:space="preserve"> The Application Form in Turkish is provided </w:t>
      </w:r>
      <w:r w:rsidRPr="00752B8D">
        <w:rPr>
          <w:rFonts w:asciiTheme="majorHAnsi" w:hAnsiTheme="majorHAnsi" w:cs="Arial"/>
          <w:b/>
          <w:color w:val="000000"/>
        </w:rPr>
        <w:t>for information purpose only and cannot be used for application purpose</w:t>
      </w:r>
      <w:r w:rsidRPr="00F54DB9">
        <w:rPr>
          <w:rFonts w:asciiTheme="majorHAnsi" w:hAnsiTheme="majorHAnsi" w:cs="Arial"/>
          <w:color w:val="000000"/>
        </w:rPr>
        <w:t>.</w:t>
      </w:r>
      <w:r w:rsidRPr="00752B8D">
        <w:rPr>
          <w:rFonts w:asciiTheme="majorHAnsi" w:hAnsiTheme="majorHAnsi" w:cs="Arial"/>
          <w:color w:val="000000"/>
        </w:rPr>
        <w:t xml:space="preserve"> In case the Turkish Application Form is filled in and submitted, this application will be eliminated.</w:t>
      </w:r>
    </w:p>
    <w:p w14:paraId="486E317E" w14:textId="6D816CB9" w:rsidR="00337135" w:rsidRDefault="00744B78" w:rsidP="00B772E4">
      <w:pPr>
        <w:numPr>
          <w:ilvl w:val="0"/>
          <w:numId w:val="51"/>
        </w:numPr>
        <w:spacing w:before="60" w:after="120"/>
        <w:ind w:left="426" w:hanging="426"/>
        <w:jc w:val="both"/>
        <w:rPr>
          <w:rFonts w:asciiTheme="majorHAnsi" w:hAnsiTheme="majorHAnsi" w:cs="Arial"/>
          <w:color w:val="000000"/>
        </w:rPr>
      </w:pPr>
      <w:r w:rsidRPr="00ED6AA1">
        <w:rPr>
          <w:rFonts w:asciiTheme="majorHAnsi" w:hAnsiTheme="majorHAnsi" w:cs="Arial"/>
          <w:color w:val="000000"/>
        </w:rPr>
        <w:t xml:space="preserve">Those who have an undergraduate CGPA less than 2.50 out of 4.00 or less than 65 out of 100 points should </w:t>
      </w:r>
      <w:r w:rsidR="00C90E05" w:rsidRPr="00752B8D">
        <w:rPr>
          <w:rFonts w:asciiTheme="majorHAnsi" w:hAnsiTheme="majorHAnsi" w:cs="Arial"/>
          <w:color w:val="000000"/>
        </w:rPr>
        <w:t xml:space="preserve">submit either a graduate diploma (master’s/PhD) or official </w:t>
      </w:r>
      <w:r w:rsidR="008524FE">
        <w:rPr>
          <w:rFonts w:asciiTheme="majorHAnsi" w:hAnsiTheme="majorHAnsi" w:cs="Arial"/>
          <w:color w:val="000000"/>
        </w:rPr>
        <w:t>document(s)</w:t>
      </w:r>
      <w:r w:rsidR="00C90E05" w:rsidRPr="00752B8D">
        <w:rPr>
          <w:rFonts w:asciiTheme="majorHAnsi" w:hAnsiTheme="majorHAnsi" w:cs="Arial"/>
          <w:color w:val="000000"/>
        </w:rPr>
        <w:t xml:space="preserve"> certifying that they have at least 36-month experience </w:t>
      </w:r>
      <w:r w:rsidR="00C90E05" w:rsidRPr="00752B8D">
        <w:rPr>
          <w:rFonts w:asciiTheme="majorHAnsi" w:hAnsiTheme="majorHAnsi" w:cs="Arial"/>
          <w:b/>
          <w:color w:val="000000"/>
          <w:u w:val="single"/>
        </w:rPr>
        <w:t>by the application deadline</w:t>
      </w:r>
      <w:r w:rsidR="00C90E05" w:rsidRPr="00752B8D">
        <w:rPr>
          <w:rFonts w:asciiTheme="majorHAnsi" w:hAnsiTheme="majorHAnsi" w:cs="Arial"/>
          <w:color w:val="000000"/>
        </w:rPr>
        <w:t xml:space="preserve">. “Work experience” means the professional work done under a social security network in return for a wage. While calculating the min 36-month work experience, actual working period will be taken into account. Time period spent out of the work, such as; </w:t>
      </w:r>
      <w:r w:rsidR="00906A6B">
        <w:rPr>
          <w:rFonts w:asciiTheme="majorHAnsi" w:hAnsiTheme="majorHAnsi" w:cs="Arial"/>
          <w:color w:val="000000"/>
        </w:rPr>
        <w:t xml:space="preserve">unpaid </w:t>
      </w:r>
      <w:r w:rsidR="00C90E05" w:rsidRPr="00752B8D">
        <w:rPr>
          <w:rFonts w:asciiTheme="majorHAnsi" w:hAnsiTheme="majorHAnsi" w:cs="Arial"/>
          <w:color w:val="000000"/>
        </w:rPr>
        <w:t>maternity leave, military service does not count to the actual work period.</w:t>
      </w:r>
    </w:p>
    <w:p w14:paraId="466D77B7" w14:textId="6BD9C054" w:rsidR="00C90E05" w:rsidRPr="00752B8D" w:rsidRDefault="00C90E05">
      <w:pPr>
        <w:spacing w:after="120"/>
        <w:ind w:left="426"/>
        <w:jc w:val="both"/>
        <w:rPr>
          <w:rFonts w:asciiTheme="majorHAnsi" w:hAnsiTheme="majorHAnsi" w:cs="Arial"/>
          <w:color w:val="000000"/>
        </w:rPr>
      </w:pPr>
      <w:r w:rsidRPr="00752B8D">
        <w:rPr>
          <w:rFonts w:asciiTheme="majorHAnsi" w:hAnsiTheme="majorHAnsi" w:cs="Arial"/>
          <w:color w:val="000000"/>
        </w:rPr>
        <w:t>The official letter(s) certifying that the applicant has 36-month work experience should be taken from the institution(s) (institution, organization, foundation, university etc.) in which the applicant worked before and/or has been currently working.</w:t>
      </w:r>
      <w:r w:rsidR="000B43C9">
        <w:rPr>
          <w:rFonts w:asciiTheme="majorHAnsi" w:hAnsiTheme="majorHAnsi" w:cs="Arial"/>
          <w:color w:val="000000"/>
        </w:rPr>
        <w:t xml:space="preserve"> </w:t>
      </w:r>
      <w:r w:rsidR="008A06E3" w:rsidRPr="00A25924">
        <w:rPr>
          <w:rFonts w:asciiTheme="majorHAnsi" w:hAnsiTheme="majorHAnsi" w:cs="Arial"/>
          <w:b/>
          <w:color w:val="000000"/>
        </w:rPr>
        <w:t xml:space="preserve">The official documents are expected to include the title of the institution(s) </w:t>
      </w:r>
      <w:r w:rsidR="00643077">
        <w:rPr>
          <w:rFonts w:asciiTheme="majorHAnsi" w:hAnsiTheme="majorHAnsi" w:cs="Arial"/>
          <w:b/>
          <w:color w:val="000000"/>
        </w:rPr>
        <w:t xml:space="preserve">worked/being worked at </w:t>
      </w:r>
      <w:r w:rsidR="008A06E3" w:rsidRPr="00A25924">
        <w:rPr>
          <w:rFonts w:asciiTheme="majorHAnsi" w:hAnsiTheme="majorHAnsi" w:cs="Arial"/>
          <w:b/>
          <w:color w:val="000000"/>
        </w:rPr>
        <w:t>and</w:t>
      </w:r>
      <w:r w:rsidR="00643077">
        <w:rPr>
          <w:rFonts w:asciiTheme="majorHAnsi" w:hAnsiTheme="majorHAnsi" w:cs="Arial"/>
          <w:b/>
          <w:color w:val="000000"/>
        </w:rPr>
        <w:t xml:space="preserve"> the duration</w:t>
      </w:r>
      <w:r w:rsidR="008A06E3" w:rsidRPr="00A25924">
        <w:rPr>
          <w:rFonts w:asciiTheme="majorHAnsi" w:hAnsiTheme="majorHAnsi" w:cs="Arial"/>
          <w:b/>
          <w:color w:val="000000"/>
        </w:rPr>
        <w:t xml:space="preserve"> that the applicant worked</w:t>
      </w:r>
      <w:r w:rsidR="00643077">
        <w:rPr>
          <w:rFonts w:asciiTheme="majorHAnsi" w:hAnsiTheme="majorHAnsi" w:cs="Arial"/>
          <w:b/>
          <w:color w:val="000000"/>
        </w:rPr>
        <w:t>.</w:t>
      </w:r>
    </w:p>
    <w:p w14:paraId="70968DD4" w14:textId="7B35E6A6" w:rsidR="00DE4C25" w:rsidRPr="00752B8D" w:rsidRDefault="00DE4C25" w:rsidP="00F54DB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Graduated applicants may apply with the undergraduate transcript provided by the university at the time of graduation.</w:t>
      </w:r>
      <w:r w:rsidR="008538F0">
        <w:rPr>
          <w:rFonts w:asciiTheme="majorHAnsi" w:hAnsiTheme="majorHAnsi" w:cs="Arial"/>
          <w:color w:val="000000"/>
        </w:rPr>
        <w:t xml:space="preserve"> </w:t>
      </w:r>
      <w:r w:rsidR="0022605B">
        <w:rPr>
          <w:rFonts w:asciiTheme="majorHAnsi" w:hAnsiTheme="majorHAnsi" w:cs="Arial"/>
          <w:color w:val="000000"/>
        </w:rPr>
        <w:t xml:space="preserve">Diploma supplements </w:t>
      </w:r>
      <w:r w:rsidR="00CF181C">
        <w:rPr>
          <w:rFonts w:asciiTheme="majorHAnsi" w:hAnsiTheme="majorHAnsi" w:cs="Arial"/>
          <w:color w:val="000000"/>
        </w:rPr>
        <w:t xml:space="preserve">will be also accepted as undergraduate transcripts </w:t>
      </w:r>
      <w:r w:rsidR="00CF181C">
        <w:rPr>
          <w:rFonts w:asciiTheme="majorHAnsi" w:hAnsiTheme="majorHAnsi" w:cs="Arial"/>
          <w:color w:val="000000"/>
        </w:rPr>
        <w:lastRenderedPageBreak/>
        <w:t xml:space="preserve">so long as they provide </w:t>
      </w:r>
      <w:r w:rsidR="00354E72">
        <w:rPr>
          <w:rFonts w:asciiTheme="majorHAnsi" w:hAnsiTheme="majorHAnsi" w:cs="Arial"/>
          <w:color w:val="000000"/>
        </w:rPr>
        <w:t xml:space="preserve">the </w:t>
      </w:r>
      <w:r w:rsidR="00F0287F">
        <w:rPr>
          <w:rFonts w:asciiTheme="majorHAnsi" w:hAnsiTheme="majorHAnsi" w:cs="Arial"/>
          <w:color w:val="000000"/>
        </w:rPr>
        <w:t xml:space="preserve">same information such as </w:t>
      </w:r>
      <w:r w:rsidR="0022605B">
        <w:rPr>
          <w:rFonts w:asciiTheme="majorHAnsi" w:hAnsiTheme="majorHAnsi" w:cs="Arial"/>
          <w:color w:val="000000"/>
        </w:rPr>
        <w:t>graduation date, CGPA and list of all courses taken</w:t>
      </w:r>
      <w:r w:rsidR="00F0287F">
        <w:rPr>
          <w:rFonts w:asciiTheme="majorHAnsi" w:hAnsiTheme="majorHAnsi" w:cs="Arial"/>
          <w:color w:val="000000"/>
        </w:rPr>
        <w:t>.</w:t>
      </w:r>
    </w:p>
    <w:p w14:paraId="5ACC02DD" w14:textId="77777777" w:rsidR="00DE4C25"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the application deadline of the Announcement</w:t>
      </w:r>
      <w:r w:rsidRPr="00434BE4">
        <w:rPr>
          <w:rFonts w:asciiTheme="majorHAnsi" w:hAnsiTheme="majorHAnsi" w:cs="Arial"/>
          <w:b/>
          <w:color w:val="000000"/>
        </w:rPr>
        <w:t xml:space="preserve"> </w:t>
      </w:r>
      <w:r w:rsidRPr="00434BE4">
        <w:rPr>
          <w:rFonts w:asciiTheme="majorHAnsi" w:hAnsiTheme="majorHAnsi" w:cs="Arial"/>
          <w:color w:val="000000"/>
        </w:rPr>
        <w:t xml:space="preserve">or later.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5F96B412" w14:textId="35F04E52" w:rsidR="00016295" w:rsidRPr="00016295" w:rsidRDefault="00016295" w:rsidP="00A25924">
      <w:pPr>
        <w:numPr>
          <w:ilvl w:val="0"/>
          <w:numId w:val="51"/>
        </w:numPr>
        <w:spacing w:after="120"/>
        <w:ind w:left="450" w:hanging="450"/>
        <w:jc w:val="both"/>
        <w:rPr>
          <w:rFonts w:asciiTheme="majorHAnsi" w:hAnsiTheme="majorHAnsi" w:cs="Arial"/>
          <w:color w:val="000000"/>
        </w:rPr>
      </w:pPr>
      <w:r>
        <w:rPr>
          <w:rFonts w:asciiTheme="majorHAnsi" w:hAnsiTheme="majorHAnsi" w:cs="Arial"/>
          <w:b/>
          <w:color w:val="000000"/>
          <w:u w:val="single"/>
        </w:rPr>
        <w:t>Documents signed with electronic signature should bear a verification code</w:t>
      </w:r>
      <w:r w:rsidR="000066A1" w:rsidRPr="007F6928">
        <w:rPr>
          <w:rFonts w:asciiTheme="majorHAnsi" w:hAnsiTheme="majorHAnsi" w:cs="Arial"/>
          <w:color w:val="000000"/>
        </w:rPr>
        <w:t xml:space="preserve"> through which</w:t>
      </w:r>
      <w:r>
        <w:rPr>
          <w:rFonts w:asciiTheme="majorHAnsi" w:hAnsiTheme="majorHAnsi" w:cs="Arial"/>
          <w:color w:val="000000"/>
        </w:rPr>
        <w:t xml:space="preserve"> </w:t>
      </w:r>
      <w:r w:rsidR="000066A1">
        <w:rPr>
          <w:rFonts w:asciiTheme="majorHAnsi" w:hAnsiTheme="majorHAnsi" w:cs="Arial"/>
          <w:color w:val="000000"/>
        </w:rPr>
        <w:t>t</w:t>
      </w:r>
      <w:r w:rsidR="00534FBE">
        <w:rPr>
          <w:rFonts w:asciiTheme="majorHAnsi" w:hAnsiTheme="majorHAnsi" w:cs="Arial"/>
          <w:color w:val="000000"/>
        </w:rPr>
        <w:t xml:space="preserve">he letter </w:t>
      </w:r>
      <w:r w:rsidR="00CB5F1C">
        <w:rPr>
          <w:rFonts w:asciiTheme="majorHAnsi" w:hAnsiTheme="majorHAnsi" w:cs="Arial"/>
          <w:color w:val="000000"/>
        </w:rPr>
        <w:t>can</w:t>
      </w:r>
      <w:r w:rsidR="00534FBE">
        <w:rPr>
          <w:rFonts w:asciiTheme="majorHAnsi" w:hAnsiTheme="majorHAnsi" w:cs="Arial"/>
          <w:color w:val="000000"/>
        </w:rPr>
        <w:t xml:space="preserve"> be verifi</w:t>
      </w:r>
      <w:r w:rsidR="00CB5F1C">
        <w:rPr>
          <w:rFonts w:asciiTheme="majorHAnsi" w:hAnsiTheme="majorHAnsi" w:cs="Arial"/>
          <w:color w:val="000000"/>
        </w:rPr>
        <w:t>ed</w:t>
      </w:r>
      <w:r w:rsidR="00534FBE">
        <w:rPr>
          <w:rFonts w:asciiTheme="majorHAnsi" w:hAnsiTheme="majorHAnsi" w:cs="Arial"/>
          <w:color w:val="000000"/>
        </w:rPr>
        <w:t xml:space="preserve">. </w:t>
      </w:r>
    </w:p>
    <w:p w14:paraId="338703EF" w14:textId="420249AA" w:rsidR="0061181E" w:rsidRPr="00876BD9"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clarification questions in </w:t>
      </w:r>
      <w:r w:rsidR="002F173C">
        <w:rPr>
          <w:rFonts w:asciiTheme="majorHAnsi" w:hAnsiTheme="majorHAnsi" w:cs="Arial"/>
          <w:color w:val="000000"/>
        </w:rPr>
        <w:t>writing</w:t>
      </w:r>
      <w:r w:rsidR="002F173C" w:rsidRPr="00434BE4">
        <w:rPr>
          <w:rFonts w:asciiTheme="majorHAnsi" w:hAnsiTheme="majorHAnsi" w:cs="Arial"/>
          <w:color w:val="000000"/>
        </w:rPr>
        <w:t xml:space="preserve"> </w:t>
      </w:r>
      <w:r w:rsidRPr="00434BE4">
        <w:rPr>
          <w:rFonts w:asciiTheme="majorHAnsi" w:hAnsiTheme="majorHAnsi" w:cs="Arial"/>
          <w:color w:val="000000"/>
        </w:rPr>
        <w:t xml:space="preserve">via e-mail </w:t>
      </w:r>
      <w:r w:rsidRPr="00F0305F">
        <w:rPr>
          <w:rFonts w:asciiTheme="majorHAnsi" w:hAnsiTheme="majorHAnsi" w:cs="Arial"/>
          <w:color w:val="000000"/>
        </w:rPr>
        <w:t>to</w:t>
      </w:r>
      <w:r w:rsidR="007E55EC">
        <w:rPr>
          <w:rFonts w:asciiTheme="majorHAnsi" w:hAnsiTheme="majorHAnsi" w:cs="Arial"/>
          <w:color w:val="000000"/>
        </w:rPr>
        <w:t xml:space="preserve"> </w:t>
      </w:r>
      <w:r w:rsidR="00D42E28">
        <w:rPr>
          <w:rFonts w:asciiTheme="majorHAnsi" w:hAnsiTheme="majorHAnsi" w:cs="Arial"/>
          <w:color w:val="000000"/>
        </w:rPr>
        <w:t>the following address (</w:t>
      </w:r>
      <w:r w:rsidR="00C03636">
        <w:rPr>
          <w:rFonts w:asciiTheme="majorHAnsi" w:hAnsiTheme="majorHAnsi" w:cs="Arial"/>
          <w:color w:val="000000"/>
        </w:rPr>
        <w:t>jm20</w:t>
      </w:r>
      <w:r w:rsidR="00CC1172">
        <w:rPr>
          <w:rFonts w:asciiTheme="majorHAnsi" w:hAnsiTheme="majorHAnsi" w:cs="Arial"/>
          <w:color w:val="000000"/>
        </w:rPr>
        <w:t>19</w:t>
      </w:r>
      <w:r w:rsidR="00C03636">
        <w:rPr>
          <w:rFonts w:asciiTheme="majorHAnsi" w:hAnsiTheme="majorHAnsi" w:cs="Arial"/>
          <w:color w:val="000000"/>
        </w:rPr>
        <w:t>-20</w:t>
      </w:r>
      <w:r w:rsidR="00CC1172">
        <w:rPr>
          <w:rFonts w:asciiTheme="majorHAnsi" w:hAnsiTheme="majorHAnsi" w:cs="Arial"/>
          <w:color w:val="000000"/>
        </w:rPr>
        <w:t>20</w:t>
      </w:r>
      <w:r w:rsidR="00C03636">
        <w:rPr>
          <w:rFonts w:asciiTheme="majorHAnsi" w:hAnsiTheme="majorHAnsi" w:cs="Arial"/>
          <w:color w:val="000000"/>
        </w:rPr>
        <w:t>@jeanmonnet.org.tr</w:t>
      </w:r>
      <w:r w:rsidR="00D42E28">
        <w:rPr>
          <w:rFonts w:asciiTheme="majorHAnsi" w:hAnsiTheme="majorHAnsi" w:cs="Arial"/>
          <w:color w:val="000000"/>
        </w:rPr>
        <w:t xml:space="preserve">) </w:t>
      </w:r>
      <w:r w:rsidR="00876BD9" w:rsidRPr="00F0305F">
        <w:rPr>
          <w:rFonts w:asciiTheme="majorHAnsi" w:hAnsiTheme="majorHAnsi" w:cs="Arial"/>
          <w:color w:val="000000"/>
        </w:rPr>
        <w:t>no</w:t>
      </w:r>
      <w:r w:rsidR="00876BD9">
        <w:rPr>
          <w:rFonts w:asciiTheme="majorHAnsi" w:hAnsiTheme="majorHAnsi" w:cs="Arial"/>
          <w:color w:val="000000"/>
        </w:rPr>
        <w:t xml:space="preserve"> later than</w:t>
      </w:r>
      <w:r w:rsidR="00876BD9" w:rsidRPr="00434BE4">
        <w:rPr>
          <w:rFonts w:asciiTheme="majorHAnsi" w:hAnsiTheme="majorHAnsi" w:cs="Arial"/>
          <w:color w:val="000000"/>
        </w:rPr>
        <w:t xml:space="preserve"> </w:t>
      </w:r>
      <w:r w:rsidR="00C85420">
        <w:rPr>
          <w:rFonts w:asciiTheme="majorHAnsi" w:hAnsiTheme="majorHAnsi" w:cs="Arial"/>
          <w:b/>
          <w:color w:val="000000"/>
        </w:rPr>
        <w:t>1</w:t>
      </w:r>
      <w:r w:rsidR="00E61ED6">
        <w:rPr>
          <w:rFonts w:asciiTheme="majorHAnsi" w:hAnsiTheme="majorHAnsi" w:cs="Arial"/>
          <w:b/>
          <w:color w:val="000000"/>
        </w:rPr>
        <w:t>3</w:t>
      </w:r>
      <w:r w:rsidR="00BC10D2">
        <w:rPr>
          <w:rFonts w:asciiTheme="majorHAnsi" w:hAnsiTheme="majorHAnsi" w:cs="Arial"/>
          <w:b/>
          <w:color w:val="000000"/>
        </w:rPr>
        <w:t xml:space="preserve"> </w:t>
      </w:r>
      <w:r w:rsidR="00E61ED6">
        <w:rPr>
          <w:rFonts w:asciiTheme="majorHAnsi" w:hAnsiTheme="majorHAnsi" w:cs="Arial"/>
          <w:b/>
          <w:color w:val="000000"/>
        </w:rPr>
        <w:t>Novem</w:t>
      </w:r>
      <w:r w:rsidR="00BC10D2">
        <w:rPr>
          <w:rFonts w:asciiTheme="majorHAnsi" w:hAnsiTheme="majorHAnsi" w:cs="Arial"/>
          <w:b/>
          <w:color w:val="000000"/>
        </w:rPr>
        <w:t xml:space="preserve">ber </w:t>
      </w:r>
      <w:r w:rsidR="000C68C6">
        <w:rPr>
          <w:rFonts w:asciiTheme="majorHAnsi" w:hAnsiTheme="majorHAnsi" w:cs="Arial"/>
          <w:b/>
          <w:color w:val="000000"/>
        </w:rPr>
        <w:t>2018</w:t>
      </w:r>
      <w:r w:rsidR="003E2406" w:rsidRPr="000A28D1">
        <w:rPr>
          <w:rFonts w:asciiTheme="majorHAnsi" w:hAnsiTheme="majorHAnsi" w:cs="Arial"/>
          <w:b/>
          <w:color w:val="000000"/>
        </w:rPr>
        <w:t>.</w:t>
      </w:r>
      <w:r w:rsidRPr="000A28D1">
        <w:rPr>
          <w:rFonts w:asciiTheme="majorHAnsi" w:hAnsiTheme="majorHAnsi" w:cs="Arial"/>
          <w:color w:val="000000"/>
        </w:rPr>
        <w:t xml:space="preserve"> </w:t>
      </w:r>
      <w:r w:rsidR="00BE024D" w:rsidRPr="000A28D1">
        <w:rPr>
          <w:rFonts w:asciiTheme="majorHAnsi" w:hAnsiTheme="majorHAnsi" w:cs="Arial"/>
          <w:color w:val="000000"/>
        </w:rPr>
        <w:t>All q</w:t>
      </w:r>
      <w:r w:rsidR="004A7D4E" w:rsidRPr="000A28D1">
        <w:rPr>
          <w:rFonts w:asciiTheme="majorHAnsi" w:hAnsiTheme="majorHAnsi" w:cs="Arial"/>
          <w:color w:val="000000"/>
        </w:rPr>
        <w:t>uestions and answers</w:t>
      </w:r>
      <w:r w:rsidR="00D42E28" w:rsidRPr="000A28D1">
        <w:rPr>
          <w:rFonts w:asciiTheme="majorHAnsi" w:hAnsiTheme="majorHAnsi" w:cs="Arial"/>
          <w:color w:val="000000"/>
        </w:rPr>
        <w:t xml:space="preserve"> </w:t>
      </w:r>
      <w:r w:rsidRPr="000A28D1">
        <w:rPr>
          <w:rFonts w:asciiTheme="majorHAnsi" w:hAnsiTheme="majorHAnsi" w:cs="Arial"/>
          <w:color w:val="000000"/>
        </w:rPr>
        <w:t xml:space="preserve">will be announced </w:t>
      </w:r>
      <w:r w:rsidR="00876BD9" w:rsidRPr="000A28D1">
        <w:rPr>
          <w:rFonts w:asciiTheme="majorHAnsi" w:hAnsiTheme="majorHAnsi" w:cs="Arial"/>
          <w:color w:val="000000"/>
        </w:rPr>
        <w:t>no later than</w:t>
      </w:r>
      <w:r w:rsidR="00BC10D2">
        <w:rPr>
          <w:rFonts w:asciiTheme="majorHAnsi" w:hAnsiTheme="majorHAnsi" w:cs="Arial"/>
          <w:color w:val="000000"/>
        </w:rPr>
        <w:t xml:space="preserve"> </w:t>
      </w:r>
      <w:r w:rsidR="00CB5F1C" w:rsidRPr="00C067BD">
        <w:rPr>
          <w:rFonts w:asciiTheme="majorHAnsi" w:hAnsiTheme="majorHAnsi" w:cs="Arial"/>
          <w:b/>
          <w:color w:val="000000"/>
        </w:rPr>
        <w:t>2</w:t>
      </w:r>
      <w:r w:rsidR="00E61ED6">
        <w:rPr>
          <w:rFonts w:asciiTheme="majorHAnsi" w:hAnsiTheme="majorHAnsi" w:cs="Arial"/>
          <w:b/>
          <w:color w:val="000000"/>
        </w:rPr>
        <w:t>3</w:t>
      </w:r>
      <w:r w:rsidR="00BC10D2" w:rsidRPr="00BC10D2">
        <w:rPr>
          <w:rFonts w:asciiTheme="majorHAnsi" w:hAnsiTheme="majorHAnsi" w:cs="Arial"/>
          <w:b/>
          <w:color w:val="000000"/>
        </w:rPr>
        <w:t xml:space="preserve"> </w:t>
      </w:r>
      <w:r w:rsidR="00E61ED6">
        <w:rPr>
          <w:rFonts w:asciiTheme="majorHAnsi" w:hAnsiTheme="majorHAnsi" w:cs="Arial"/>
          <w:b/>
          <w:color w:val="000000"/>
        </w:rPr>
        <w:t>Novem</w:t>
      </w:r>
      <w:r w:rsidR="00BC10D2" w:rsidRPr="00BC10D2">
        <w:rPr>
          <w:rFonts w:asciiTheme="majorHAnsi" w:hAnsiTheme="majorHAnsi" w:cs="Arial"/>
          <w:b/>
          <w:color w:val="000000"/>
        </w:rPr>
        <w:t>ber</w:t>
      </w:r>
      <w:r w:rsidR="00BC10D2">
        <w:rPr>
          <w:rFonts w:asciiTheme="majorHAnsi" w:hAnsiTheme="majorHAnsi" w:cs="Arial"/>
          <w:color w:val="000000"/>
        </w:rPr>
        <w:t xml:space="preserve"> </w:t>
      </w:r>
      <w:r w:rsidR="000C68C6">
        <w:rPr>
          <w:rFonts w:asciiTheme="majorHAnsi" w:hAnsiTheme="majorHAnsi" w:cs="Arial"/>
          <w:b/>
          <w:color w:val="000000"/>
        </w:rPr>
        <w:t>2018</w:t>
      </w:r>
      <w:r w:rsidR="00585EEE" w:rsidRPr="000A28D1">
        <w:rPr>
          <w:rFonts w:asciiTheme="majorHAnsi" w:hAnsiTheme="majorHAnsi" w:cs="Arial"/>
          <w:b/>
          <w:color w:val="000000"/>
        </w:rPr>
        <w:t xml:space="preserve"> </w:t>
      </w:r>
      <w:r w:rsidRPr="000A28D1">
        <w:rPr>
          <w:rFonts w:asciiTheme="majorHAnsi" w:hAnsiTheme="majorHAnsi" w:cs="Arial"/>
          <w:color w:val="000000"/>
        </w:rPr>
        <w:t xml:space="preserve">as </w:t>
      </w:r>
      <w:r w:rsidR="00DE6A6A" w:rsidRPr="000A28D1">
        <w:rPr>
          <w:rFonts w:asciiTheme="majorHAnsi" w:hAnsiTheme="majorHAnsi" w:cs="Arial"/>
          <w:b/>
          <w:color w:val="000000"/>
        </w:rPr>
        <w:t>“</w:t>
      </w:r>
      <w:r w:rsidRPr="000A28D1">
        <w:rPr>
          <w:rFonts w:asciiTheme="majorHAnsi" w:hAnsiTheme="majorHAnsi" w:cs="Arial"/>
          <w:b/>
          <w:color w:val="000000"/>
        </w:rPr>
        <w:t>Clarifications</w:t>
      </w:r>
      <w:r w:rsidR="00DE6A6A" w:rsidRPr="000A28D1">
        <w:rPr>
          <w:rFonts w:asciiTheme="majorHAnsi" w:hAnsiTheme="majorHAnsi" w:cs="Arial"/>
          <w:b/>
          <w:color w:val="000000"/>
        </w:rPr>
        <w:t>”</w:t>
      </w:r>
      <w:r w:rsidRPr="00434BE4">
        <w:rPr>
          <w:rFonts w:asciiTheme="majorHAnsi" w:hAnsiTheme="majorHAnsi" w:cs="Arial"/>
          <w:color w:val="000000"/>
        </w:rPr>
        <w:t xml:space="preserve"> on the </w:t>
      </w:r>
      <w:r w:rsidRPr="00434BE4">
        <w:rPr>
          <w:rFonts w:asciiTheme="majorHAnsi" w:hAnsiTheme="majorHAnsi"/>
        </w:rPr>
        <w:t xml:space="preserve">websites of </w:t>
      </w:r>
      <w:r w:rsidR="008C7E9C" w:rsidRPr="00434BE4">
        <w:rPr>
          <w:rFonts w:asciiTheme="majorHAnsi" w:hAnsiTheme="majorHAnsi"/>
        </w:rPr>
        <w:t xml:space="preserve">the </w:t>
      </w:r>
      <w:r w:rsidRPr="00434BE4">
        <w:rPr>
          <w:rFonts w:asciiTheme="majorHAnsi" w:hAnsiTheme="majorHAnsi"/>
        </w:rPr>
        <w:t>Central Finance and Contracts Unit (</w:t>
      </w:r>
      <w:hyperlink r:id="rId44" w:history="1">
        <w:r w:rsidR="00876BD9" w:rsidRPr="00B252EC">
          <w:rPr>
            <w:rStyle w:val="Hyperlink"/>
            <w:rFonts w:asciiTheme="majorHAnsi" w:hAnsiTheme="majorHAnsi"/>
          </w:rPr>
          <w:t>www.cfcu.gov.tr</w:t>
        </w:r>
      </w:hyperlink>
      <w:r w:rsidRPr="00434BE4">
        <w:rPr>
          <w:rFonts w:asciiTheme="majorHAnsi" w:hAnsiTheme="majorHAnsi"/>
        </w:rPr>
        <w:t xml:space="preserve">), </w:t>
      </w:r>
      <w:r w:rsidR="00D96158">
        <w:rPr>
          <w:rFonts w:asciiTheme="majorHAnsi" w:hAnsiTheme="majorHAnsi"/>
        </w:rPr>
        <w:t>Directorate for EU Affairs</w:t>
      </w:r>
      <w:r w:rsidRPr="00434BE4">
        <w:rPr>
          <w:rFonts w:asciiTheme="majorHAnsi" w:hAnsiTheme="majorHAnsi"/>
        </w:rPr>
        <w:t xml:space="preserve"> (</w:t>
      </w:r>
      <w:hyperlink r:id="rId45" w:history="1">
        <w:r w:rsidR="00876BD9" w:rsidRPr="00B252EC">
          <w:rPr>
            <w:rStyle w:val="Hyperlink"/>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to Turkey (</w:t>
      </w:r>
      <w:hyperlink r:id="rId46" w:history="1">
        <w:r w:rsidR="00876BD9" w:rsidRPr="00F54DB9">
          <w:rPr>
            <w:rStyle w:val="Hyperlink"/>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7" w:history="1">
        <w:r w:rsidR="00876BD9" w:rsidRPr="00B252EC">
          <w:rPr>
            <w:rStyle w:val="Hyperlink"/>
            <w:rFonts w:asciiTheme="majorHAnsi" w:hAnsiTheme="majorHAnsi"/>
          </w:rPr>
          <w:t>www.jeanmonnet.org.tr</w:t>
        </w:r>
      </w:hyperlink>
      <w:r w:rsidRPr="00876BD9">
        <w:rPr>
          <w:rFonts w:asciiTheme="majorHAnsi" w:hAnsiTheme="majorHAnsi"/>
        </w:rPr>
        <w:t>).</w:t>
      </w:r>
    </w:p>
    <w:p w14:paraId="5DAEC928" w14:textId="77777777" w:rsidR="005C2928" w:rsidRDefault="00F1355B"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w:t>
      </w:r>
      <w:r w:rsidR="006E21E0">
        <w:rPr>
          <w:rFonts w:asciiTheme="majorHAnsi" w:hAnsiTheme="majorHAnsi" w:cs="Arial"/>
          <w:color w:val="000000"/>
        </w:rPr>
        <w:t>n indispensable</w:t>
      </w:r>
      <w:r w:rsidR="005C2928" w:rsidRPr="00434BE4">
        <w:rPr>
          <w:rFonts w:asciiTheme="majorHAnsi" w:hAnsiTheme="majorHAnsi" w:cs="Arial"/>
          <w:color w:val="000000"/>
        </w:rPr>
        <w:t xml:space="preserve">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1567DB80" w14:textId="77777777" w:rsidR="00143061" w:rsidRPr="00966C19" w:rsidRDefault="00143061" w:rsidP="00143061">
      <w:pPr>
        <w:numPr>
          <w:ilvl w:val="0"/>
          <w:numId w:val="51"/>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Questions related to the issues clearly stated in the Announcement document will not be answered in the “Clarifications” document.</w:t>
      </w:r>
    </w:p>
    <w:p w14:paraId="4C5C7A6B" w14:textId="77777777"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Contracting Documents (Special</w:t>
      </w:r>
      <w:r w:rsidR="00463545" w:rsidRPr="00434BE4">
        <w:rPr>
          <w:rFonts w:asciiTheme="majorHAnsi" w:hAnsiTheme="majorHAnsi" w:cs="Arial"/>
          <w:b/>
          <w:color w:val="000000"/>
        </w:rPr>
        <w:t xml:space="preserve"> Conditions, Annex I, II, III, V</w:t>
      </w:r>
      <w:r w:rsidRPr="00434BE4">
        <w:rPr>
          <w:rFonts w:asciiTheme="majorHAnsi" w:hAnsiTheme="majorHAnsi" w:cs="Arial"/>
          <w:b/>
          <w:color w:val="000000"/>
        </w:rPr>
        <w:t>, V</w:t>
      </w:r>
      <w:r w:rsidR="00463545" w:rsidRPr="00434BE4">
        <w:rPr>
          <w:rFonts w:asciiTheme="majorHAnsi" w:hAnsiTheme="majorHAnsi" w:cs="Arial"/>
          <w:b/>
          <w:color w:val="000000"/>
        </w:rPr>
        <w:t>I</w:t>
      </w:r>
      <w:r w:rsidRPr="00434BE4">
        <w:rPr>
          <w:rFonts w:asciiTheme="majorHAnsi" w:hAnsiTheme="majorHAnsi" w:cs="Arial"/>
          <w:b/>
          <w:color w:val="000000"/>
        </w:rPr>
        <w:t>-A, V</w:t>
      </w:r>
      <w:r w:rsidR="00463545" w:rsidRPr="00434BE4">
        <w:rPr>
          <w:rFonts w:asciiTheme="majorHAnsi" w:hAnsiTheme="majorHAnsi" w:cs="Arial"/>
          <w:b/>
          <w:color w:val="000000"/>
        </w:rPr>
        <w:t>I</w:t>
      </w:r>
      <w:r w:rsidRPr="00434BE4">
        <w:rPr>
          <w:rFonts w:asciiTheme="majorHAnsi" w:hAnsiTheme="majorHAnsi" w:cs="Arial"/>
          <w:b/>
          <w:color w:val="000000"/>
        </w:rPr>
        <w:t>-B, V</w:t>
      </w:r>
      <w:r w:rsidR="00463545" w:rsidRPr="00434BE4">
        <w:rPr>
          <w:rFonts w:asciiTheme="majorHAnsi" w:hAnsiTheme="majorHAnsi" w:cs="Arial"/>
          <w:b/>
          <w:color w:val="000000"/>
        </w:rPr>
        <w:t>I</w:t>
      </w:r>
      <w:r w:rsidRPr="00434BE4">
        <w:rPr>
          <w:rFonts w:asciiTheme="majorHAnsi" w:hAnsiTheme="majorHAnsi" w:cs="Arial"/>
          <w:b/>
          <w:color w:val="000000"/>
        </w:rPr>
        <w:t>-C, V</w:t>
      </w:r>
      <w:r w:rsidR="00463545" w:rsidRPr="00434BE4">
        <w:rPr>
          <w:rFonts w:asciiTheme="majorHAnsi" w:hAnsiTheme="majorHAnsi" w:cs="Arial"/>
          <w:b/>
          <w:color w:val="000000"/>
        </w:rPr>
        <w:t>I</w:t>
      </w:r>
      <w:r w:rsidRPr="00434BE4">
        <w:rPr>
          <w:rFonts w:asciiTheme="majorHAnsi" w:hAnsiTheme="majorHAnsi" w:cs="Arial"/>
          <w:b/>
          <w:color w:val="000000"/>
        </w:rPr>
        <w:t xml:space="preserve">-D, </w:t>
      </w:r>
      <w:r w:rsidR="00463545" w:rsidRPr="00434BE4">
        <w:rPr>
          <w:rFonts w:asciiTheme="majorHAnsi" w:hAnsiTheme="majorHAnsi" w:cs="Arial"/>
          <w:b/>
          <w:color w:val="000000"/>
        </w:rPr>
        <w:t>X</w:t>
      </w:r>
      <w:r w:rsidR="00154A29">
        <w:rPr>
          <w:rFonts w:asciiTheme="majorHAnsi" w:hAnsiTheme="majorHAnsi" w:cs="Arial"/>
          <w:b/>
          <w:color w:val="000000"/>
        </w:rPr>
        <w:t>, XI</w:t>
      </w:r>
      <w:r w:rsidRPr="00434BE4">
        <w:rPr>
          <w:rFonts w:asciiTheme="majorHAnsi" w:hAnsiTheme="majorHAnsi" w:cs="Arial"/>
          <w:b/>
          <w:color w:val="000000"/>
        </w:rPr>
        <w:t>)</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E2F2F" w:rsidRPr="00434BE4">
        <w:rPr>
          <w:rFonts w:asciiTheme="majorHAnsi" w:hAnsiTheme="majorHAnsi" w:cs="Arial"/>
          <w:color w:val="000000"/>
        </w:rPr>
        <w:t>20</w:t>
      </w:r>
      <w:r w:rsidR="00CC1172">
        <w:rPr>
          <w:rFonts w:asciiTheme="majorHAnsi" w:hAnsiTheme="majorHAnsi" w:cs="Arial"/>
          <w:color w:val="000000"/>
        </w:rPr>
        <w:t>19</w:t>
      </w:r>
      <w:r w:rsidRPr="00434BE4">
        <w:rPr>
          <w:rFonts w:asciiTheme="majorHAnsi" w:hAnsiTheme="majorHAnsi" w:cs="Arial"/>
          <w:color w:val="000000"/>
        </w:rPr>
        <w:t>-</w:t>
      </w:r>
      <w:r w:rsidR="007E2F2F" w:rsidRPr="00434BE4">
        <w:rPr>
          <w:rFonts w:asciiTheme="majorHAnsi" w:hAnsiTheme="majorHAnsi" w:cs="Arial"/>
          <w:color w:val="000000"/>
        </w:rPr>
        <w:t>20</w:t>
      </w:r>
      <w:r w:rsidR="00CC1172">
        <w:rPr>
          <w:rFonts w:asciiTheme="majorHAnsi" w:hAnsiTheme="majorHAnsi" w:cs="Arial"/>
          <w:color w:val="000000"/>
        </w:rPr>
        <w:t>20</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052C2" w:rsidRPr="00434BE4">
        <w:rPr>
          <w:rFonts w:asciiTheme="majorHAnsi" w:hAnsiTheme="majorHAnsi" w:cs="Arial"/>
          <w:color w:val="000000"/>
        </w:rPr>
        <w:t>,</w:t>
      </w:r>
      <w:r w:rsidRPr="00434BE4">
        <w:rPr>
          <w:rFonts w:asciiTheme="majorHAnsi" w:hAnsiTheme="majorHAnsi" w:cs="Arial"/>
          <w:color w:val="000000"/>
        </w:rPr>
        <w:t xml:space="preserve"> are</w:t>
      </w:r>
      <w:r w:rsidR="00051699" w:rsidRPr="00434BE4">
        <w:rPr>
          <w:rFonts w:asciiTheme="majorHAnsi" w:hAnsiTheme="majorHAnsi" w:cs="Arial"/>
          <w:color w:val="000000"/>
        </w:rPr>
        <w:t xml:space="preserve"> provided</w:t>
      </w:r>
      <w:r w:rsidRPr="00434BE4">
        <w:rPr>
          <w:rFonts w:asciiTheme="majorHAnsi" w:hAnsiTheme="majorHAnsi" w:cs="Arial"/>
          <w:color w:val="000000"/>
        </w:rPr>
        <w:t xml:space="preserve"> for information</w:t>
      </w:r>
      <w:r w:rsidR="00051699" w:rsidRPr="00434BE4">
        <w:rPr>
          <w:rFonts w:asciiTheme="majorHAnsi" w:hAnsiTheme="majorHAnsi" w:cs="Arial"/>
          <w:color w:val="000000"/>
        </w:rPr>
        <w:t xml:space="preserve"> purpose</w:t>
      </w:r>
      <w:r w:rsidRPr="00434BE4">
        <w:rPr>
          <w:rFonts w:asciiTheme="majorHAnsi" w:hAnsiTheme="majorHAnsi" w:cs="Arial"/>
          <w:color w:val="000000"/>
        </w:rPr>
        <w:t xml:space="preserve"> </w:t>
      </w:r>
      <w:r w:rsidR="00051699" w:rsidRPr="00434BE4">
        <w:rPr>
          <w:rFonts w:asciiTheme="majorHAnsi" w:hAnsiTheme="majorHAnsi" w:cs="Arial"/>
          <w:color w:val="000000"/>
        </w:rPr>
        <w:t xml:space="preserve">only </w:t>
      </w:r>
      <w:r w:rsidRPr="00434BE4">
        <w:rPr>
          <w:rFonts w:asciiTheme="majorHAnsi" w:hAnsiTheme="majorHAnsi" w:cs="Arial"/>
          <w:color w:val="000000"/>
        </w:rPr>
        <w:t xml:space="preserve">and should not be filled in at the application process. Those documents will </w:t>
      </w:r>
      <w:r w:rsidR="00D5728B" w:rsidRPr="00434BE4">
        <w:rPr>
          <w:rFonts w:asciiTheme="majorHAnsi" w:hAnsiTheme="majorHAnsi" w:cs="Arial"/>
          <w:color w:val="000000"/>
        </w:rPr>
        <w:t xml:space="preserve">be </w:t>
      </w:r>
      <w:r w:rsidRPr="00434BE4">
        <w:rPr>
          <w:rFonts w:asciiTheme="majorHAnsi" w:hAnsiTheme="majorHAnsi" w:cs="Arial"/>
          <w:color w:val="000000"/>
        </w:rPr>
        <w:t xml:space="preserve">used </w:t>
      </w:r>
      <w:r w:rsidR="00051699" w:rsidRPr="00434BE4">
        <w:rPr>
          <w:rFonts w:asciiTheme="majorHAnsi" w:hAnsiTheme="majorHAnsi" w:cs="Arial"/>
          <w:color w:val="000000"/>
        </w:rPr>
        <w:t xml:space="preserve">by </w:t>
      </w:r>
      <w:r w:rsidRPr="00434BE4">
        <w:rPr>
          <w:rFonts w:asciiTheme="majorHAnsi" w:hAnsiTheme="majorHAnsi" w:cs="Arial"/>
          <w:color w:val="000000"/>
        </w:rPr>
        <w:t xml:space="preserve">the applicants </w:t>
      </w:r>
      <w:r w:rsidR="009213B5" w:rsidRPr="00434BE4">
        <w:rPr>
          <w:rFonts w:asciiTheme="majorHAnsi" w:hAnsiTheme="majorHAnsi" w:cs="Arial"/>
          <w:color w:val="000000"/>
        </w:rPr>
        <w:t xml:space="preserve">who are awarded </w:t>
      </w:r>
      <w:r w:rsidR="00EE0F65" w:rsidRPr="00434BE4">
        <w:rPr>
          <w:rFonts w:asciiTheme="majorHAnsi" w:hAnsiTheme="majorHAnsi" w:cs="Arial"/>
          <w:color w:val="000000"/>
        </w:rPr>
        <w:t xml:space="preserve">the </w:t>
      </w:r>
      <w:r w:rsidR="009213B5" w:rsidRPr="00434BE4">
        <w:rPr>
          <w:rFonts w:asciiTheme="majorHAnsi" w:hAnsiTheme="majorHAnsi" w:cs="Arial"/>
          <w:color w:val="000000"/>
        </w:rPr>
        <w:t xml:space="preserve">scholarship </w:t>
      </w:r>
      <w:r w:rsidRPr="00434BE4">
        <w:rPr>
          <w:rFonts w:asciiTheme="majorHAnsi" w:hAnsiTheme="majorHAnsi" w:cs="Arial"/>
          <w:color w:val="000000"/>
        </w:rPr>
        <w:t>during the contracting process.</w:t>
      </w:r>
    </w:p>
    <w:p w14:paraId="12D12833" w14:textId="77777777"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Evaluation Forms (</w:t>
      </w:r>
      <w:r w:rsidR="000454E8" w:rsidRPr="00434BE4">
        <w:rPr>
          <w:rFonts w:asciiTheme="majorHAnsi" w:hAnsiTheme="majorHAnsi" w:cs="Arial"/>
          <w:b/>
          <w:color w:val="000000"/>
        </w:rPr>
        <w:t xml:space="preserve">Administrative Compliance and </w:t>
      </w:r>
      <w:r w:rsidRPr="00434BE4">
        <w:rPr>
          <w:rFonts w:asciiTheme="majorHAnsi" w:hAnsiTheme="majorHAnsi" w:cs="Arial"/>
          <w:b/>
          <w:color w:val="000000"/>
        </w:rPr>
        <w:t>Eligibility Check</w:t>
      </w:r>
      <w:r w:rsidR="000454E8" w:rsidRPr="00434BE4">
        <w:rPr>
          <w:rFonts w:asciiTheme="majorHAnsi" w:hAnsiTheme="majorHAnsi" w:cs="Arial"/>
          <w:b/>
          <w:color w:val="000000"/>
        </w:rPr>
        <w:t>list</w:t>
      </w:r>
      <w:r w:rsidR="004A7D4E">
        <w:rPr>
          <w:rFonts w:asciiTheme="majorHAnsi" w:hAnsiTheme="majorHAnsi" w:cs="Arial"/>
          <w:b/>
          <w:color w:val="000000"/>
        </w:rPr>
        <w:t xml:space="preserve"> and</w:t>
      </w:r>
      <w:r w:rsidR="004A7D4E" w:rsidRPr="00434BE4">
        <w:rPr>
          <w:rFonts w:asciiTheme="majorHAnsi" w:hAnsiTheme="majorHAnsi" w:cs="Arial"/>
          <w:b/>
          <w:color w:val="000000"/>
        </w:rPr>
        <w:t xml:space="preserve"> </w:t>
      </w:r>
      <w:r w:rsidRPr="00434BE4">
        <w:rPr>
          <w:rFonts w:asciiTheme="majorHAnsi" w:hAnsiTheme="majorHAnsi" w:cs="Arial"/>
          <w:b/>
          <w:color w:val="000000"/>
        </w:rPr>
        <w:t>Written Exam Evaluation Form)</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E2F2F" w:rsidRPr="00434BE4">
        <w:rPr>
          <w:rFonts w:asciiTheme="majorHAnsi" w:hAnsiTheme="majorHAnsi" w:cs="Arial"/>
          <w:color w:val="000000"/>
        </w:rPr>
        <w:t>201</w:t>
      </w:r>
      <w:r w:rsidR="00E95317">
        <w:rPr>
          <w:rFonts w:asciiTheme="majorHAnsi" w:hAnsiTheme="majorHAnsi" w:cs="Arial"/>
          <w:color w:val="000000"/>
        </w:rPr>
        <w:t>9</w:t>
      </w:r>
      <w:r w:rsidRPr="00434BE4">
        <w:rPr>
          <w:rFonts w:asciiTheme="majorHAnsi" w:hAnsiTheme="majorHAnsi" w:cs="Arial"/>
          <w:color w:val="000000"/>
        </w:rPr>
        <w:t>-</w:t>
      </w:r>
      <w:r w:rsidR="007E2F2F" w:rsidRPr="00434BE4">
        <w:rPr>
          <w:rFonts w:asciiTheme="majorHAnsi" w:hAnsiTheme="majorHAnsi" w:cs="Arial"/>
          <w:color w:val="000000"/>
        </w:rPr>
        <w:t>20</w:t>
      </w:r>
      <w:r w:rsidR="00E95317">
        <w:rPr>
          <w:rFonts w:asciiTheme="majorHAnsi" w:hAnsiTheme="majorHAnsi" w:cs="Arial"/>
          <w:color w:val="000000"/>
        </w:rPr>
        <w:t>20</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51858" w:rsidRPr="00434BE4">
        <w:rPr>
          <w:rFonts w:asciiTheme="majorHAnsi" w:hAnsiTheme="majorHAnsi" w:cs="Arial"/>
          <w:color w:val="000000"/>
        </w:rPr>
        <w:t>,</w:t>
      </w:r>
      <w:r w:rsidR="009213B5" w:rsidRPr="00434BE4">
        <w:rPr>
          <w:rFonts w:asciiTheme="majorHAnsi" w:hAnsiTheme="majorHAnsi" w:cs="Arial"/>
          <w:color w:val="000000"/>
        </w:rPr>
        <w:t xml:space="preserve"> </w:t>
      </w:r>
      <w:r w:rsidRPr="00434BE4">
        <w:rPr>
          <w:rFonts w:asciiTheme="majorHAnsi" w:hAnsiTheme="majorHAnsi" w:cs="Arial"/>
          <w:color w:val="000000"/>
        </w:rPr>
        <w:t xml:space="preserve">are also </w:t>
      </w:r>
      <w:r w:rsidR="00051699" w:rsidRPr="00434BE4">
        <w:rPr>
          <w:rFonts w:asciiTheme="majorHAnsi" w:hAnsiTheme="majorHAnsi" w:cs="Arial"/>
          <w:color w:val="000000"/>
        </w:rPr>
        <w:t xml:space="preserve">provided </w:t>
      </w:r>
      <w:r w:rsidRPr="00434BE4">
        <w:rPr>
          <w:rFonts w:asciiTheme="majorHAnsi" w:hAnsiTheme="majorHAnsi" w:cs="Arial"/>
          <w:color w:val="000000"/>
        </w:rPr>
        <w:t xml:space="preserve">for information </w:t>
      </w:r>
      <w:r w:rsidR="00051699" w:rsidRPr="00434BE4">
        <w:rPr>
          <w:rFonts w:asciiTheme="majorHAnsi" w:hAnsiTheme="majorHAnsi" w:cs="Arial"/>
          <w:color w:val="000000"/>
        </w:rPr>
        <w:t xml:space="preserve">purpose </w:t>
      </w:r>
      <w:r w:rsidRPr="00434BE4">
        <w:rPr>
          <w:rFonts w:asciiTheme="majorHAnsi" w:hAnsiTheme="majorHAnsi" w:cs="Arial"/>
          <w:color w:val="000000"/>
        </w:rPr>
        <w:t>and aim to give information to the applicants regarding the criteria used during the evaluation process.</w:t>
      </w:r>
    </w:p>
    <w:p w14:paraId="7CFFF162" w14:textId="27FFA7EE" w:rsidR="00856980" w:rsidRDefault="005C2928" w:rsidP="00856980">
      <w:pPr>
        <w:numPr>
          <w:ilvl w:val="0"/>
          <w:numId w:val="51"/>
        </w:numPr>
        <w:spacing w:after="120"/>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7E2F2F" w:rsidRPr="00434BE4">
        <w:rPr>
          <w:rFonts w:asciiTheme="majorHAnsi" w:hAnsiTheme="majorHAnsi" w:cs="Arial"/>
          <w:color w:val="000000"/>
        </w:rPr>
        <w:t>20</w:t>
      </w:r>
      <w:r w:rsidR="00CC1172">
        <w:rPr>
          <w:rFonts w:asciiTheme="majorHAnsi" w:hAnsiTheme="majorHAnsi" w:cs="Arial"/>
          <w:color w:val="000000"/>
        </w:rPr>
        <w:t>19</w:t>
      </w:r>
      <w:r w:rsidRPr="00434BE4">
        <w:rPr>
          <w:rFonts w:asciiTheme="majorHAnsi" w:hAnsiTheme="majorHAnsi" w:cs="Arial"/>
          <w:color w:val="000000"/>
        </w:rPr>
        <w:t>-</w:t>
      </w:r>
      <w:r w:rsidR="007E2F2F" w:rsidRPr="00434BE4">
        <w:rPr>
          <w:rFonts w:asciiTheme="majorHAnsi" w:hAnsiTheme="majorHAnsi" w:cs="Arial"/>
          <w:color w:val="000000"/>
        </w:rPr>
        <w:t>20</w:t>
      </w:r>
      <w:r w:rsidR="00CC1172">
        <w:rPr>
          <w:rFonts w:asciiTheme="majorHAnsi" w:hAnsiTheme="majorHAnsi" w:cs="Arial"/>
          <w:color w:val="000000"/>
        </w:rPr>
        <w:t>20</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Academic Y</w:t>
      </w:r>
      <w:r w:rsidRPr="00434BE4">
        <w:rPr>
          <w:rFonts w:asciiTheme="majorHAnsi" w:hAnsiTheme="majorHAnsi" w:cs="Arial"/>
          <w:color w:val="000000"/>
        </w:rPr>
        <w:t xml:space="preserve">ear Jean Monnet Scholarship Programme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 xml:space="preserve">be updated by the Contracting Authority during the procedure. In such cases, the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8"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49"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0"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1"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01DC3A09" w14:textId="77777777"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2017" w:name="_Toc390252294"/>
      <w:bookmarkStart w:id="2018" w:name="_Toc390252295"/>
      <w:bookmarkStart w:id="2019" w:name="_Toc519773808"/>
      <w:bookmarkEnd w:id="2017"/>
      <w:bookmarkEnd w:id="2018"/>
      <w:r w:rsidRPr="00434BE4">
        <w:rPr>
          <w:rFonts w:asciiTheme="majorHAnsi" w:hAnsiTheme="majorHAnsi" w:cs="Arial"/>
          <w:sz w:val="20"/>
          <w:szCs w:val="20"/>
        </w:rPr>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19"/>
    </w:p>
    <w:p w14:paraId="78AB2171" w14:textId="15DA2137"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Pr="0055778F">
        <w:rPr>
          <w:rFonts w:asciiTheme="majorHAnsi" w:hAnsiTheme="majorHAnsi" w:cs="Arial"/>
          <w:b/>
        </w:rPr>
        <w:t>All the information related to the process will be made in writing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52"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53"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4"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5"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582ED267" w14:textId="77777777" w:rsidR="005C2928" w:rsidRPr="00434BE4" w:rsidRDefault="005C2928" w:rsidP="0093615E">
      <w:pPr>
        <w:spacing w:after="120"/>
        <w:jc w:val="both"/>
        <w:rPr>
          <w:rFonts w:asciiTheme="majorHAnsi" w:hAnsiTheme="majorHAnsi" w:cs="Arial"/>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are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174AAEFC" w14:textId="77777777" w:rsidR="005C2928" w:rsidRPr="00692606" w:rsidRDefault="00AE7CB6" w:rsidP="0093615E">
      <w:pPr>
        <w:spacing w:after="120"/>
        <w:jc w:val="both"/>
        <w:rPr>
          <w:rFonts w:asciiTheme="majorHAnsi" w:hAnsiTheme="majorHAnsi" w:cs="Arial"/>
          <w:color w:val="000000"/>
        </w:rPr>
      </w:pPr>
      <w:r w:rsidRPr="00692606">
        <w:rPr>
          <w:rFonts w:ascii="Cambria" w:hAnsi="Cambria" w:cs="Arial"/>
        </w:rPr>
        <w:t xml:space="preserve">The applicants who pass the Administrative Compliance and Eligibility Check are invited to the Written Exam. </w:t>
      </w:r>
      <w:r w:rsidRPr="0055778F">
        <w:rPr>
          <w:rFonts w:ascii="Cambria" w:hAnsi="Cambria" w:cs="Arial"/>
          <w:u w:val="single"/>
        </w:rPr>
        <w:t xml:space="preserve">The eligible applicants </w:t>
      </w:r>
      <w:r w:rsidR="006E21E0">
        <w:rPr>
          <w:rFonts w:ascii="Cambria" w:hAnsi="Cambria" w:cs="Arial"/>
          <w:u w:val="single"/>
        </w:rPr>
        <w:t xml:space="preserve">entitled </w:t>
      </w:r>
      <w:r w:rsidRPr="0055778F">
        <w:rPr>
          <w:rFonts w:ascii="Cambria" w:hAnsi="Cambria" w:cs="Arial"/>
          <w:u w:val="single"/>
        </w:rPr>
        <w:t>to take the Written Exam as well as those who failed during the Administrative Compliance and Eligibility Check evaluation step will be informed in writing</w:t>
      </w:r>
      <w:r w:rsidRPr="0055778F">
        <w:rPr>
          <w:rFonts w:ascii="Cambria" w:hAnsi="Cambria" w:cs="Arial"/>
          <w:b/>
        </w:rPr>
        <w:t>.</w:t>
      </w:r>
      <w:r w:rsidRPr="00692606">
        <w:rPr>
          <w:rFonts w:ascii="Cambria" w:hAnsi="Cambria" w:cs="Arial"/>
        </w:rPr>
        <w:t xml:space="preserve"> The exact date, time and place of the written exam will be announced on the above-mentioned websites. Written exam will be held in Ankara. The foreseen date of the written exam is given in the </w:t>
      </w:r>
      <w:r w:rsidRPr="00692606">
        <w:rPr>
          <w:rFonts w:ascii="Cambria" w:hAnsi="Cambria" w:cs="Arial"/>
          <w:b/>
        </w:rPr>
        <w:t>Indicative Timetable (Annex-3)</w:t>
      </w:r>
      <w:r w:rsidRPr="00692606">
        <w:rPr>
          <w:rFonts w:ascii="Cambria" w:hAnsi="Cambria" w:cs="Arial"/>
        </w:rPr>
        <w:t>.</w:t>
      </w:r>
    </w:p>
    <w:p w14:paraId="2727ACCD" w14:textId="77777777" w:rsidR="0097485F" w:rsidRDefault="0097485F" w:rsidP="004863A4">
      <w:pPr>
        <w:spacing w:after="120"/>
        <w:jc w:val="both"/>
        <w:rPr>
          <w:rFonts w:asciiTheme="majorHAnsi" w:hAnsiTheme="majorHAnsi" w:cs="Arial"/>
        </w:rPr>
      </w:pPr>
      <w:r w:rsidRPr="00692606">
        <w:rPr>
          <w:rFonts w:asciiTheme="majorHAnsi" w:hAnsiTheme="majorHAnsi" w:cs="Arial"/>
        </w:rPr>
        <w:lastRenderedPageBreak/>
        <w:t>In the</w:t>
      </w:r>
      <w:r w:rsidRPr="00692606">
        <w:rPr>
          <w:rFonts w:asciiTheme="majorHAnsi" w:hAnsiTheme="majorHAnsi" w:cs="Arial"/>
          <w:b/>
        </w:rPr>
        <w:t xml:space="preserve"> </w:t>
      </w:r>
      <w:r w:rsidRPr="00926D08">
        <w:rPr>
          <w:rFonts w:asciiTheme="majorHAnsi" w:hAnsiTheme="majorHAnsi" w:cs="Arial"/>
        </w:rPr>
        <w:t>Written Exam,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proofErr w:type="spellStart"/>
      <w:r w:rsidRPr="00692606">
        <w:rPr>
          <w:rFonts w:asciiTheme="majorHAnsi" w:hAnsiTheme="majorHAnsi" w:cs="Arial"/>
          <w:i/>
        </w:rPr>
        <w:t>acquis</w:t>
      </w:r>
      <w:proofErr w:type="spellEnd"/>
      <w:r w:rsidRPr="00692606">
        <w:rPr>
          <w:rFonts w:asciiTheme="majorHAnsi" w:hAnsiTheme="majorHAnsi" w:cs="Arial"/>
        </w:rPr>
        <w:t xml:space="preserve"> chapter from which the applicant </w:t>
      </w:r>
      <w:proofErr w:type="gramStart"/>
      <w:r w:rsidRPr="00692606">
        <w:rPr>
          <w:rFonts w:asciiTheme="majorHAnsi" w:hAnsiTheme="majorHAnsi" w:cs="Arial"/>
        </w:rPr>
        <w:t>applied,</w:t>
      </w:r>
      <w:proofErr w:type="gramEnd"/>
      <w:r w:rsidRPr="00692606">
        <w:rPr>
          <w:rFonts w:asciiTheme="majorHAnsi" w:hAnsiTheme="majorHAnsi" w:cs="Arial"/>
        </w:rPr>
        <w:t xml:space="preserve"> European Union and EU-Turkey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their reasons for applying to the Jean Monnet Scholarship Programme, the academic programmes they are planning to study, relevance of these programmes with the EU </w:t>
      </w:r>
      <w:proofErr w:type="spellStart"/>
      <w:r>
        <w:rPr>
          <w:rFonts w:asciiTheme="majorHAnsi" w:hAnsiTheme="majorHAnsi" w:cs="Arial"/>
          <w:i/>
        </w:rPr>
        <w:t>a</w:t>
      </w:r>
      <w:r w:rsidRPr="00926D08">
        <w:rPr>
          <w:rFonts w:asciiTheme="majorHAnsi" w:hAnsiTheme="majorHAnsi" w:cs="Arial"/>
          <w:i/>
        </w:rPr>
        <w:t>cquis</w:t>
      </w:r>
      <w:proofErr w:type="spellEnd"/>
      <w:r>
        <w:rPr>
          <w:rFonts w:asciiTheme="majorHAnsi" w:hAnsiTheme="majorHAnsi" w:cs="Arial"/>
        </w:rPr>
        <w:t xml:space="preserve"> c</w:t>
      </w:r>
      <w:r w:rsidRPr="00926D08">
        <w:rPr>
          <w:rFonts w:asciiTheme="majorHAnsi" w:hAnsiTheme="majorHAnsi" w:cs="Arial"/>
        </w:rPr>
        <w:t xml:space="preserve">hapter indicated at the time of application and in which respects the Jean Monnet Scholarship Programme will contribute to the applicant’s knowledge on the subject and future career, etc. The letter of intent will not be scored but will be used by the Evaluation Committee to assess the relevancy of the applicant to the EU </w:t>
      </w:r>
      <w:proofErr w:type="spellStart"/>
      <w:r w:rsidRPr="00926D08">
        <w:rPr>
          <w:rFonts w:asciiTheme="majorHAnsi" w:hAnsiTheme="majorHAnsi" w:cs="Arial"/>
          <w:i/>
        </w:rPr>
        <w:t>acquis</w:t>
      </w:r>
      <w:proofErr w:type="spellEnd"/>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are found not relevant will be eliminated from the evaluation process regardless of their written exam scores.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381CF13E" w14:textId="77777777" w:rsidR="00DF4CB0" w:rsidRPr="00692606" w:rsidRDefault="00D30E03" w:rsidP="00DF4CB0">
      <w:pPr>
        <w:spacing w:after="120"/>
        <w:jc w:val="both"/>
        <w:rPr>
          <w:rFonts w:ascii="Cambria" w:hAnsi="Cambria"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proofErr w:type="spellStart"/>
      <w:r w:rsidR="00920CAD" w:rsidRPr="004863A4">
        <w:rPr>
          <w:rFonts w:asciiTheme="majorHAnsi" w:hAnsiTheme="majorHAnsi" w:cs="Arial"/>
          <w:lang w:val="tr-TR"/>
        </w:rPr>
        <w:t>written</w:t>
      </w:r>
      <w:proofErr w:type="spellEnd"/>
      <w:r w:rsidR="00920CAD" w:rsidRPr="004863A4">
        <w:rPr>
          <w:rFonts w:asciiTheme="majorHAnsi" w:hAnsiTheme="majorHAnsi" w:cs="Arial"/>
          <w:lang w:val="tr-TR"/>
        </w:rPr>
        <w:t xml:space="preserve"> </w:t>
      </w:r>
      <w:proofErr w:type="spellStart"/>
      <w:r w:rsidR="00731157" w:rsidRPr="004863A4">
        <w:rPr>
          <w:rFonts w:asciiTheme="majorHAnsi" w:hAnsiTheme="majorHAnsi" w:cs="Arial"/>
          <w:lang w:val="tr-TR"/>
        </w:rPr>
        <w:t>exam</w:t>
      </w:r>
      <w:proofErr w:type="spellEnd"/>
      <w:r w:rsidR="00731157" w:rsidRPr="004863A4">
        <w:rPr>
          <w:rFonts w:asciiTheme="majorHAnsi" w:hAnsiTheme="majorHAnsi" w:cs="Arial"/>
          <w:lang w:val="tr-TR"/>
        </w:rPr>
        <w:t xml:space="preserve"> </w:t>
      </w:r>
      <w:proofErr w:type="spellStart"/>
      <w:r w:rsidR="00731157" w:rsidRPr="004863A4">
        <w:rPr>
          <w:rFonts w:asciiTheme="majorHAnsi" w:hAnsiTheme="majorHAnsi" w:cs="Arial"/>
          <w:lang w:val="tr-TR"/>
        </w:rPr>
        <w:t>score</w:t>
      </w:r>
      <w:proofErr w:type="spellEnd"/>
      <w:r w:rsidRPr="004863A4">
        <w:rPr>
          <w:rFonts w:asciiTheme="majorHAnsi" w:hAnsiTheme="majorHAnsi" w:cs="Arial"/>
        </w:rPr>
        <w:t xml:space="preserve">. Quotas allocated to each sector are filled on the basis of success ranking and thus the Jean Monnet Scholars are determined. </w:t>
      </w:r>
      <w:r w:rsidR="00DF4CB0" w:rsidRPr="0055778F">
        <w:rPr>
          <w:rFonts w:ascii="Cambria" w:hAnsi="Cambria" w:cs="Arial"/>
          <w:u w:val="single"/>
        </w:rPr>
        <w:t xml:space="preserve">Following the completion of the evaluation process for the written exam, the applicants who are in the </w:t>
      </w:r>
      <w:r w:rsidR="00DF4CB0" w:rsidRPr="0055778F">
        <w:rPr>
          <w:rFonts w:ascii="Cambria" w:hAnsi="Cambria" w:cs="Arial"/>
          <w:b/>
          <w:u w:val="single"/>
        </w:rPr>
        <w:t>main list</w:t>
      </w:r>
      <w:r w:rsidR="00DF4CB0" w:rsidRPr="0055778F">
        <w:rPr>
          <w:rFonts w:ascii="Cambria" w:hAnsi="Cambria" w:cs="Arial"/>
          <w:u w:val="single"/>
        </w:rPr>
        <w:t xml:space="preserve"> as well as those who are in the </w:t>
      </w:r>
      <w:r w:rsidR="00DF4CB0" w:rsidRPr="0055778F">
        <w:rPr>
          <w:rFonts w:ascii="Cambria" w:hAnsi="Cambria" w:cs="Arial"/>
          <w:b/>
          <w:u w:val="single"/>
        </w:rPr>
        <w:t>reserve list</w:t>
      </w:r>
      <w:r w:rsidR="00DF4CB0" w:rsidRPr="0055778F">
        <w:rPr>
          <w:rFonts w:ascii="Cambria" w:hAnsi="Cambria" w:cs="Arial"/>
          <w:u w:val="single"/>
        </w:rPr>
        <w:t xml:space="preserve"> (applicants who are not in the main list of award holders however scored 60 and above in the written</w:t>
      </w:r>
      <w:r w:rsidR="00731157" w:rsidRPr="0055778F">
        <w:rPr>
          <w:rFonts w:ascii="Cambria" w:hAnsi="Cambria" w:cs="Arial"/>
          <w:u w:val="single"/>
        </w:rPr>
        <w:t xml:space="preserve"> </w:t>
      </w:r>
      <w:r w:rsidR="00DF4CB0" w:rsidRPr="0055778F">
        <w:rPr>
          <w:rFonts w:ascii="Cambria" w:hAnsi="Cambria" w:cs="Arial"/>
          <w:u w:val="single"/>
        </w:rPr>
        <w:t>exam</w:t>
      </w:r>
      <w:r w:rsidR="00F91644">
        <w:rPr>
          <w:rFonts w:ascii="Cambria" w:hAnsi="Cambria" w:cs="Arial"/>
          <w:u w:val="single"/>
        </w:rPr>
        <w:t xml:space="preserve"> </w:t>
      </w:r>
      <w:r w:rsidR="00DF4CB0" w:rsidRPr="0055778F">
        <w:rPr>
          <w:rFonts w:ascii="Cambria" w:hAnsi="Cambria" w:cs="Arial"/>
          <w:u w:val="single"/>
        </w:rPr>
        <w:t xml:space="preserve">are placed in </w:t>
      </w:r>
      <w:r w:rsidR="00DF4CB0" w:rsidRPr="0055778F">
        <w:rPr>
          <w:rFonts w:ascii="Cambria" w:hAnsi="Cambria" w:cs="Arial"/>
          <w:b/>
          <w:u w:val="single"/>
        </w:rPr>
        <w:t xml:space="preserve">the reserve list </w:t>
      </w:r>
      <w:r w:rsidR="00DF4CB0" w:rsidRPr="0055778F">
        <w:rPr>
          <w:rFonts w:ascii="Cambria" w:hAnsi="Cambria" w:cs="Arial"/>
          <w:u w:val="single"/>
        </w:rPr>
        <w:t>on the basis of their success ranking) will be informed in writing regarding their status and ranking</w:t>
      </w:r>
      <w:r w:rsidR="00DF4CB0" w:rsidRPr="00692606">
        <w:rPr>
          <w:rFonts w:ascii="Cambria" w:hAnsi="Cambria" w:cs="Arial"/>
        </w:rPr>
        <w:t xml:space="preserve">. The applicants in the </w:t>
      </w:r>
      <w:r w:rsidR="00DF4CB0" w:rsidRPr="00692606">
        <w:rPr>
          <w:rFonts w:ascii="Cambria" w:hAnsi="Cambria" w:cs="Arial"/>
          <w:b/>
        </w:rPr>
        <w:t>reserve list</w:t>
      </w:r>
      <w:r w:rsidR="00DF4CB0" w:rsidRPr="00692606">
        <w:rPr>
          <w:rFonts w:ascii="Cambria" w:hAnsi="Cambria" w:cs="Arial"/>
        </w:rPr>
        <w:t xml:space="preserve"> will be invited successively in case the awardees in the main list withdraw due to any reasons (health, family, work etc.) after the informing of the award holders</w:t>
      </w:r>
      <w:r w:rsidR="0055778F">
        <w:rPr>
          <w:rFonts w:ascii="Cambria" w:hAnsi="Cambria" w:cs="Arial"/>
        </w:rPr>
        <w:t>.</w:t>
      </w:r>
      <w:r w:rsidR="004A7D4E" w:rsidRPr="004A7D4E">
        <w:t xml:space="preserve"> </w:t>
      </w:r>
      <w:r w:rsidR="004A7D4E" w:rsidRPr="00F849CA">
        <w:rPr>
          <w:rFonts w:ascii="Cambria" w:hAnsi="Cambria" w:cs="Arial"/>
        </w:rPr>
        <w:t xml:space="preserve">The applicants who have failed in the written exam will also be informed </w:t>
      </w:r>
      <w:r w:rsidR="004A7D4E" w:rsidRPr="00A22278">
        <w:rPr>
          <w:rFonts w:ascii="Cambria" w:hAnsi="Cambria" w:cs="Arial"/>
        </w:rPr>
        <w:t>in writing</w:t>
      </w:r>
      <w:r w:rsidR="004A7D4E" w:rsidRPr="004A7D4E">
        <w:rPr>
          <w:rFonts w:ascii="Cambria" w:hAnsi="Cambria" w:cs="Arial"/>
        </w:rPr>
        <w:t xml:space="preserve"> </w:t>
      </w:r>
      <w:r w:rsidR="004A7D4E" w:rsidRPr="00F849CA">
        <w:rPr>
          <w:rFonts w:ascii="Cambria" w:hAnsi="Cambria" w:cs="Arial"/>
        </w:rPr>
        <w:t>about the results.</w:t>
      </w:r>
    </w:p>
    <w:p w14:paraId="495F96EA" w14:textId="77777777" w:rsidR="00CB242F" w:rsidRPr="00692606" w:rsidRDefault="00CB242F" w:rsidP="0055778F">
      <w:pPr>
        <w:pStyle w:val="Heading1"/>
        <w:numPr>
          <w:ilvl w:val="1"/>
          <w:numId w:val="13"/>
        </w:numPr>
        <w:spacing w:before="240" w:after="240"/>
        <w:ind w:left="851" w:hanging="494"/>
        <w:rPr>
          <w:rFonts w:asciiTheme="majorHAnsi" w:hAnsiTheme="majorHAnsi" w:cs="Arial"/>
          <w:sz w:val="20"/>
          <w:szCs w:val="20"/>
        </w:rPr>
      </w:pPr>
      <w:bookmarkStart w:id="2020" w:name="_Toc452026890"/>
      <w:bookmarkStart w:id="2021" w:name="_Toc452027087"/>
      <w:bookmarkStart w:id="2022" w:name="_Toc452043854"/>
      <w:bookmarkStart w:id="2023" w:name="_Toc452048041"/>
      <w:bookmarkStart w:id="2024" w:name="_Toc452048214"/>
      <w:bookmarkStart w:id="2025" w:name="_Toc452048561"/>
      <w:bookmarkStart w:id="2026" w:name="_Toc452453793"/>
      <w:bookmarkStart w:id="2027" w:name="_Toc452455023"/>
      <w:bookmarkStart w:id="2028" w:name="_Toc452455283"/>
      <w:bookmarkStart w:id="2029" w:name="_Toc452455456"/>
      <w:bookmarkStart w:id="2030" w:name="_Toc452455692"/>
      <w:bookmarkStart w:id="2031" w:name="_Toc452026612"/>
      <w:bookmarkStart w:id="2032" w:name="_Toc452026751"/>
      <w:bookmarkStart w:id="2033" w:name="_Toc452026891"/>
      <w:bookmarkStart w:id="2034" w:name="_Toc452027088"/>
      <w:bookmarkStart w:id="2035" w:name="_Toc452043855"/>
      <w:bookmarkStart w:id="2036" w:name="_Toc452047540"/>
      <w:bookmarkStart w:id="2037" w:name="_Toc452048042"/>
      <w:bookmarkStart w:id="2038" w:name="_Toc452048215"/>
      <w:bookmarkStart w:id="2039" w:name="_Toc452048562"/>
      <w:bookmarkStart w:id="2040" w:name="_Toc452453794"/>
      <w:bookmarkStart w:id="2041" w:name="_Toc452455024"/>
      <w:bookmarkStart w:id="2042" w:name="_Toc452455284"/>
      <w:bookmarkStart w:id="2043" w:name="_Toc452455457"/>
      <w:bookmarkStart w:id="2044" w:name="_Toc452455693"/>
      <w:bookmarkStart w:id="2045" w:name="_Toc452048043"/>
      <w:bookmarkStart w:id="2046" w:name="_Toc452048216"/>
      <w:bookmarkStart w:id="2047" w:name="_Toc452048563"/>
      <w:bookmarkStart w:id="2048" w:name="_Toc452453795"/>
      <w:bookmarkStart w:id="2049" w:name="_Toc452455025"/>
      <w:bookmarkStart w:id="2050" w:name="_Toc452455285"/>
      <w:bookmarkStart w:id="2051" w:name="_Toc452455458"/>
      <w:bookmarkStart w:id="2052" w:name="_Toc452455694"/>
      <w:bookmarkStart w:id="2053" w:name="_Toc51977380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692606">
        <w:rPr>
          <w:rFonts w:asciiTheme="majorHAnsi" w:hAnsiTheme="majorHAnsi" w:cs="Arial"/>
          <w:sz w:val="20"/>
          <w:szCs w:val="20"/>
        </w:rPr>
        <w:t>Programme Approval and Placement Process</w:t>
      </w:r>
      <w:bookmarkEnd w:id="2053"/>
    </w:p>
    <w:p w14:paraId="732D5C1B" w14:textId="77777777" w:rsidR="00BD2FEE" w:rsidRDefault="006434D8" w:rsidP="00BD2FEE">
      <w:pPr>
        <w:spacing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2E33747E" w14:textId="77777777" w:rsidR="00BD2FEE" w:rsidRPr="001127EB" w:rsidRDefault="00C554A3" w:rsidP="001127EB">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 xml:space="preserve">Unconditional Offer Letters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The scholars are also expected to make a prioritization in between the programmes they propose such as Preference 1, Preference 2, etc.</w:t>
      </w:r>
      <w:r w:rsidRPr="001127EB">
        <w:rPr>
          <w:rFonts w:asciiTheme="majorHAnsi" w:hAnsiTheme="majorHAnsi" w:cs="Arial"/>
        </w:rPr>
        <w:t xml:space="preserve"> in the associated Programme Approval Form.</w:t>
      </w:r>
    </w:p>
    <w:p w14:paraId="0708C2D8" w14:textId="77777777" w:rsidR="00E5195D" w:rsidRPr="00434BE4" w:rsidRDefault="00E5195D" w:rsidP="00E5195D">
      <w:pPr>
        <w:spacing w:after="120"/>
        <w:jc w:val="both"/>
        <w:rPr>
          <w:rFonts w:asciiTheme="majorHAnsi" w:hAnsiTheme="majorHAnsi" w:cs="Arial"/>
        </w:rPr>
      </w:pPr>
      <w:r w:rsidRPr="00434BE4">
        <w:rPr>
          <w:rFonts w:asciiTheme="majorHAnsi" w:hAnsiTheme="majorHAnsi" w:cs="Arial"/>
        </w:rPr>
        <w:t xml:space="preserve">During the </w:t>
      </w:r>
      <w:r w:rsidR="00BB2042">
        <w:rPr>
          <w:rFonts w:asciiTheme="majorHAnsi" w:hAnsiTheme="majorHAnsi" w:cs="Arial"/>
        </w:rPr>
        <w:t xml:space="preserve">programme approval and </w:t>
      </w:r>
      <w:r w:rsidRPr="00434BE4">
        <w:rPr>
          <w:rFonts w:asciiTheme="majorHAnsi" w:hAnsiTheme="majorHAnsi" w:cs="Arial"/>
        </w:rPr>
        <w:t xml:space="preserve">placement process, the first item to be checked is whether </w:t>
      </w:r>
      <w:r w:rsidR="00C90E05" w:rsidRPr="00752B8D">
        <w:rPr>
          <w:rFonts w:asciiTheme="majorHAnsi" w:hAnsiTheme="majorHAnsi" w:cs="Arial"/>
        </w:rPr>
        <w:t>the award holder is entitled to be placed to the country of his/her first preference or not. For details please see Important Note-</w:t>
      </w:r>
      <w:r w:rsidR="008538F0">
        <w:rPr>
          <w:rFonts w:asciiTheme="majorHAnsi" w:hAnsiTheme="majorHAnsi" w:cs="Arial"/>
        </w:rPr>
        <w:t>4</w:t>
      </w:r>
      <w:r w:rsidR="00C90E05" w:rsidRPr="00752B8D">
        <w:rPr>
          <w:rFonts w:asciiTheme="majorHAnsi" w:hAnsiTheme="majorHAnsi" w:cs="Arial"/>
        </w:rPr>
        <w:t xml:space="preserve">. </w:t>
      </w:r>
    </w:p>
    <w:tbl>
      <w:tblPr>
        <w:tblStyle w:val="TableGrid"/>
        <w:tblW w:w="0" w:type="auto"/>
        <w:tblLook w:val="04A0" w:firstRow="1" w:lastRow="0" w:firstColumn="1" w:lastColumn="0" w:noHBand="0" w:noVBand="1"/>
      </w:tblPr>
      <w:tblGrid>
        <w:gridCol w:w="8833"/>
      </w:tblGrid>
      <w:tr w:rsidR="00E5195D" w:rsidRPr="00752B8D" w14:paraId="0D4C4D0E" w14:textId="77777777" w:rsidTr="00862F73">
        <w:tc>
          <w:tcPr>
            <w:tcW w:w="8833" w:type="dxa"/>
            <w:shd w:val="clear" w:color="auto" w:fill="C6D9F1" w:themeFill="text2" w:themeFillTint="33"/>
          </w:tcPr>
          <w:p w14:paraId="76278D5D" w14:textId="77777777" w:rsidR="00E5195D" w:rsidRPr="00434BE4" w:rsidRDefault="00E5195D" w:rsidP="00862F73">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8538F0">
              <w:rPr>
                <w:rFonts w:asciiTheme="majorHAnsi" w:hAnsiTheme="majorHAnsi" w:cs="Arial"/>
                <w:b/>
                <w:color w:val="000000"/>
              </w:rPr>
              <w:t>4</w:t>
            </w:r>
          </w:p>
          <w:p w14:paraId="66673220" w14:textId="77777777" w:rsidR="00E5195D" w:rsidRPr="00434BE4" w:rsidRDefault="00E5195D" w:rsidP="00862F73">
            <w:pPr>
              <w:spacing w:after="120"/>
              <w:jc w:val="both"/>
              <w:rPr>
                <w:rFonts w:asciiTheme="majorHAnsi" w:hAnsiTheme="majorHAnsi"/>
              </w:rPr>
            </w:pPr>
            <w:r w:rsidRPr="00434BE4">
              <w:rPr>
                <w:rFonts w:asciiTheme="majorHAnsi" w:hAnsiTheme="majorHAnsi"/>
              </w:rPr>
              <w:t>Applicants should identify the EU member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1FFAF3E2" w14:textId="77777777" w:rsidR="00E5195D" w:rsidRPr="00434BE4" w:rsidRDefault="00E5195D" w:rsidP="00862F73">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which have to be in </w:t>
            </w:r>
            <w:r w:rsidRPr="00434BE4">
              <w:rPr>
                <w:rFonts w:asciiTheme="majorHAnsi" w:hAnsiTheme="majorHAnsi"/>
                <w:b/>
                <w:color w:val="FF0000"/>
              </w:rPr>
              <w:t>at least two different EU member countries</w:t>
            </w:r>
            <w:r w:rsidRPr="00434BE4">
              <w:rPr>
                <w:rFonts w:asciiTheme="majorHAnsi" w:hAnsiTheme="majorHAnsi"/>
                <w:b/>
              </w:rPr>
              <w:t>.</w:t>
            </w:r>
            <w:r w:rsidRPr="00434BE4">
              <w:rPr>
                <w:rFonts w:asciiTheme="majorHAnsi" w:hAnsiTheme="majorHAnsi"/>
              </w:rPr>
              <w:t xml:space="preserve"> The applicants who are awarded the scholarship are required to submit their offer letters by prioritizing their proposed programmes such as Preference 1, Preference 2, etc. during the placement process. </w:t>
            </w:r>
          </w:p>
          <w:p w14:paraId="796ADB0C" w14:textId="77777777" w:rsidR="00E5195D" w:rsidRPr="00434BE4" w:rsidRDefault="00E5195D" w:rsidP="00862F73">
            <w:pPr>
              <w:spacing w:after="120"/>
              <w:jc w:val="both"/>
              <w:rPr>
                <w:rFonts w:asciiTheme="majorHAnsi" w:hAnsiTheme="majorHAnsi" w:cs="Arial"/>
                <w:color w:val="000000"/>
              </w:rPr>
            </w:pPr>
            <w:r w:rsidRPr="00434BE4">
              <w:rPr>
                <w:rFonts w:asciiTheme="majorHAnsi" w:hAnsiTheme="majorHAnsi"/>
              </w:rPr>
              <w:t>The scholars who indicated two different EU official languages and submitted the relevant and valid foreign language proficiency certificates for these languages at the time of application may submit offer letters for academic programmes conducted in any or both of these languages during the placement process.</w:t>
            </w:r>
            <w:r w:rsidRPr="00434BE4">
              <w:rPr>
                <w:rFonts w:asciiTheme="majorHAnsi" w:hAnsiTheme="majorHAnsi" w:cs="Arial"/>
                <w:color w:val="000000"/>
              </w:rPr>
              <w:t xml:space="preserve"> </w:t>
            </w:r>
          </w:p>
          <w:p w14:paraId="1362532C" w14:textId="6C3906F5" w:rsidR="00E5195D" w:rsidRPr="00434BE4" w:rsidRDefault="00E5195D" w:rsidP="00862F73">
            <w:pPr>
              <w:spacing w:after="120"/>
              <w:jc w:val="both"/>
              <w:rPr>
                <w:rFonts w:asciiTheme="majorHAnsi" w:hAnsiTheme="majorHAnsi"/>
              </w:rPr>
            </w:pPr>
            <w:r w:rsidRPr="00434BE4">
              <w:rPr>
                <w:rFonts w:asciiTheme="majorHAnsi" w:hAnsiTheme="majorHAnsi"/>
                <w:b/>
              </w:rPr>
              <w:lastRenderedPageBreak/>
              <w:t xml:space="preserve">The </w:t>
            </w:r>
            <w:r w:rsidR="00D96158">
              <w:rPr>
                <w:rFonts w:asciiTheme="majorHAnsi" w:hAnsiTheme="majorHAnsi"/>
                <w:b/>
              </w:rPr>
              <w:t>Directorate for EU Affairs</w:t>
            </w:r>
            <w:r w:rsidRPr="00434BE4">
              <w:rPr>
                <w:rFonts w:asciiTheme="majorHAnsi" w:hAnsiTheme="majorHAnsi"/>
                <w:b/>
              </w:rPr>
              <w:t xml:space="preserve"> will decide on the placement of the scholars based on the success rankings provided by the Evaluation Committee and considering the aim of achieving a balanced distribution of scholars throughout various EU member countries. 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FootnoteReference"/>
                <w:rFonts w:asciiTheme="majorHAnsi" w:hAnsiTheme="majorHAnsi"/>
              </w:rPr>
              <w:footnoteReference w:id="17"/>
            </w:r>
            <w:r w:rsidRPr="00434BE4">
              <w:rPr>
                <w:rFonts w:asciiTheme="majorHAnsi" w:hAnsiTheme="majorHAnsi"/>
              </w:rPr>
              <w:t xml:space="preserve"> </w:t>
            </w:r>
          </w:p>
          <w:p w14:paraId="3E1D838B" w14:textId="62CCC5E2" w:rsidR="00E5195D" w:rsidRPr="00434BE4" w:rsidRDefault="00E5195D" w:rsidP="00862F73">
            <w:pPr>
              <w:spacing w:after="120"/>
              <w:jc w:val="both"/>
              <w:rPr>
                <w:rFonts w:asciiTheme="majorHAnsi" w:hAnsiTheme="majorHAnsi"/>
              </w:rPr>
            </w:pPr>
            <w:r w:rsidRPr="00434BE4">
              <w:rPr>
                <w:rFonts w:asciiTheme="majorHAnsi" w:hAnsiTheme="majorHAnsi" w:cs="Arial"/>
                <w:color w:val="000000"/>
              </w:rPr>
              <w:t xml:space="preserve">The </w:t>
            </w:r>
            <w:r w:rsidR="00D96158">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programmes with the fields of study (</w:t>
            </w:r>
            <w:r w:rsidR="000F3CA0">
              <w:rPr>
                <w:rFonts w:asciiTheme="majorHAnsi" w:hAnsiTheme="majorHAnsi" w:cs="Arial"/>
                <w:color w:val="000000"/>
              </w:rPr>
              <w:t xml:space="preserve">EU </w:t>
            </w:r>
            <w:proofErr w:type="spellStart"/>
            <w:r w:rsidR="000F3CA0" w:rsidRPr="00E351AE">
              <w:rPr>
                <w:rFonts w:asciiTheme="majorHAnsi" w:hAnsiTheme="majorHAnsi" w:cs="Arial"/>
                <w:i/>
                <w:color w:val="000000"/>
              </w:rPr>
              <w:t>acquis</w:t>
            </w:r>
            <w:proofErr w:type="spellEnd"/>
            <w:r w:rsidR="000F3CA0" w:rsidRPr="00E351AE">
              <w:rPr>
                <w:rFonts w:asciiTheme="majorHAnsi" w:hAnsiTheme="majorHAnsi" w:cs="Arial"/>
                <w:i/>
                <w:color w:val="000000"/>
              </w:rPr>
              <w:t xml:space="preserve"> </w:t>
            </w:r>
            <w:r w:rsidR="000F3CA0">
              <w:rPr>
                <w:rFonts w:asciiTheme="majorHAnsi" w:hAnsiTheme="majorHAnsi" w:cs="Arial"/>
                <w:color w:val="000000"/>
              </w:rPr>
              <w:t>chapter</w:t>
            </w:r>
            <w:r w:rsidRPr="00434BE4">
              <w:rPr>
                <w:rFonts w:asciiTheme="majorHAnsi" w:hAnsiTheme="majorHAnsi" w:cs="Arial"/>
                <w:color w:val="000000"/>
              </w:rPr>
              <w:t>s) and the optimal exploitation and geographical diversification of the scholarships.</w:t>
            </w:r>
          </w:p>
        </w:tc>
      </w:tr>
    </w:tbl>
    <w:p w14:paraId="4334D898" w14:textId="77777777" w:rsidR="00C90E05" w:rsidRDefault="00E26ECA" w:rsidP="00F54DB9">
      <w:pPr>
        <w:spacing w:before="120" w:after="120"/>
        <w:jc w:val="both"/>
        <w:rPr>
          <w:rFonts w:asciiTheme="majorHAnsi" w:hAnsiTheme="majorHAnsi" w:cs="Arial"/>
        </w:rPr>
      </w:pPr>
      <w:r w:rsidRPr="00752B8D">
        <w:rPr>
          <w:rFonts w:asciiTheme="majorHAnsi" w:hAnsiTheme="majorHAnsi" w:cs="Arial"/>
        </w:rPr>
        <w:lastRenderedPageBreak/>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proofErr w:type="spellStart"/>
      <w:r w:rsidR="000F3CA0" w:rsidRPr="00F54DB9">
        <w:rPr>
          <w:rFonts w:asciiTheme="majorHAnsi" w:hAnsiTheme="majorHAnsi" w:cs="Arial"/>
          <w:i/>
        </w:rPr>
        <w:t>acquis</w:t>
      </w:r>
      <w:proofErr w:type="spellEnd"/>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letters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tbl>
      <w:tblPr>
        <w:tblStyle w:val="TableGrid"/>
        <w:tblW w:w="0" w:type="auto"/>
        <w:shd w:val="clear" w:color="auto" w:fill="B8CCE4" w:themeFill="accent1" w:themeFillTint="66"/>
        <w:tblLook w:val="04A0" w:firstRow="1" w:lastRow="0" w:firstColumn="1" w:lastColumn="0" w:noHBand="0" w:noVBand="1"/>
      </w:tblPr>
      <w:tblGrid>
        <w:gridCol w:w="8833"/>
      </w:tblGrid>
      <w:tr w:rsidR="00E26ECA" w:rsidRPr="00752B8D" w14:paraId="03A2FD8F" w14:textId="77777777" w:rsidTr="00434BE4">
        <w:tc>
          <w:tcPr>
            <w:tcW w:w="8833" w:type="dxa"/>
            <w:shd w:val="clear" w:color="auto" w:fill="B8CCE4" w:themeFill="accent1" w:themeFillTint="66"/>
          </w:tcPr>
          <w:p w14:paraId="306C0B2B" w14:textId="77777777" w:rsidR="00E26ECA" w:rsidRPr="00752B8D" w:rsidRDefault="00E26ECA" w:rsidP="00E26ECA">
            <w:pPr>
              <w:spacing w:before="120" w:after="120"/>
              <w:jc w:val="center"/>
              <w:rPr>
                <w:rFonts w:asciiTheme="majorHAnsi" w:hAnsiTheme="majorHAnsi" w:cs="Arial"/>
                <w:b/>
                <w:color w:val="000000"/>
              </w:rPr>
            </w:pPr>
            <w:r w:rsidRPr="00752B8D">
              <w:rPr>
                <w:rFonts w:asciiTheme="majorHAnsi" w:hAnsiTheme="majorHAnsi" w:cs="Arial"/>
                <w:b/>
                <w:color w:val="000000"/>
              </w:rPr>
              <w:t>IMPORTANT NOTE-</w:t>
            </w:r>
            <w:r w:rsidR="006A2D41">
              <w:rPr>
                <w:rFonts w:asciiTheme="majorHAnsi" w:hAnsiTheme="majorHAnsi" w:cs="Arial"/>
                <w:b/>
                <w:color w:val="000000"/>
              </w:rPr>
              <w:t>5</w:t>
            </w:r>
          </w:p>
          <w:p w14:paraId="3BF52AEA" w14:textId="1616C130" w:rsidR="00E26ECA" w:rsidRPr="00752B8D" w:rsidRDefault="00E26ECA" w:rsidP="00E26ECA">
            <w:pPr>
              <w:spacing w:after="120"/>
              <w:jc w:val="both"/>
              <w:rPr>
                <w:rFonts w:asciiTheme="majorHAnsi" w:hAnsiTheme="majorHAnsi"/>
                <w:b/>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 xml:space="preserve">on the main list are obliged to submit the documents related to the placement and contracting processes (and complete their secondment/assignment procedures if </w:t>
            </w:r>
            <w:r w:rsidRPr="00E351AE">
              <w:rPr>
                <w:rFonts w:asciiTheme="majorHAnsi" w:hAnsiTheme="majorHAnsi"/>
              </w:rPr>
              <w:t xml:space="preserve">they have to do so) 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until </w:t>
            </w:r>
            <w:r w:rsidR="00482A62">
              <w:rPr>
                <w:rFonts w:asciiTheme="majorHAnsi" w:hAnsiTheme="majorHAnsi"/>
                <w:b/>
              </w:rPr>
              <w:t>23</w:t>
            </w:r>
            <w:r w:rsidR="00282B33">
              <w:rPr>
                <w:rFonts w:asciiTheme="majorHAnsi" w:hAnsiTheme="majorHAnsi"/>
                <w:b/>
              </w:rPr>
              <w:t xml:space="preserve"> </w:t>
            </w:r>
            <w:r w:rsidR="00482A62">
              <w:rPr>
                <w:rFonts w:asciiTheme="majorHAnsi" w:hAnsiTheme="majorHAnsi"/>
                <w:b/>
              </w:rPr>
              <w:t xml:space="preserve">August </w:t>
            </w:r>
            <w:r w:rsidRPr="000C68C6">
              <w:rPr>
                <w:rFonts w:asciiTheme="majorHAnsi" w:hAnsiTheme="majorHAnsi"/>
                <w:b/>
              </w:rPr>
              <w:t>201</w:t>
            </w:r>
            <w:r w:rsidR="00CC1172">
              <w:rPr>
                <w:rFonts w:asciiTheme="majorHAnsi" w:hAnsiTheme="majorHAnsi"/>
                <w:b/>
              </w:rPr>
              <w:t>9</w:t>
            </w:r>
            <w:r w:rsidRPr="00E351AE">
              <w:rPr>
                <w:rFonts w:asciiTheme="majorHAnsi" w:hAnsiTheme="majorHAnsi"/>
              </w:rPr>
              <w:t xml:space="preserve">, whichever is later. </w:t>
            </w:r>
            <w:r w:rsidRPr="00F849CA">
              <w:rPr>
                <w:rFonts w:asciiTheme="majorHAnsi" w:hAnsiTheme="majorHAnsi"/>
                <w:b/>
              </w:rPr>
              <w:t>Otherwise, they shall be deemed to be withdrawn from the scholarship.</w:t>
            </w:r>
            <w:r w:rsidRPr="00752B8D">
              <w:rPr>
                <w:rFonts w:asciiTheme="majorHAnsi" w:hAnsiTheme="majorHAnsi"/>
                <w:b/>
              </w:rPr>
              <w:t xml:space="preserve"> </w:t>
            </w:r>
          </w:p>
          <w:p w14:paraId="477C38FC" w14:textId="10F1F32C" w:rsidR="00E26ECA" w:rsidRPr="00752B8D" w:rsidRDefault="00E26ECA" w:rsidP="00482A62">
            <w:pPr>
              <w:spacing w:after="120"/>
              <w:jc w:val="both"/>
              <w:rPr>
                <w:rFonts w:asciiTheme="majorHAnsi" w:hAnsiTheme="majorHAnsi" w:cs="Arial"/>
              </w:rPr>
            </w:pPr>
            <w:r w:rsidRPr="00752B8D">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482A62">
              <w:rPr>
                <w:rFonts w:asciiTheme="majorHAnsi" w:hAnsiTheme="majorHAnsi"/>
                <w:b/>
              </w:rPr>
              <w:t>23</w:t>
            </w:r>
            <w:r w:rsidR="00282B33" w:rsidRPr="00282B33">
              <w:rPr>
                <w:rFonts w:asciiTheme="majorHAnsi" w:hAnsiTheme="majorHAnsi"/>
                <w:b/>
              </w:rPr>
              <w:t xml:space="preserve"> </w:t>
            </w:r>
            <w:r w:rsidR="00482A62">
              <w:rPr>
                <w:rFonts w:asciiTheme="majorHAnsi" w:hAnsiTheme="majorHAnsi"/>
                <w:b/>
              </w:rPr>
              <w:t>August</w:t>
            </w:r>
            <w:r w:rsidR="0051459D">
              <w:rPr>
                <w:rFonts w:asciiTheme="majorHAnsi" w:hAnsiTheme="majorHAnsi"/>
                <w:b/>
              </w:rPr>
              <w:t xml:space="preserve"> </w:t>
            </w:r>
            <w:r w:rsidRPr="000C68C6">
              <w:rPr>
                <w:rFonts w:asciiTheme="majorHAnsi" w:hAnsiTheme="majorHAnsi"/>
                <w:b/>
              </w:rPr>
              <w:t>20</w:t>
            </w:r>
            <w:r w:rsidR="00CC1172">
              <w:rPr>
                <w:rFonts w:asciiTheme="majorHAnsi" w:hAnsiTheme="majorHAnsi"/>
                <w:b/>
              </w:rPr>
              <w:t>19</w:t>
            </w:r>
            <w:r w:rsidRPr="000C68C6">
              <w:rPr>
                <w:rFonts w:asciiTheme="majorHAnsi" w:hAnsiTheme="majorHAnsi"/>
              </w:rPr>
              <w:t>,</w:t>
            </w:r>
            <w:r w:rsidRPr="00752B8D">
              <w:rPr>
                <w:rFonts w:asciiTheme="majorHAnsi" w:hAnsiTheme="majorHAnsi"/>
              </w:rPr>
              <w:t xml:space="preserve"> whichever is later. </w:t>
            </w:r>
            <w:r w:rsidRPr="00752B8D">
              <w:rPr>
                <w:rFonts w:asciiTheme="majorHAnsi" w:hAnsiTheme="majorHAnsi"/>
                <w:b/>
              </w:rPr>
              <w:t>Otherwise, they shall be deemed to be withdrawn from the scholarship.</w:t>
            </w:r>
          </w:p>
        </w:tc>
      </w:tr>
    </w:tbl>
    <w:p w14:paraId="1EE5FA8B" w14:textId="77777777" w:rsidR="005C2928" w:rsidRPr="00434BE4" w:rsidRDefault="005C2928" w:rsidP="003F3831">
      <w:pPr>
        <w:pStyle w:val="Heading1"/>
        <w:numPr>
          <w:ilvl w:val="1"/>
          <w:numId w:val="13"/>
        </w:numPr>
        <w:spacing w:before="240" w:after="240"/>
        <w:ind w:left="851" w:hanging="494"/>
        <w:rPr>
          <w:rFonts w:asciiTheme="majorHAnsi" w:hAnsiTheme="majorHAnsi" w:cs="Arial"/>
          <w:sz w:val="20"/>
          <w:szCs w:val="20"/>
        </w:rPr>
      </w:pPr>
      <w:bookmarkStart w:id="2054" w:name="_Toc452047542"/>
      <w:bookmarkStart w:id="2055" w:name="_Toc452048052"/>
      <w:bookmarkStart w:id="2056" w:name="_Toc452048225"/>
      <w:bookmarkStart w:id="2057" w:name="_Toc452048572"/>
      <w:bookmarkStart w:id="2058" w:name="_Toc452453804"/>
      <w:bookmarkStart w:id="2059" w:name="_Toc452455034"/>
      <w:bookmarkStart w:id="2060" w:name="_Toc452455294"/>
      <w:bookmarkStart w:id="2061" w:name="_Toc452455467"/>
      <w:bookmarkStart w:id="2062" w:name="_Toc452455703"/>
      <w:bookmarkStart w:id="2063" w:name="_Toc452047543"/>
      <w:bookmarkStart w:id="2064" w:name="_Toc452048053"/>
      <w:bookmarkStart w:id="2065" w:name="_Toc452048226"/>
      <w:bookmarkStart w:id="2066" w:name="_Toc452048573"/>
      <w:bookmarkStart w:id="2067" w:name="_Toc452453805"/>
      <w:bookmarkStart w:id="2068" w:name="_Toc452455035"/>
      <w:bookmarkStart w:id="2069" w:name="_Toc452455295"/>
      <w:bookmarkStart w:id="2070" w:name="_Toc452455468"/>
      <w:bookmarkStart w:id="2071" w:name="_Toc452455704"/>
      <w:bookmarkStart w:id="2072" w:name="_Toc452047544"/>
      <w:bookmarkStart w:id="2073" w:name="_Toc452048054"/>
      <w:bookmarkStart w:id="2074" w:name="_Toc452048227"/>
      <w:bookmarkStart w:id="2075" w:name="_Toc452048574"/>
      <w:bookmarkStart w:id="2076" w:name="_Toc452453806"/>
      <w:bookmarkStart w:id="2077" w:name="_Toc452455036"/>
      <w:bookmarkStart w:id="2078" w:name="_Toc452455296"/>
      <w:bookmarkStart w:id="2079" w:name="_Toc452455469"/>
      <w:bookmarkStart w:id="2080" w:name="_Toc452455705"/>
      <w:bookmarkStart w:id="2081" w:name="_Toc452047547"/>
      <w:bookmarkStart w:id="2082" w:name="_Toc452048057"/>
      <w:bookmarkStart w:id="2083" w:name="_Toc452048230"/>
      <w:bookmarkStart w:id="2084" w:name="_Toc452048577"/>
      <w:bookmarkStart w:id="2085" w:name="_Toc452453809"/>
      <w:bookmarkStart w:id="2086" w:name="_Toc452455039"/>
      <w:bookmarkStart w:id="2087" w:name="_Toc452455299"/>
      <w:bookmarkStart w:id="2088" w:name="_Toc452455472"/>
      <w:bookmarkStart w:id="2089" w:name="_Toc452455708"/>
      <w:bookmarkStart w:id="2090" w:name="_Toc452026474"/>
      <w:bookmarkStart w:id="2091" w:name="_Toc452026614"/>
      <w:bookmarkStart w:id="2092" w:name="_Toc452026753"/>
      <w:bookmarkStart w:id="2093" w:name="_Toc452026893"/>
      <w:bookmarkStart w:id="2094" w:name="_Toc452027090"/>
      <w:bookmarkStart w:id="2095" w:name="_Toc452043857"/>
      <w:bookmarkStart w:id="2096" w:name="_Toc452047548"/>
      <w:bookmarkStart w:id="2097" w:name="_Toc452048058"/>
      <w:bookmarkStart w:id="2098" w:name="_Toc452048231"/>
      <w:bookmarkStart w:id="2099" w:name="_Toc452048578"/>
      <w:bookmarkStart w:id="2100" w:name="_Toc452453810"/>
      <w:bookmarkStart w:id="2101" w:name="_Toc452455040"/>
      <w:bookmarkStart w:id="2102" w:name="_Toc452455300"/>
      <w:bookmarkStart w:id="2103" w:name="_Toc452455473"/>
      <w:bookmarkStart w:id="2104" w:name="_Toc452455709"/>
      <w:bookmarkStart w:id="2105" w:name="_Toc395709654"/>
      <w:bookmarkStart w:id="2106" w:name="_Toc395715039"/>
      <w:bookmarkStart w:id="2107" w:name="_Toc452026475"/>
      <w:bookmarkStart w:id="2108" w:name="_Toc452026615"/>
      <w:bookmarkStart w:id="2109" w:name="_Toc452026754"/>
      <w:bookmarkStart w:id="2110" w:name="_Toc452026894"/>
      <w:bookmarkStart w:id="2111" w:name="_Toc452027091"/>
      <w:bookmarkStart w:id="2112" w:name="_Toc452043858"/>
      <w:bookmarkStart w:id="2113" w:name="_Toc452047549"/>
      <w:bookmarkStart w:id="2114" w:name="_Toc452048059"/>
      <w:bookmarkStart w:id="2115" w:name="_Toc452048232"/>
      <w:bookmarkStart w:id="2116" w:name="_Toc452048579"/>
      <w:bookmarkStart w:id="2117" w:name="_Toc452453811"/>
      <w:bookmarkStart w:id="2118" w:name="_Toc452455041"/>
      <w:bookmarkStart w:id="2119" w:name="_Toc452455301"/>
      <w:bookmarkStart w:id="2120" w:name="_Toc452455474"/>
      <w:bookmarkStart w:id="2121" w:name="_Toc452455710"/>
      <w:bookmarkStart w:id="2122" w:name="_Toc452026476"/>
      <w:bookmarkStart w:id="2123" w:name="_Toc452026616"/>
      <w:bookmarkStart w:id="2124" w:name="_Toc452026755"/>
      <w:bookmarkStart w:id="2125" w:name="_Toc452026895"/>
      <w:bookmarkStart w:id="2126" w:name="_Toc452027092"/>
      <w:bookmarkStart w:id="2127" w:name="_Toc452043859"/>
      <w:bookmarkStart w:id="2128" w:name="_Toc452047550"/>
      <w:bookmarkStart w:id="2129" w:name="_Toc452048060"/>
      <w:bookmarkStart w:id="2130" w:name="_Toc452048233"/>
      <w:bookmarkStart w:id="2131" w:name="_Toc452048580"/>
      <w:bookmarkStart w:id="2132" w:name="_Toc452453812"/>
      <w:bookmarkStart w:id="2133" w:name="_Toc452455042"/>
      <w:bookmarkStart w:id="2134" w:name="_Toc452455302"/>
      <w:bookmarkStart w:id="2135" w:name="_Toc452455475"/>
      <w:bookmarkStart w:id="2136" w:name="_Toc452455711"/>
      <w:bookmarkStart w:id="2137" w:name="_Toc452026477"/>
      <w:bookmarkStart w:id="2138" w:name="_Toc452026617"/>
      <w:bookmarkStart w:id="2139" w:name="_Toc452026756"/>
      <w:bookmarkStart w:id="2140" w:name="_Toc452026896"/>
      <w:bookmarkStart w:id="2141" w:name="_Toc452027093"/>
      <w:bookmarkStart w:id="2142" w:name="_Toc452043860"/>
      <w:bookmarkStart w:id="2143" w:name="_Toc452047551"/>
      <w:bookmarkStart w:id="2144" w:name="_Toc452048061"/>
      <w:bookmarkStart w:id="2145" w:name="_Toc452048234"/>
      <w:bookmarkStart w:id="2146" w:name="_Toc452048581"/>
      <w:bookmarkStart w:id="2147" w:name="_Toc452453813"/>
      <w:bookmarkStart w:id="2148" w:name="_Toc452455043"/>
      <w:bookmarkStart w:id="2149" w:name="_Toc452455303"/>
      <w:bookmarkStart w:id="2150" w:name="_Toc452455476"/>
      <w:bookmarkStart w:id="2151" w:name="_Toc452455712"/>
      <w:bookmarkStart w:id="2152" w:name="_Toc519773810"/>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434BE4">
        <w:rPr>
          <w:rFonts w:asciiTheme="majorHAnsi" w:hAnsiTheme="majorHAnsi" w:cs="Arial"/>
          <w:sz w:val="20"/>
          <w:szCs w:val="20"/>
        </w:rPr>
        <w:t>Contracting Process</w:t>
      </w:r>
      <w:bookmarkEnd w:id="2152"/>
      <w:r w:rsidRPr="00434BE4">
        <w:rPr>
          <w:rFonts w:asciiTheme="majorHAnsi" w:hAnsiTheme="majorHAnsi" w:cs="Arial"/>
          <w:sz w:val="20"/>
          <w:szCs w:val="20"/>
        </w:rPr>
        <w:t xml:space="preserve"> </w:t>
      </w:r>
    </w:p>
    <w:p w14:paraId="77C964AF"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042884A4" w14:textId="77777777"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color w:val="000000"/>
        </w:rPr>
        <w:t xml:space="preserve">Programme Details Sheet </w:t>
      </w:r>
      <w:r w:rsidR="004A7D4E">
        <w:rPr>
          <w:rFonts w:asciiTheme="majorHAnsi" w:hAnsiTheme="majorHAnsi" w:cs="Arial"/>
          <w:color w:val="000000"/>
        </w:rPr>
        <w:t>(</w:t>
      </w:r>
      <w:r w:rsidRPr="00321A23">
        <w:rPr>
          <w:rFonts w:asciiTheme="majorHAnsi" w:hAnsiTheme="majorHAnsi" w:cs="Arial"/>
          <w:color w:val="000000"/>
        </w:rPr>
        <w:t>PDS</w:t>
      </w:r>
      <w:r w:rsidR="004A7D4E">
        <w:rPr>
          <w:rFonts w:asciiTheme="majorHAnsi" w:hAnsiTheme="majorHAnsi" w:cs="Arial"/>
          <w:color w:val="000000"/>
        </w:rPr>
        <w:t>)</w:t>
      </w:r>
      <w:r w:rsidRPr="00321A23">
        <w:rPr>
          <w:rFonts w:asciiTheme="majorHAnsi" w:hAnsiTheme="majorHAnsi" w:cs="Arial"/>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p>
    <w:p w14:paraId="21752CD2" w14:textId="77777777"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Financial Identification Form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p>
    <w:p w14:paraId="27453255" w14:textId="23A069EF" w:rsidR="00321A23" w:rsidRPr="00F83246" w:rsidRDefault="00321A23" w:rsidP="00321A23">
      <w:pPr>
        <w:pStyle w:val="ListParagraph"/>
        <w:numPr>
          <w:ilvl w:val="0"/>
          <w:numId w:val="80"/>
        </w:numPr>
        <w:spacing w:before="120" w:after="120"/>
        <w:ind w:left="567" w:hanging="283"/>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xml:space="preserve">. Accordingly, these awardees should submit an official letter (obtained after the request </w:t>
      </w:r>
      <w:r w:rsidR="00973D09" w:rsidRPr="00F83246">
        <w:rPr>
          <w:rFonts w:asciiTheme="majorHAnsi" w:hAnsiTheme="majorHAnsi" w:cs="Arial"/>
        </w:rPr>
        <w:t xml:space="preserve">of the </w:t>
      </w:r>
      <w:r w:rsidR="00D96158">
        <w:rPr>
          <w:rFonts w:asciiTheme="majorHAnsi" w:hAnsiTheme="majorHAnsi" w:cs="Arial"/>
        </w:rPr>
        <w:t>Directorate for EU Affairs</w:t>
      </w:r>
      <w:r w:rsidR="00973D09" w:rsidRPr="00F83246">
        <w:rPr>
          <w:rFonts w:asciiTheme="majorHAnsi" w:hAnsiTheme="majorHAnsi" w:cs="Arial"/>
        </w:rPr>
        <w:t xml:space="preserve">) </w:t>
      </w:r>
      <w:r w:rsidRPr="00F83246">
        <w:rPr>
          <w:rFonts w:asciiTheme="majorHAnsi" w:hAnsiTheme="majorHAnsi" w:cs="Arial"/>
        </w:rPr>
        <w:t xml:space="preserve">certifying that they are </w:t>
      </w:r>
      <w:r w:rsidRPr="00F83246">
        <w:rPr>
          <w:rFonts w:asciiTheme="majorHAnsi" w:hAnsiTheme="majorHAnsi" w:cs="Arial"/>
          <w:u w:val="single"/>
        </w:rPr>
        <w:t>currently working within that sector</w:t>
      </w:r>
      <w:r w:rsidRPr="00F83246">
        <w:rPr>
          <w:rFonts w:asciiTheme="majorHAnsi" w:hAnsiTheme="majorHAnsi" w:cs="Arial"/>
        </w:rPr>
        <w:t>. This letter should fulfil the below criteria:</w:t>
      </w:r>
    </w:p>
    <w:p w14:paraId="24A8A9A4" w14:textId="77777777" w:rsidR="00321A23" w:rsidRPr="00973D09" w:rsidRDefault="00321A23" w:rsidP="00973D09">
      <w:pPr>
        <w:pStyle w:val="ListParagraph"/>
        <w:numPr>
          <w:ilvl w:val="1"/>
          <w:numId w:val="58"/>
        </w:numPr>
        <w:ind w:left="851" w:hanging="284"/>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7580CC58"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rPr>
        <w:t>Written on institutional letterhead,</w:t>
      </w:r>
    </w:p>
    <w:p w14:paraId="692C4F04" w14:textId="5C0CAB8C"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w:t>
      </w:r>
      <w:proofErr w:type="spellStart"/>
      <w:r w:rsidR="0058139C">
        <w:rPr>
          <w:rFonts w:asciiTheme="majorHAnsi" w:hAnsiTheme="majorHAnsi" w:cs="Arial"/>
          <w:color w:val="000000"/>
        </w:rPr>
        <w:t>dd</w:t>
      </w:r>
      <w:proofErr w:type="spellEnd"/>
      <w:r w:rsidR="0058139C">
        <w:rPr>
          <w:rFonts w:asciiTheme="majorHAnsi" w:hAnsiTheme="majorHAnsi" w:cs="Arial"/>
          <w:color w:val="000000"/>
        </w:rPr>
        <w:t>/mm/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Pr="00321A23" w:rsidDel="00184A0C">
        <w:rPr>
          <w:rFonts w:asciiTheme="majorHAnsi" w:hAnsiTheme="majorHAnsi" w:cs="Arial"/>
          <w:b/>
          <w:color w:val="FF0000"/>
        </w:rPr>
        <w:t xml:space="preserve"> </w:t>
      </w:r>
    </w:p>
    <w:p w14:paraId="63E040D1"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rPr>
        <w:t xml:space="preserve">Bearing an official reference number, </w:t>
      </w:r>
    </w:p>
    <w:p w14:paraId="2D236F23"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Signed with electronic or handwritten signature</w:t>
      </w:r>
      <w:r w:rsidR="00ED6AA1">
        <w:rPr>
          <w:rFonts w:asciiTheme="majorHAnsi" w:hAnsiTheme="majorHAnsi" w:cs="Arial"/>
          <w:color w:val="000000"/>
        </w:rPr>
        <w:t xml:space="preserve"> (Please see Section 2.3.3 Article 25)</w:t>
      </w:r>
      <w:r w:rsidRPr="00321A23">
        <w:rPr>
          <w:rFonts w:asciiTheme="majorHAnsi" w:hAnsiTheme="majorHAnsi" w:cs="Arial"/>
        </w:rPr>
        <w:t xml:space="preserve">, </w:t>
      </w:r>
    </w:p>
    <w:p w14:paraId="0AD07AD9" w14:textId="717DE81C" w:rsidR="00351A4B"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lastRenderedPageBreak/>
        <w:t>Indicating that the award holder</w:t>
      </w:r>
      <w:r w:rsidRPr="00321A23">
        <w:rPr>
          <w:rStyle w:val="FootnoteReference"/>
          <w:rFonts w:asciiTheme="majorHAnsi" w:hAnsiTheme="majorHAnsi" w:cs="Arial"/>
        </w:rPr>
        <w:footnoteReference w:id="18"/>
      </w:r>
      <w:r w:rsidRPr="00321A23">
        <w:rPr>
          <w:rFonts w:asciiTheme="majorHAnsi" w:hAnsiTheme="majorHAnsi" w:cs="Arial"/>
        </w:rPr>
        <w:t xml:space="preserve"> is currently working in that public institution/university.</w:t>
      </w:r>
    </w:p>
    <w:p w14:paraId="1F610152" w14:textId="2AA08230" w:rsidR="00321A23" w:rsidRPr="00321A23" w:rsidRDefault="00973D09" w:rsidP="00923036">
      <w:pPr>
        <w:rPr>
          <w:rFonts w:asciiTheme="majorHAnsi" w:hAnsiTheme="majorHAnsi" w:cs="Arial"/>
          <w:color w:val="000000"/>
        </w:rPr>
      </w:pPr>
      <w:r>
        <w:rPr>
          <w:rFonts w:asciiTheme="majorHAnsi" w:hAnsiTheme="majorHAnsi" w:cs="Arial"/>
          <w:b/>
          <w:color w:val="000000"/>
        </w:rPr>
        <w:t xml:space="preserve">For </w:t>
      </w:r>
      <w:r w:rsidRPr="00973D09">
        <w:rPr>
          <w:rFonts w:asciiTheme="majorHAnsi" w:hAnsiTheme="majorHAnsi" w:cs="Arial"/>
          <w:b/>
          <w:i/>
          <w:color w:val="FF0000"/>
        </w:rPr>
        <w:t>“p</w:t>
      </w:r>
      <w:r w:rsidR="00321A23" w:rsidRPr="00973D09">
        <w:rPr>
          <w:rFonts w:asciiTheme="majorHAnsi" w:hAnsiTheme="majorHAnsi" w:cs="Arial"/>
          <w:b/>
          <w:i/>
          <w:color w:val="FF0000"/>
        </w:rPr>
        <w:t>rivate sector</w:t>
      </w:r>
      <w:r w:rsidRPr="00973D09">
        <w:rPr>
          <w:rFonts w:asciiTheme="majorHAnsi" w:hAnsiTheme="majorHAnsi" w:cs="Arial"/>
          <w:b/>
          <w:i/>
          <w:color w:val="FF0000"/>
        </w:rPr>
        <w:t>”</w:t>
      </w:r>
      <w:r w:rsidR="00321A23" w:rsidRPr="00973D09">
        <w:rPr>
          <w:rFonts w:asciiTheme="majorHAnsi" w:hAnsiTheme="majorHAnsi" w:cs="Arial"/>
          <w:b/>
          <w:color w:val="FF0000"/>
        </w:rPr>
        <w:t xml:space="preserve"> </w:t>
      </w:r>
      <w:r w:rsidR="00321A23" w:rsidRPr="00321A23">
        <w:rPr>
          <w:rFonts w:asciiTheme="majorHAnsi" w:hAnsiTheme="majorHAnsi" w:cs="Arial"/>
          <w:b/>
          <w:color w:val="000000"/>
        </w:rPr>
        <w:t>employees</w:t>
      </w:r>
      <w:r w:rsidR="00321A23" w:rsidRPr="00F849CA">
        <w:rPr>
          <w:rFonts w:asciiTheme="majorHAnsi" w:hAnsiTheme="majorHAnsi" w:cs="Arial"/>
          <w:b/>
          <w:color w:val="000000"/>
        </w:rPr>
        <w:t>:</w:t>
      </w:r>
    </w:p>
    <w:p w14:paraId="677C6C3F" w14:textId="77777777"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Signed with electronic or handwritten signature and stamped/sealed with the official stamp/seal of the institution,</w:t>
      </w:r>
    </w:p>
    <w:p w14:paraId="2B519557" w14:textId="6B017E5F"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w:t>
      </w:r>
      <w:proofErr w:type="spellStart"/>
      <w:r w:rsidR="0058139C">
        <w:rPr>
          <w:rFonts w:asciiTheme="majorHAnsi" w:hAnsiTheme="majorHAnsi" w:cs="Arial"/>
          <w:color w:val="000000"/>
        </w:rPr>
        <w:t>dd</w:t>
      </w:r>
      <w:proofErr w:type="spellEnd"/>
      <w:r w:rsidR="0058139C">
        <w:rPr>
          <w:rFonts w:asciiTheme="majorHAnsi" w:hAnsiTheme="majorHAnsi" w:cs="Arial"/>
          <w:color w:val="000000"/>
        </w:rPr>
        <w:t>/mm/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p>
    <w:p w14:paraId="73DAE605" w14:textId="1E9747C4"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 xml:space="preserve">Indicating that the award </w:t>
      </w:r>
      <w:r w:rsidR="002C0695" w:rsidRPr="00321A23">
        <w:rPr>
          <w:rFonts w:asciiTheme="majorHAnsi" w:hAnsiTheme="majorHAnsi" w:cs="Arial"/>
        </w:rPr>
        <w:t>holder</w:t>
      </w:r>
      <w:r w:rsidR="006F5D36">
        <w:rPr>
          <w:rFonts w:asciiTheme="majorHAnsi" w:hAnsiTheme="majorHAnsi" w:cs="Arial"/>
          <w:vertAlign w:val="superscript"/>
        </w:rPr>
        <w:t>1</w:t>
      </w:r>
      <w:r w:rsidR="00BC3D43">
        <w:rPr>
          <w:rFonts w:asciiTheme="majorHAnsi" w:hAnsiTheme="majorHAnsi" w:cs="Arial"/>
          <w:vertAlign w:val="superscript"/>
        </w:rPr>
        <w:t>8</w:t>
      </w:r>
      <w:r w:rsidR="002C0695" w:rsidRPr="00321A23">
        <w:rPr>
          <w:rFonts w:asciiTheme="majorHAnsi" w:hAnsiTheme="majorHAnsi" w:cs="Arial"/>
        </w:rPr>
        <w:t xml:space="preserve"> </w:t>
      </w:r>
      <w:r w:rsidRPr="00321A23">
        <w:rPr>
          <w:rFonts w:asciiTheme="majorHAnsi" w:hAnsiTheme="majorHAnsi" w:cs="Arial"/>
        </w:rPr>
        <w:t>is currently working in that private sector institution.</w:t>
      </w:r>
    </w:p>
    <w:p w14:paraId="2FB74F98" w14:textId="77777777"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Awardees who were senior undergraduate students 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267544C6" w14:textId="3359F59A" w:rsidR="00321A23" w:rsidRPr="00F152B2" w:rsidRDefault="00321A23" w:rsidP="00016295">
      <w:pPr>
        <w:pStyle w:val="ListParagraph"/>
        <w:numPr>
          <w:ilvl w:val="0"/>
          <w:numId w:val="80"/>
        </w:numPr>
        <w:spacing w:before="120" w:after="120"/>
        <w:ind w:left="567" w:hanging="283"/>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Pr="00F152B2">
        <w:rPr>
          <w:rFonts w:asciiTheme="majorHAnsi" w:hAnsiTheme="majorHAnsi" w:cs="Arial"/>
        </w:rPr>
        <w:t xml:space="preserve">graduate students (master/PhD) 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xml:space="preserve">, should submit either a Graduation Certificate/Diploma or a Student Certificate (signed and bearing a date later than the request date of the document by the </w:t>
      </w:r>
      <w:r w:rsidR="00D96158">
        <w:rPr>
          <w:rFonts w:asciiTheme="majorHAnsi" w:hAnsiTheme="majorHAnsi" w:cs="Arial"/>
        </w:rPr>
        <w:t>Directorate for EU Affairs</w:t>
      </w:r>
      <w:r w:rsidRPr="00F152B2">
        <w:rPr>
          <w:rFonts w:asciiTheme="majorHAnsi" w:hAnsiTheme="majorHAnsi" w:cs="Arial"/>
        </w:rPr>
        <w:t>) related to their graduate programme.</w:t>
      </w:r>
    </w:p>
    <w:p w14:paraId="7BDC2F80" w14:textId="77777777" w:rsidR="000C10DB" w:rsidRPr="00321A23" w:rsidRDefault="00321A23" w:rsidP="00D64DBB">
      <w:pPr>
        <w:spacing w:before="120" w:after="120"/>
        <w:jc w:val="both"/>
        <w:rPr>
          <w:rFonts w:asciiTheme="majorHAnsi" w:hAnsiTheme="majorHAnsi" w:cs="Arial"/>
          <w:b/>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r>
        <w:rPr>
          <w:rFonts w:asciiTheme="majorHAnsi" w:hAnsiTheme="majorHAnsi" w:cs="Arial"/>
        </w:rPr>
        <w:t>T</w:t>
      </w:r>
      <w:r w:rsidR="00CF245A" w:rsidRPr="00321A23">
        <w:rPr>
          <w:rFonts w:asciiTheme="majorHAnsi" w:hAnsiTheme="majorHAnsi" w:cs="Arial"/>
        </w:rPr>
        <w:t>he c</w:t>
      </w:r>
      <w:r w:rsidR="005C2928" w:rsidRPr="00321A23">
        <w:rPr>
          <w:rFonts w:asciiTheme="majorHAnsi" w:hAnsiTheme="majorHAnsi" w:cs="Arial"/>
        </w:rPr>
        <w:t>ontracting documents</w:t>
      </w:r>
      <w:r w:rsidR="006C7F61" w:rsidRPr="00321A23">
        <w:rPr>
          <w:rFonts w:asciiTheme="majorHAnsi" w:hAnsiTheme="majorHAnsi" w:cs="Arial"/>
        </w:rPr>
        <w:t xml:space="preserve"> </w:t>
      </w:r>
      <w:r w:rsidR="005C2928" w:rsidRPr="00321A23">
        <w:rPr>
          <w:rFonts w:asciiTheme="majorHAnsi" w:hAnsiTheme="majorHAnsi" w:cs="Arial"/>
        </w:rPr>
        <w:t xml:space="preserve">published with the </w:t>
      </w:r>
      <w:r w:rsidR="006F37D2">
        <w:rPr>
          <w:rFonts w:asciiTheme="majorHAnsi" w:hAnsiTheme="majorHAnsi" w:cs="Arial"/>
        </w:rPr>
        <w:t>A</w:t>
      </w:r>
      <w:r w:rsidR="005C2928" w:rsidRPr="00321A23">
        <w:rPr>
          <w:rFonts w:asciiTheme="majorHAnsi" w:hAnsiTheme="majorHAnsi" w:cs="Arial"/>
        </w:rPr>
        <w:t xml:space="preserve">nnouncement </w:t>
      </w:r>
      <w:r w:rsidR="0058139C" w:rsidRPr="000541B3">
        <w:rPr>
          <w:rFonts w:asciiTheme="majorHAnsi" w:hAnsiTheme="majorHAnsi" w:cs="Arial"/>
          <w:b/>
        </w:rPr>
        <w:t>(Annex 7 to 18)</w:t>
      </w:r>
      <w:r w:rsidR="0058139C">
        <w:rPr>
          <w:rFonts w:asciiTheme="majorHAnsi" w:hAnsiTheme="majorHAnsi" w:cs="Arial"/>
        </w:rPr>
        <w:t xml:space="preserve"> </w:t>
      </w:r>
      <w:r w:rsidR="005C2928" w:rsidRPr="00321A23">
        <w:rPr>
          <w:rFonts w:asciiTheme="majorHAnsi" w:hAnsiTheme="majorHAnsi" w:cs="Arial"/>
        </w:rPr>
        <w:t xml:space="preserve">are </w:t>
      </w:r>
      <w:r w:rsidR="005C2928" w:rsidRPr="00321A23">
        <w:rPr>
          <w:rFonts w:asciiTheme="majorHAnsi" w:hAnsiTheme="majorHAnsi" w:cs="Arial"/>
          <w:b/>
        </w:rPr>
        <w:t>given for information</w:t>
      </w:r>
      <w:r w:rsidR="005324F8" w:rsidRPr="00321A23">
        <w:rPr>
          <w:rFonts w:asciiTheme="majorHAnsi" w:hAnsiTheme="majorHAnsi" w:cs="Arial"/>
          <w:b/>
        </w:rPr>
        <w:t xml:space="preserve"> purpose only</w:t>
      </w:r>
      <w:r w:rsidR="005C2928" w:rsidRPr="00321A23">
        <w:rPr>
          <w:rFonts w:asciiTheme="majorHAnsi" w:hAnsiTheme="majorHAnsi" w:cs="Arial"/>
          <w:b/>
        </w:rPr>
        <w:t>.</w:t>
      </w:r>
    </w:p>
    <w:p w14:paraId="49173DF5" w14:textId="77777777"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2153" w:name="_Toc519773811"/>
      <w:r w:rsidRPr="00434BE4">
        <w:rPr>
          <w:rFonts w:asciiTheme="majorHAnsi" w:hAnsiTheme="majorHAnsi" w:cs="Arial"/>
          <w:sz w:val="20"/>
          <w:szCs w:val="20"/>
        </w:rPr>
        <w:t>Monitoring Process</w:t>
      </w:r>
      <w:bookmarkEnd w:id="2153"/>
      <w:r w:rsidRPr="00434BE4">
        <w:rPr>
          <w:rFonts w:asciiTheme="majorHAnsi" w:hAnsiTheme="majorHAnsi" w:cs="Arial"/>
          <w:sz w:val="20"/>
          <w:szCs w:val="20"/>
        </w:rPr>
        <w:t xml:space="preserve"> </w:t>
      </w:r>
    </w:p>
    <w:p w14:paraId="1BB0AE9B" w14:textId="77777777"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6427388A"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3</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FB0E3DE" w14:textId="77777777" w:rsidR="005C2928" w:rsidRPr="00434BE4" w:rsidRDefault="005C2928" w:rsidP="0093615E">
      <w:pPr>
        <w:pStyle w:val="ListParagraph"/>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Interim Placement 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0229E67"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B23BEB1"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05576E03" w14:textId="77777777" w:rsidR="005A71F6" w:rsidRPr="00434BE4" w:rsidRDefault="00C337AB" w:rsidP="004E14A5">
      <w:pPr>
        <w:spacing w:after="120"/>
        <w:jc w:val="both"/>
        <w:rPr>
          <w:rFonts w:asciiTheme="majorHAnsi" w:hAnsiTheme="majorHAnsi" w:cs="Arial"/>
          <w:lang w:eastAsia="en-US"/>
        </w:rPr>
      </w:pPr>
      <w:r w:rsidRPr="00434BE4">
        <w:rPr>
          <w:rFonts w:asciiTheme="majorHAnsi" w:hAnsiTheme="majorHAnsi" w:cs="Arial"/>
          <w:lang w:eastAsia="en-US"/>
        </w:rPr>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p>
    <w:p w14:paraId="0624172D" w14:textId="77777777" w:rsidR="00001915" w:rsidRPr="00434BE4" w:rsidRDefault="00001915" w:rsidP="004E14A5">
      <w:pPr>
        <w:spacing w:after="120"/>
        <w:jc w:val="both"/>
        <w:rPr>
          <w:rFonts w:asciiTheme="majorHAnsi" w:eastAsia="MS Gothic" w:hAnsiTheme="majorHAnsi" w:cs="Arial"/>
          <w:b/>
          <w:bCs/>
          <w:color w:val="345A8A"/>
        </w:rPr>
      </w:pPr>
      <w:r w:rsidRPr="00434BE4">
        <w:rPr>
          <w:rFonts w:asciiTheme="majorHAnsi" w:hAnsiTheme="majorHAnsi" w:cs="Arial"/>
        </w:rPr>
        <w:br w:type="page"/>
      </w:r>
    </w:p>
    <w:p w14:paraId="3199C1A9" w14:textId="77777777" w:rsidR="005C2928" w:rsidRPr="00434BE4" w:rsidRDefault="005C2928" w:rsidP="0055778F">
      <w:pPr>
        <w:pStyle w:val="Heading1"/>
        <w:numPr>
          <w:ilvl w:val="0"/>
          <w:numId w:val="13"/>
        </w:numPr>
        <w:spacing w:before="240" w:after="240"/>
        <w:ind w:left="714" w:hanging="357"/>
        <w:rPr>
          <w:rFonts w:asciiTheme="majorHAnsi" w:hAnsiTheme="majorHAnsi" w:cs="Arial"/>
          <w:sz w:val="20"/>
          <w:szCs w:val="20"/>
        </w:rPr>
      </w:pPr>
      <w:bookmarkStart w:id="2154" w:name="_Toc519773812"/>
      <w:r w:rsidRPr="00434BE4">
        <w:rPr>
          <w:rFonts w:asciiTheme="majorHAnsi" w:hAnsiTheme="majorHAnsi" w:cs="Arial"/>
          <w:sz w:val="20"/>
          <w:szCs w:val="20"/>
        </w:rPr>
        <w:lastRenderedPageBreak/>
        <w:t>TABLE OF FOREIGN LANGUAGE PROFICIENCY CERTIFICATES</w:t>
      </w:r>
      <w:bookmarkEnd w:id="215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655"/>
      </w:tblGrid>
      <w:tr w:rsidR="005C2928" w:rsidRPr="00752B8D" w14:paraId="40B16582" w14:textId="77777777" w:rsidTr="00F54DB9">
        <w:tc>
          <w:tcPr>
            <w:tcW w:w="1384" w:type="dxa"/>
            <w:shd w:val="clear" w:color="auto" w:fill="EEECE1"/>
            <w:vAlign w:val="center"/>
          </w:tcPr>
          <w:p w14:paraId="72A73F97"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655" w:type="dxa"/>
            <w:shd w:val="clear" w:color="auto" w:fill="EEECE1"/>
            <w:vAlign w:val="center"/>
          </w:tcPr>
          <w:p w14:paraId="153F83D6"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5C2928" w:rsidRPr="00752B8D" w14:paraId="056D6721" w14:textId="77777777" w:rsidTr="00D65DB6">
        <w:trPr>
          <w:trHeight w:val="1467"/>
        </w:trPr>
        <w:tc>
          <w:tcPr>
            <w:tcW w:w="1384" w:type="dxa"/>
            <w:vAlign w:val="center"/>
          </w:tcPr>
          <w:p w14:paraId="709011F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655" w:type="dxa"/>
            <w:vAlign w:val="center"/>
          </w:tcPr>
          <w:p w14:paraId="620E9748"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TOEFL min. 550 (PBT) or 79 (IBT)</w:t>
            </w:r>
          </w:p>
          <w:p w14:paraId="64CEA1E9" w14:textId="5092BB22"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IELTS (</w:t>
            </w:r>
            <w:r w:rsidRPr="00A25924">
              <w:rPr>
                <w:rFonts w:asciiTheme="majorHAnsi" w:hAnsiTheme="majorHAnsi" w:cs="Arial"/>
                <w:b/>
                <w:color w:val="000000"/>
                <w:szCs w:val="17"/>
              </w:rPr>
              <w:t>Academic</w:t>
            </w:r>
            <w:r w:rsidR="00D65DB6">
              <w:rPr>
                <w:rFonts w:asciiTheme="majorHAnsi" w:hAnsiTheme="majorHAnsi" w:cs="Arial"/>
                <w:b/>
                <w:color w:val="000000"/>
                <w:szCs w:val="17"/>
                <w:vertAlign w:val="superscript"/>
              </w:rPr>
              <w:t>19</w:t>
            </w:r>
            <w:r w:rsidRPr="00434BE4">
              <w:rPr>
                <w:rFonts w:asciiTheme="majorHAnsi" w:hAnsiTheme="majorHAnsi" w:cs="Arial"/>
                <w:color w:val="000000"/>
                <w:szCs w:val="17"/>
              </w:rPr>
              <w:t>)</w:t>
            </w:r>
            <w:r w:rsidR="006C1EEB" w:rsidRPr="00434BE4">
              <w:rPr>
                <w:rFonts w:asciiTheme="majorHAnsi" w:hAnsiTheme="majorHAnsi" w:cs="Arial"/>
                <w:color w:val="000000"/>
                <w:szCs w:val="17"/>
              </w:rPr>
              <w:t xml:space="preserve"> / IELTS for UKVI (</w:t>
            </w:r>
            <w:r w:rsidR="006C1EEB" w:rsidRPr="00A25924">
              <w:rPr>
                <w:rFonts w:asciiTheme="majorHAnsi" w:hAnsiTheme="majorHAnsi" w:cs="Arial"/>
                <w:b/>
                <w:color w:val="000000"/>
                <w:szCs w:val="17"/>
              </w:rPr>
              <w:t>Academic</w:t>
            </w:r>
            <w:r w:rsidR="00A84C86">
              <w:rPr>
                <w:rStyle w:val="FootnoteReference"/>
                <w:rFonts w:asciiTheme="majorHAnsi" w:hAnsiTheme="majorHAnsi" w:cs="Arial"/>
                <w:b/>
                <w:color w:val="000000"/>
                <w:szCs w:val="17"/>
              </w:rPr>
              <w:footnoteReference w:id="19"/>
            </w:r>
            <w:r w:rsidR="006C1EEB" w:rsidRPr="00434BE4">
              <w:rPr>
                <w:rFonts w:asciiTheme="majorHAnsi" w:hAnsiTheme="majorHAnsi" w:cs="Arial"/>
                <w:color w:val="000000"/>
                <w:szCs w:val="17"/>
              </w:rPr>
              <w:t>)</w:t>
            </w:r>
            <w:r w:rsidRPr="00434BE4">
              <w:rPr>
                <w:rFonts w:asciiTheme="majorHAnsi" w:hAnsiTheme="majorHAnsi" w:cs="Arial"/>
                <w:color w:val="000000"/>
                <w:szCs w:val="17"/>
              </w:rPr>
              <w:t>: min. 6.5 / 9.0</w:t>
            </w:r>
          </w:p>
          <w:p w14:paraId="6626520A" w14:textId="6CBE0355" w:rsidR="004753AE" w:rsidRPr="00434BE4" w:rsidRDefault="004753AE"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A25924">
              <w:rPr>
                <w:rFonts w:asciiTheme="majorHAnsi" w:hAnsiTheme="majorHAnsi" w:cs="Arial"/>
                <w:b/>
                <w:color w:val="000000"/>
                <w:szCs w:val="17"/>
              </w:rPr>
              <w:t>A</w:t>
            </w:r>
            <w:r w:rsidR="00540533" w:rsidRPr="00A25924">
              <w:rPr>
                <w:rFonts w:asciiTheme="majorHAnsi" w:hAnsiTheme="majorHAnsi" w:cs="Arial"/>
                <w:b/>
                <w:color w:val="000000"/>
                <w:szCs w:val="17"/>
              </w:rPr>
              <w:t>cademic</w:t>
            </w:r>
            <w:r w:rsidR="00D65DB6" w:rsidRPr="00D65DB6">
              <w:rPr>
                <w:rFonts w:asciiTheme="majorHAnsi" w:hAnsiTheme="majorHAnsi" w:cs="Arial"/>
                <w:b/>
                <w:color w:val="000000"/>
                <w:szCs w:val="17"/>
                <w:vertAlign w:val="superscript"/>
              </w:rPr>
              <w:t>19</w:t>
            </w:r>
            <w:r w:rsidR="00540533" w:rsidRPr="00434BE4">
              <w:rPr>
                <w:rFonts w:asciiTheme="majorHAnsi" w:hAnsiTheme="majorHAnsi" w:cs="Arial"/>
                <w:color w:val="000000"/>
                <w:szCs w:val="17"/>
              </w:rPr>
              <w:t xml:space="preserve">): </w:t>
            </w:r>
            <w:r w:rsidR="00B93D3E" w:rsidRPr="00434BE4">
              <w:rPr>
                <w:rFonts w:asciiTheme="majorHAnsi" w:hAnsiTheme="majorHAnsi" w:cs="Arial"/>
                <w:color w:val="000000"/>
                <w:szCs w:val="17"/>
              </w:rPr>
              <w:t xml:space="preserve">min. </w:t>
            </w:r>
            <w:r w:rsidR="00540533" w:rsidRPr="00434BE4">
              <w:rPr>
                <w:rFonts w:asciiTheme="majorHAnsi" w:hAnsiTheme="majorHAnsi" w:cs="Arial"/>
                <w:color w:val="000000"/>
                <w:szCs w:val="17"/>
              </w:rPr>
              <w:t>71</w:t>
            </w:r>
          </w:p>
          <w:p w14:paraId="67264723" w14:textId="77777777" w:rsidR="004753AE" w:rsidRPr="00434BE4" w:rsidRDefault="004753AE"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4283ED12" w14:textId="77777777" w:rsidR="004753AE" w:rsidRPr="00434BE4" w:rsidRDefault="00540533"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p w14:paraId="3042957B" w14:textId="77777777" w:rsidR="008A06E3" w:rsidRPr="00434BE4" w:rsidRDefault="008A06E3" w:rsidP="00434BE4">
            <w:pPr>
              <w:pStyle w:val="ListParagraph"/>
              <w:numPr>
                <w:ilvl w:val="0"/>
                <w:numId w:val="16"/>
              </w:numPr>
              <w:rPr>
                <w:rFonts w:asciiTheme="majorHAnsi" w:hAnsiTheme="majorHAnsi" w:cs="Arial"/>
                <w:color w:val="000000"/>
                <w:szCs w:val="17"/>
              </w:rPr>
            </w:pPr>
            <w:r w:rsidRPr="00CA0182">
              <w:rPr>
                <w:rFonts w:asciiTheme="majorHAnsi" w:hAnsiTheme="majorHAnsi" w:cs="Arial"/>
                <w:color w:val="000000" w:themeColor="text1"/>
                <w:szCs w:val="17"/>
              </w:rPr>
              <w:t>YDS/e-YDS min. 80</w:t>
            </w:r>
            <w:r>
              <w:rPr>
                <w:rFonts w:asciiTheme="majorHAnsi" w:hAnsiTheme="majorHAnsi" w:cs="Arial"/>
                <w:color w:val="FF0000"/>
                <w:szCs w:val="17"/>
              </w:rPr>
              <w:t xml:space="preserve"> (conditionally accepted)*</w:t>
            </w:r>
          </w:p>
        </w:tc>
      </w:tr>
      <w:tr w:rsidR="005C2928" w:rsidRPr="00752B8D" w14:paraId="001EF4CF" w14:textId="77777777" w:rsidTr="00D65DB6">
        <w:trPr>
          <w:trHeight w:val="1602"/>
        </w:trPr>
        <w:tc>
          <w:tcPr>
            <w:tcW w:w="1384" w:type="dxa"/>
            <w:vAlign w:val="center"/>
          </w:tcPr>
          <w:p w14:paraId="511A0F7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655" w:type="dxa"/>
            <w:vAlign w:val="center"/>
          </w:tcPr>
          <w:p w14:paraId="6FD11895" w14:textId="77777777" w:rsidR="002C0695" w:rsidRDefault="002C0695" w:rsidP="00434BE4">
            <w:pPr>
              <w:pStyle w:val="ListParagraph"/>
              <w:numPr>
                <w:ilvl w:val="0"/>
                <w:numId w:val="14"/>
              </w:numPr>
              <w:rPr>
                <w:rFonts w:asciiTheme="majorHAnsi" w:hAnsiTheme="majorHAnsi" w:cs="Arial"/>
                <w:color w:val="000000"/>
                <w:szCs w:val="17"/>
              </w:rPr>
            </w:pPr>
            <w:r>
              <w:rPr>
                <w:rFonts w:asciiTheme="majorHAnsi" w:hAnsiTheme="majorHAnsi" w:cs="Arial"/>
                <w:color w:val="000000"/>
                <w:szCs w:val="17"/>
              </w:rPr>
              <w:t>DSH min. 2</w:t>
            </w:r>
          </w:p>
          <w:p w14:paraId="43A8F4BB" w14:textId="77777777"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 xml:space="preserve">Goethe </w:t>
            </w:r>
            <w:proofErr w:type="spellStart"/>
            <w:r w:rsidRPr="00434BE4">
              <w:rPr>
                <w:rFonts w:asciiTheme="majorHAnsi" w:hAnsiTheme="majorHAnsi" w:cs="Arial"/>
                <w:color w:val="000000"/>
                <w:szCs w:val="17"/>
              </w:rPr>
              <w:t>Zertifikat</w:t>
            </w:r>
            <w:proofErr w:type="spellEnd"/>
            <w:r w:rsidRPr="00434BE4">
              <w:rPr>
                <w:rFonts w:asciiTheme="majorHAnsi" w:hAnsiTheme="majorHAnsi" w:cs="Arial"/>
                <w:color w:val="000000"/>
                <w:szCs w:val="17"/>
              </w:rPr>
              <w:t xml:space="preserve"> min. C1</w:t>
            </w:r>
          </w:p>
          <w:p w14:paraId="43C1734A"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TestDaF</w:t>
            </w:r>
            <w:proofErr w:type="spellEnd"/>
            <w:r w:rsidRPr="00434BE4">
              <w:rPr>
                <w:rFonts w:asciiTheme="majorHAnsi" w:hAnsiTheme="majorHAnsi" w:cs="Arial"/>
                <w:color w:val="000000"/>
                <w:szCs w:val="17"/>
              </w:rPr>
              <w:t xml:space="preserve"> min. 4</w:t>
            </w:r>
          </w:p>
          <w:p w14:paraId="6F70B10D"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Sprachdiplom</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Zweite</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Stüfe</w:t>
            </w:r>
            <w:proofErr w:type="spellEnd"/>
            <w:r w:rsidRPr="00434BE4">
              <w:rPr>
                <w:rFonts w:asciiTheme="majorHAnsi" w:hAnsiTheme="majorHAnsi" w:cs="Arial"/>
                <w:color w:val="000000"/>
                <w:szCs w:val="17"/>
              </w:rPr>
              <w:t xml:space="preserve"> (DSD II)</w:t>
            </w:r>
          </w:p>
          <w:p w14:paraId="51453163"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Abitur</w:t>
            </w:r>
            <w:proofErr w:type="spellEnd"/>
          </w:p>
          <w:p w14:paraId="668491EE" w14:textId="77777777"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 xml:space="preserve">International </w:t>
            </w:r>
            <w:proofErr w:type="spellStart"/>
            <w:r w:rsidRPr="00434BE4">
              <w:rPr>
                <w:rFonts w:asciiTheme="majorHAnsi" w:hAnsiTheme="majorHAnsi" w:cs="Arial"/>
                <w:color w:val="000000"/>
                <w:szCs w:val="17"/>
              </w:rPr>
              <w:t>Baccalaureat</w:t>
            </w:r>
            <w:proofErr w:type="spellEnd"/>
            <w:r w:rsidRPr="00434BE4">
              <w:rPr>
                <w:rFonts w:asciiTheme="majorHAnsi" w:hAnsiTheme="majorHAnsi" w:cs="Arial"/>
                <w:color w:val="000000"/>
                <w:szCs w:val="17"/>
              </w:rPr>
              <w:t xml:space="preserve"> min. 4</w:t>
            </w:r>
          </w:p>
          <w:p w14:paraId="414145C9" w14:textId="57A6D234" w:rsidR="008A06E3"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2045C1E7" w14:textId="77777777" w:rsidTr="00D65DB6">
        <w:trPr>
          <w:trHeight w:val="4653"/>
        </w:trPr>
        <w:tc>
          <w:tcPr>
            <w:tcW w:w="1384" w:type="dxa"/>
            <w:vAlign w:val="center"/>
          </w:tcPr>
          <w:p w14:paraId="3EA252EF"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655" w:type="dxa"/>
            <w:vAlign w:val="center"/>
          </w:tcPr>
          <w:p w14:paraId="74547B55"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680C524E"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DALF min. C1 (after September 2005)</w:t>
            </w:r>
          </w:p>
          <w:p w14:paraId="3BBE5FDD"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General DALF (before September 2005)</w:t>
            </w:r>
          </w:p>
          <w:p w14:paraId="11707FD9"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TCF, TCF Quebec, TCF RI (valid for 2 years) min. 400</w:t>
            </w:r>
          </w:p>
          <w:p w14:paraId="23E56427"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TEF min. 541 (valid</w:t>
            </w:r>
            <w:r w:rsidR="00031E12" w:rsidRPr="00434BE4">
              <w:rPr>
                <w:rFonts w:asciiTheme="majorHAnsi" w:hAnsiTheme="majorHAnsi" w:cs="Arial"/>
                <w:color w:val="000000"/>
                <w:szCs w:val="17"/>
              </w:rPr>
              <w:t xml:space="preserve"> </w:t>
            </w:r>
            <w:r w:rsidRPr="00434BE4">
              <w:rPr>
                <w:rFonts w:asciiTheme="majorHAnsi" w:hAnsiTheme="majorHAnsi" w:cs="Arial"/>
                <w:color w:val="000000"/>
                <w:szCs w:val="17"/>
              </w:rPr>
              <w:t xml:space="preserve">for 1 year) </w:t>
            </w:r>
          </w:p>
          <w:p w14:paraId="323FE81D"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CLES Level 2 or 3</w:t>
            </w:r>
          </w:p>
          <w:p w14:paraId="58B86000" w14:textId="77777777" w:rsidR="005C2928" w:rsidRPr="001C5564" w:rsidRDefault="005C2928" w:rsidP="00434BE4">
            <w:pPr>
              <w:pStyle w:val="ListParagraph"/>
              <w:numPr>
                <w:ilvl w:val="0"/>
                <w:numId w:val="15"/>
              </w:numPr>
              <w:ind w:left="360"/>
              <w:rPr>
                <w:rFonts w:asciiTheme="majorHAnsi" w:hAnsiTheme="majorHAnsi" w:cs="Arial"/>
                <w:color w:val="000000"/>
                <w:szCs w:val="17"/>
                <w:lang w:val="fr-BE"/>
              </w:rPr>
            </w:pPr>
            <w:r w:rsidRPr="001C5564">
              <w:rPr>
                <w:rFonts w:asciiTheme="majorHAnsi" w:hAnsiTheme="majorHAnsi" w:cs="Arial"/>
                <w:color w:val="000000"/>
                <w:szCs w:val="17"/>
                <w:lang w:val="fr-BE"/>
              </w:rPr>
              <w:t>Alliance Française DL, DSLCF or DHEF</w:t>
            </w:r>
          </w:p>
          <w:p w14:paraId="3447B412"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DCL Level 4 or 5</w:t>
            </w:r>
          </w:p>
          <w:p w14:paraId="3DD3E8BC"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DFP min. B2</w:t>
            </w:r>
          </w:p>
          <w:p w14:paraId="0594581B" w14:textId="77777777" w:rsidR="005C2928" w:rsidRPr="00752B8D"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TIF min. 785</w:t>
            </w:r>
          </w:p>
          <w:p w14:paraId="2704B530"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proofErr w:type="spellStart"/>
            <w:r w:rsidRPr="001C5564">
              <w:rPr>
                <w:rFonts w:asciiTheme="majorHAnsi" w:hAnsiTheme="majorHAnsi" w:cs="Arial"/>
                <w:color w:val="000000"/>
                <w:szCs w:val="17"/>
                <w:lang w:val="fr-BE"/>
              </w:rPr>
              <w:t>Diplome</w:t>
            </w:r>
            <w:proofErr w:type="spellEnd"/>
            <w:r w:rsidRPr="001C5564">
              <w:rPr>
                <w:rFonts w:asciiTheme="majorHAnsi" w:hAnsiTheme="majorHAnsi" w:cs="Arial"/>
                <w:color w:val="000000"/>
                <w:szCs w:val="17"/>
                <w:lang w:val="fr-BE"/>
              </w:rPr>
              <w:t xml:space="preserve"> Universitaire DEF, DAEF, DSEF, DUEF&amp;CPLF min. </w:t>
            </w:r>
            <w:r w:rsidRPr="00434BE4">
              <w:rPr>
                <w:rFonts w:asciiTheme="majorHAnsi" w:hAnsiTheme="majorHAnsi" w:cs="Arial"/>
                <w:color w:val="000000"/>
                <w:szCs w:val="17"/>
              </w:rPr>
              <w:t>B2</w:t>
            </w:r>
          </w:p>
          <w:p w14:paraId="7AA7C0CF" w14:textId="77777777" w:rsidR="0039501D" w:rsidRPr="00434BE4" w:rsidRDefault="0039501D" w:rsidP="00434BE4">
            <w:pPr>
              <w:pStyle w:val="ListParagraph"/>
              <w:numPr>
                <w:ilvl w:val="0"/>
                <w:numId w:val="15"/>
              </w:numPr>
              <w:ind w:left="360"/>
              <w:rPr>
                <w:rFonts w:asciiTheme="majorHAnsi" w:hAnsiTheme="majorHAnsi" w:cs="Arial"/>
                <w:color w:val="000000"/>
                <w:szCs w:val="17"/>
              </w:rPr>
            </w:pPr>
            <w:proofErr w:type="spellStart"/>
            <w:r w:rsidRPr="00434BE4">
              <w:rPr>
                <w:rFonts w:asciiTheme="majorHAnsi" w:hAnsiTheme="majorHAnsi" w:cs="Arial"/>
                <w:color w:val="000000"/>
                <w:szCs w:val="17"/>
              </w:rPr>
              <w:t>Baccalaureat</w:t>
            </w:r>
            <w:proofErr w:type="spellEnd"/>
          </w:p>
          <w:p w14:paraId="109CC541" w14:textId="77777777" w:rsidR="005C2928" w:rsidRPr="00434BE4" w:rsidRDefault="005C2928" w:rsidP="00434BE4">
            <w:pPr>
              <w:ind w:left="360"/>
              <w:rPr>
                <w:rFonts w:asciiTheme="majorHAnsi" w:hAnsiTheme="majorHAnsi" w:cs="Arial"/>
                <w:color w:val="000000"/>
                <w:szCs w:val="17"/>
              </w:rPr>
            </w:pPr>
            <w:r w:rsidRPr="00434BE4">
              <w:rPr>
                <w:rFonts w:asciiTheme="majorHAnsi" w:hAnsiTheme="majorHAnsi" w:cs="Arial"/>
                <w:color w:val="000000"/>
                <w:szCs w:val="17"/>
              </w:rPr>
              <w:t>(</w:t>
            </w:r>
            <w:r w:rsidR="0039501D" w:rsidRPr="00434BE4">
              <w:rPr>
                <w:rFonts w:asciiTheme="majorHAnsi" w:hAnsiTheme="majorHAnsi" w:cs="Arial"/>
                <w:color w:val="000000"/>
                <w:szCs w:val="17"/>
              </w:rPr>
              <w:t xml:space="preserve">NOTE: </w:t>
            </w:r>
            <w:proofErr w:type="spellStart"/>
            <w:r w:rsidR="0039501D" w:rsidRPr="00434BE4">
              <w:rPr>
                <w:rFonts w:asciiTheme="majorHAnsi" w:hAnsiTheme="majorHAnsi" w:cs="Arial"/>
                <w:color w:val="000000"/>
                <w:szCs w:val="17"/>
              </w:rPr>
              <w:t>Lycee</w:t>
            </w:r>
            <w:proofErr w:type="spellEnd"/>
            <w:r w:rsidR="0039501D" w:rsidRPr="00434BE4">
              <w:rPr>
                <w:rFonts w:asciiTheme="majorHAnsi" w:hAnsiTheme="majorHAnsi" w:cs="Arial"/>
                <w:color w:val="000000"/>
                <w:szCs w:val="17"/>
              </w:rPr>
              <w:t xml:space="preserv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Turkey </w:t>
            </w:r>
            <w:r w:rsidR="0039501D" w:rsidRPr="00434BE4">
              <w:rPr>
                <w:rFonts w:asciiTheme="majorHAnsi" w:hAnsiTheme="majorHAnsi" w:cs="Arial"/>
                <w:color w:val="000000"/>
                <w:szCs w:val="17"/>
              </w:rPr>
              <w:t xml:space="preserve">are accepted as </w:t>
            </w:r>
            <w:proofErr w:type="spellStart"/>
            <w:r w:rsidR="0039501D" w:rsidRPr="00434BE4">
              <w:rPr>
                <w:rFonts w:asciiTheme="majorHAnsi" w:hAnsiTheme="majorHAnsi" w:cs="Arial"/>
                <w:color w:val="000000"/>
                <w:szCs w:val="17"/>
              </w:rPr>
              <w:t>Baccalaureat</w:t>
            </w:r>
            <w:proofErr w:type="spellEnd"/>
            <w:r w:rsidR="0039501D" w:rsidRPr="00434BE4">
              <w:rPr>
                <w:rFonts w:asciiTheme="majorHAnsi" w:hAnsiTheme="majorHAnsi" w:cs="Arial"/>
                <w:color w:val="000000"/>
                <w:szCs w:val="17"/>
              </w:rPr>
              <w:t>:</w:t>
            </w:r>
            <w:r w:rsidRPr="00434BE4">
              <w:rPr>
                <w:rFonts w:asciiTheme="majorHAnsi" w:hAnsiTheme="majorHAnsi" w:cs="Arial"/>
                <w:color w:val="000000"/>
                <w:szCs w:val="17"/>
              </w:rPr>
              <w:t xml:space="preserve"> </w:t>
            </w:r>
          </w:p>
          <w:p w14:paraId="6948126C" w14:textId="77777777" w:rsidR="005C2928" w:rsidRPr="001C5564" w:rsidRDefault="005C2928" w:rsidP="00321A23">
            <w:pPr>
              <w:pStyle w:val="ListParagraph"/>
              <w:numPr>
                <w:ilvl w:val="0"/>
                <w:numId w:val="9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İstanbul: Lycées Pierre Loti, Notre Dame de Sion, Saint Michel, Saint Benoît, Saint Joseph, Sainte Pulchérie, </w:t>
            </w:r>
            <w:proofErr w:type="spellStart"/>
            <w:r w:rsidRPr="001C5564">
              <w:rPr>
                <w:rFonts w:asciiTheme="majorHAnsi" w:hAnsiTheme="majorHAnsi" w:cs="Arial"/>
                <w:color w:val="000000"/>
                <w:szCs w:val="17"/>
                <w:lang w:val="fr-BE"/>
              </w:rPr>
              <w:t>Galatasaray</w:t>
            </w:r>
            <w:proofErr w:type="spellEnd"/>
            <w:r w:rsidRPr="001C5564">
              <w:rPr>
                <w:rFonts w:asciiTheme="majorHAnsi" w:hAnsiTheme="majorHAnsi" w:cs="Arial"/>
                <w:color w:val="000000"/>
                <w:szCs w:val="17"/>
                <w:lang w:val="fr-BE"/>
              </w:rPr>
              <w:t xml:space="preserve"> </w:t>
            </w:r>
          </w:p>
          <w:p w14:paraId="0CF7A1D6" w14:textId="77777777" w:rsidR="005C2928" w:rsidRPr="001C5564" w:rsidRDefault="005C2928" w:rsidP="00321A23">
            <w:pPr>
              <w:pStyle w:val="ListParagraph"/>
              <w:numPr>
                <w:ilvl w:val="0"/>
                <w:numId w:val="9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Ankara: Lycées Charles de Gaulle, </w:t>
            </w:r>
            <w:proofErr w:type="spellStart"/>
            <w:r w:rsidRPr="001C5564">
              <w:rPr>
                <w:rFonts w:asciiTheme="majorHAnsi" w:hAnsiTheme="majorHAnsi" w:cs="Arial"/>
                <w:color w:val="000000"/>
                <w:szCs w:val="17"/>
                <w:lang w:val="fr-BE"/>
              </w:rPr>
              <w:t>Tevfik</w:t>
            </w:r>
            <w:proofErr w:type="spellEnd"/>
            <w:r w:rsidRPr="001C5564">
              <w:rPr>
                <w:rFonts w:asciiTheme="majorHAnsi" w:hAnsiTheme="majorHAnsi" w:cs="Arial"/>
                <w:color w:val="000000"/>
                <w:szCs w:val="17"/>
                <w:lang w:val="fr-BE"/>
              </w:rPr>
              <w:t xml:space="preserve"> Fikret</w:t>
            </w:r>
          </w:p>
          <w:p w14:paraId="1308581A" w14:textId="77777777" w:rsidR="00B620C1" w:rsidRPr="00434BE4" w:rsidRDefault="005C2928" w:rsidP="00321A23">
            <w:pPr>
              <w:pStyle w:val="ListParagraph"/>
              <w:numPr>
                <w:ilvl w:val="0"/>
                <w:numId w:val="98"/>
              </w:numPr>
              <w:ind w:hanging="261"/>
              <w:rPr>
                <w:rFonts w:asciiTheme="majorHAnsi" w:hAnsiTheme="majorHAnsi" w:cs="Arial"/>
                <w:color w:val="000000"/>
                <w:szCs w:val="17"/>
              </w:rPr>
            </w:pPr>
            <w:r w:rsidRPr="00434BE4">
              <w:rPr>
                <w:rFonts w:asciiTheme="majorHAnsi" w:hAnsiTheme="majorHAnsi" w:cs="Arial"/>
                <w:color w:val="000000"/>
                <w:szCs w:val="17"/>
              </w:rPr>
              <w:t xml:space="preserve">İzmir: </w:t>
            </w:r>
            <w:proofErr w:type="spellStart"/>
            <w:r w:rsidRPr="00434BE4">
              <w:rPr>
                <w:rFonts w:asciiTheme="majorHAnsi" w:hAnsiTheme="majorHAnsi" w:cs="Arial"/>
                <w:color w:val="000000"/>
                <w:szCs w:val="17"/>
              </w:rPr>
              <w:t>Lycées</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Tevfik</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Fikret</w:t>
            </w:r>
            <w:proofErr w:type="spellEnd"/>
            <w:r w:rsidRPr="00434BE4">
              <w:rPr>
                <w:rFonts w:asciiTheme="majorHAnsi" w:hAnsiTheme="majorHAnsi" w:cs="Arial"/>
                <w:color w:val="000000"/>
                <w:szCs w:val="17"/>
              </w:rPr>
              <w:t>, Saint Joseph</w:t>
            </w:r>
            <w:r w:rsidR="0039501D" w:rsidRPr="00434BE4">
              <w:rPr>
                <w:rFonts w:asciiTheme="majorHAnsi" w:hAnsiTheme="majorHAnsi" w:cs="Arial"/>
                <w:color w:val="000000"/>
                <w:szCs w:val="17"/>
              </w:rPr>
              <w:t>)</w:t>
            </w:r>
          </w:p>
          <w:p w14:paraId="284CAAEB" w14:textId="6B84D807" w:rsidR="008A06E3" w:rsidRPr="00434BE4" w:rsidRDefault="00B620C1" w:rsidP="00434BE4">
            <w:pPr>
              <w:pStyle w:val="ListParagraph"/>
              <w:numPr>
                <w:ilvl w:val="0"/>
                <w:numId w:val="15"/>
              </w:numPr>
              <w:ind w:left="360"/>
              <w:rPr>
                <w:rFonts w:asciiTheme="majorHAnsi" w:hAnsiTheme="majorHAnsi"/>
              </w:rPr>
            </w:pPr>
            <w:r w:rsidRPr="00752B8D">
              <w:rPr>
                <w:rFonts w:asciiTheme="majorHAnsi" w:hAnsiTheme="majorHAnsi" w:cs="Arial"/>
                <w:color w:val="000000"/>
                <w:szCs w:val="17"/>
              </w:rPr>
              <w:t xml:space="preserve">YDS/e-YDS min. 80 </w:t>
            </w:r>
            <w:r w:rsidRPr="00752B8D">
              <w:rPr>
                <w:rFonts w:asciiTheme="majorHAnsi" w:hAnsiTheme="majorHAnsi" w:cs="Arial"/>
                <w:color w:val="FF0000"/>
                <w:szCs w:val="17"/>
              </w:rPr>
              <w:t>(conditionally accepted)*</w:t>
            </w:r>
          </w:p>
        </w:tc>
      </w:tr>
      <w:tr w:rsidR="005C2928" w:rsidRPr="00752B8D" w14:paraId="7589C69B" w14:textId="77777777" w:rsidTr="00D65DB6">
        <w:trPr>
          <w:trHeight w:val="522"/>
        </w:trPr>
        <w:tc>
          <w:tcPr>
            <w:tcW w:w="1384" w:type="dxa"/>
            <w:vAlign w:val="center"/>
          </w:tcPr>
          <w:p w14:paraId="2F2C8E2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655" w:type="dxa"/>
            <w:vAlign w:val="center"/>
          </w:tcPr>
          <w:p w14:paraId="5B56B387" w14:textId="77777777" w:rsidR="005C2928" w:rsidRPr="00434BE4" w:rsidRDefault="005C2928" w:rsidP="00434BE4">
            <w:pPr>
              <w:pStyle w:val="ListParagraph"/>
              <w:numPr>
                <w:ilvl w:val="0"/>
                <w:numId w:val="17"/>
              </w:numPr>
              <w:rPr>
                <w:rFonts w:asciiTheme="majorHAnsi" w:hAnsiTheme="majorHAnsi" w:cs="Arial"/>
                <w:color w:val="000000"/>
                <w:szCs w:val="17"/>
              </w:rPr>
            </w:pPr>
            <w:r w:rsidRPr="00434BE4">
              <w:rPr>
                <w:rFonts w:asciiTheme="majorHAnsi" w:hAnsiTheme="majorHAnsi" w:cs="Arial"/>
                <w:color w:val="000000"/>
                <w:szCs w:val="17"/>
              </w:rPr>
              <w:t>DELE min. B2 (</w:t>
            </w:r>
            <w:proofErr w:type="spellStart"/>
            <w:r w:rsidRPr="00434BE4">
              <w:rPr>
                <w:rFonts w:asciiTheme="majorHAnsi" w:hAnsiTheme="majorHAnsi" w:cs="Arial"/>
                <w:color w:val="000000"/>
                <w:szCs w:val="17"/>
              </w:rPr>
              <w:t>Intermedio</w:t>
            </w:r>
            <w:proofErr w:type="spellEnd"/>
            <w:r w:rsidRPr="00434BE4">
              <w:rPr>
                <w:rFonts w:asciiTheme="majorHAnsi" w:hAnsiTheme="majorHAnsi" w:cs="Arial"/>
                <w:color w:val="000000"/>
                <w:szCs w:val="17"/>
              </w:rPr>
              <w:t xml:space="preserve">)  </w:t>
            </w:r>
          </w:p>
          <w:p w14:paraId="27EE218C" w14:textId="621620E2" w:rsidR="008A06E3" w:rsidRPr="00434BE4" w:rsidRDefault="005C2928" w:rsidP="00434BE4">
            <w:pPr>
              <w:pStyle w:val="ListParagraph"/>
              <w:numPr>
                <w:ilvl w:val="0"/>
                <w:numId w:val="17"/>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1756543B" w14:textId="77777777" w:rsidTr="00D65DB6">
        <w:trPr>
          <w:trHeight w:val="1242"/>
        </w:trPr>
        <w:tc>
          <w:tcPr>
            <w:tcW w:w="1384" w:type="dxa"/>
            <w:vAlign w:val="center"/>
          </w:tcPr>
          <w:p w14:paraId="419524D7"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655" w:type="dxa"/>
            <w:vAlign w:val="center"/>
          </w:tcPr>
          <w:p w14:paraId="11B321C0"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CELI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Perugia)</w:t>
            </w:r>
          </w:p>
          <w:p w14:paraId="20228DD5"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CILS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Siena)</w:t>
            </w:r>
          </w:p>
          <w:p w14:paraId="68A7D801" w14:textId="77777777" w:rsidR="005C2928" w:rsidRPr="00434BE4" w:rsidRDefault="005C2928" w:rsidP="00434BE4">
            <w:pPr>
              <w:pStyle w:val="ListParagraph"/>
              <w:numPr>
                <w:ilvl w:val="0"/>
                <w:numId w:val="16"/>
              </w:numPr>
              <w:rPr>
                <w:rFonts w:asciiTheme="majorHAnsi" w:hAnsiTheme="majorHAnsi" w:cs="Arial"/>
                <w:color w:val="000000"/>
                <w:szCs w:val="17"/>
              </w:rPr>
            </w:pPr>
            <w:proofErr w:type="spellStart"/>
            <w:r w:rsidRPr="00434BE4">
              <w:rPr>
                <w:rFonts w:asciiTheme="majorHAnsi" w:hAnsiTheme="majorHAnsi" w:cs="Arial"/>
                <w:color w:val="000000"/>
                <w:szCs w:val="17"/>
              </w:rPr>
              <w:t>Int</w:t>
            </w:r>
            <w:proofErr w:type="spellEnd"/>
            <w:r w:rsidRPr="00434BE4">
              <w:rPr>
                <w:rFonts w:asciiTheme="majorHAnsi" w:hAnsiTheme="majorHAnsi" w:cs="Arial"/>
                <w:color w:val="000000"/>
                <w:szCs w:val="17"/>
              </w:rPr>
              <w:t xml:space="preserve"> IT&amp;IT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degli</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Studi</w:t>
            </w:r>
            <w:proofErr w:type="spellEnd"/>
            <w:r w:rsidRPr="00434BE4">
              <w:rPr>
                <w:rFonts w:asciiTheme="majorHAnsi" w:hAnsiTheme="majorHAnsi" w:cs="Arial"/>
                <w:color w:val="000000"/>
                <w:szCs w:val="17"/>
              </w:rPr>
              <w:t xml:space="preserve"> di Roma Tre)</w:t>
            </w:r>
          </w:p>
          <w:p w14:paraId="0A167DFA" w14:textId="77777777" w:rsidR="005C2928" w:rsidRPr="001C5564" w:rsidRDefault="005C2928" w:rsidP="00434BE4">
            <w:pPr>
              <w:pStyle w:val="ListParagraph"/>
              <w:numPr>
                <w:ilvl w:val="0"/>
                <w:numId w:val="16"/>
              </w:numPr>
              <w:rPr>
                <w:rFonts w:asciiTheme="majorHAnsi" w:hAnsiTheme="majorHAnsi" w:cs="Arial"/>
                <w:color w:val="000000"/>
                <w:szCs w:val="17"/>
                <w:lang w:val="fr-BE"/>
              </w:rPr>
            </w:pPr>
            <w:r w:rsidRPr="001C5564">
              <w:rPr>
                <w:rFonts w:asciiTheme="majorHAnsi" w:hAnsiTheme="majorHAnsi" w:cs="Arial"/>
                <w:color w:val="000000"/>
                <w:szCs w:val="17"/>
                <w:lang w:val="fr-BE"/>
              </w:rPr>
              <w:t xml:space="preserve">PLIDA min. B2 (Dante </w:t>
            </w:r>
            <w:proofErr w:type="spellStart"/>
            <w:r w:rsidRPr="001C5564">
              <w:rPr>
                <w:rFonts w:asciiTheme="majorHAnsi" w:hAnsiTheme="majorHAnsi" w:cs="Arial"/>
                <w:color w:val="000000"/>
                <w:szCs w:val="17"/>
                <w:lang w:val="fr-BE"/>
              </w:rPr>
              <w:t>Alighieri</w:t>
            </w:r>
            <w:proofErr w:type="spellEnd"/>
            <w:r w:rsidRPr="001C5564">
              <w:rPr>
                <w:rFonts w:asciiTheme="majorHAnsi" w:hAnsiTheme="majorHAnsi" w:cs="Arial"/>
                <w:color w:val="000000"/>
                <w:szCs w:val="17"/>
                <w:lang w:val="fr-BE"/>
              </w:rPr>
              <w:t>)</w:t>
            </w:r>
          </w:p>
          <w:p w14:paraId="36312B49" w14:textId="2079941A" w:rsidR="008A06E3" w:rsidRPr="00434BE4" w:rsidRDefault="00B620C1" w:rsidP="000378F1">
            <w:pPr>
              <w:pStyle w:val="ListParagraph"/>
              <w:numPr>
                <w:ilvl w:val="0"/>
                <w:numId w:val="16"/>
              </w:numPr>
              <w:rPr>
                <w:rFonts w:asciiTheme="majorHAnsi" w:hAnsiTheme="majorHAnsi"/>
              </w:rPr>
            </w:pPr>
            <w:r w:rsidRPr="00345481">
              <w:rPr>
                <w:rFonts w:asciiTheme="majorHAnsi" w:hAnsiTheme="majorHAnsi" w:cs="Arial"/>
                <w:color w:val="000000"/>
                <w:szCs w:val="17"/>
                <w:lang w:val="en-US"/>
              </w:rPr>
              <w:t xml:space="preserve">YDS/e-YDS min. 80 </w:t>
            </w:r>
            <w:r w:rsidRPr="00345481">
              <w:rPr>
                <w:rFonts w:asciiTheme="majorHAnsi" w:hAnsiTheme="majorHAnsi" w:cs="Arial"/>
                <w:color w:val="FF0000"/>
                <w:szCs w:val="17"/>
                <w:lang w:val="en-US"/>
              </w:rPr>
              <w:t>(conditionally accepted)*</w:t>
            </w:r>
          </w:p>
        </w:tc>
      </w:tr>
      <w:tr w:rsidR="005C2928" w:rsidRPr="00752B8D" w14:paraId="51F0D137" w14:textId="77777777" w:rsidTr="00D65DB6">
        <w:trPr>
          <w:trHeight w:val="1260"/>
        </w:trPr>
        <w:tc>
          <w:tcPr>
            <w:tcW w:w="1384" w:type="dxa"/>
            <w:vAlign w:val="center"/>
          </w:tcPr>
          <w:p w14:paraId="65EA2490"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p>
        </w:tc>
        <w:tc>
          <w:tcPr>
            <w:tcW w:w="7655" w:type="dxa"/>
            <w:vAlign w:val="center"/>
          </w:tcPr>
          <w:p w14:paraId="62898CF0" w14:textId="47CF3FAD" w:rsidR="005C2928" w:rsidRPr="00434BE4" w:rsidRDefault="005C2928" w:rsidP="00AB000C">
            <w:pPr>
              <w:jc w:val="both"/>
              <w:rPr>
                <w:rFonts w:asciiTheme="majorHAnsi" w:hAnsiTheme="majorHAnsi" w:cs="Arial"/>
                <w:color w:val="000000"/>
                <w:szCs w:val="17"/>
              </w:rPr>
            </w:pPr>
            <w:r w:rsidRPr="00434BE4">
              <w:rPr>
                <w:rFonts w:asciiTheme="majorHAnsi" w:hAnsiTheme="majorHAnsi" w:cs="Arial"/>
                <w:color w:val="000000"/>
                <w:szCs w:val="17"/>
              </w:rPr>
              <w:t xml:space="preserve">Applications in other official EU languages, which are not listed above, are also </w:t>
            </w:r>
            <w:r w:rsidR="00B73F7D" w:rsidRPr="00434BE4">
              <w:rPr>
                <w:rFonts w:asciiTheme="majorHAnsi" w:hAnsiTheme="majorHAnsi" w:cs="Arial"/>
                <w:color w:val="000000"/>
                <w:szCs w:val="17"/>
              </w:rPr>
              <w:t>accepted</w:t>
            </w:r>
            <w:r w:rsidR="00CB43AA">
              <w:rPr>
                <w:rFonts w:asciiTheme="majorHAnsi" w:hAnsiTheme="majorHAnsi" w:cs="Arial"/>
                <w:color w:val="000000"/>
                <w:szCs w:val="17"/>
              </w:rPr>
              <w:t xml:space="preserve">. In such cases, min. 80 </w:t>
            </w:r>
            <w:r w:rsidRPr="00434BE4">
              <w:rPr>
                <w:rFonts w:asciiTheme="majorHAnsi" w:hAnsiTheme="majorHAnsi" w:cs="Arial"/>
                <w:color w:val="000000"/>
                <w:szCs w:val="17"/>
              </w:rPr>
              <w:t>YDS</w:t>
            </w:r>
            <w:r w:rsidR="006C1EEB" w:rsidRPr="00434BE4">
              <w:rPr>
                <w:rFonts w:asciiTheme="majorHAnsi" w:hAnsiTheme="majorHAnsi" w:cs="Arial"/>
                <w:color w:val="000000"/>
                <w:szCs w:val="17"/>
              </w:rPr>
              <w:t>/e-YDS</w:t>
            </w:r>
            <w:r w:rsidRPr="00434BE4">
              <w:rPr>
                <w:rFonts w:asciiTheme="majorHAnsi" w:hAnsiTheme="majorHAnsi" w:cs="Arial"/>
                <w:color w:val="000000"/>
                <w:szCs w:val="17"/>
              </w:rPr>
              <w:t xml:space="preserve"> </w:t>
            </w:r>
            <w:r w:rsidR="00B73F7D" w:rsidRPr="00434BE4">
              <w:rPr>
                <w:rFonts w:asciiTheme="majorHAnsi" w:hAnsiTheme="majorHAnsi" w:cs="Arial"/>
                <w:color w:val="000000"/>
                <w:szCs w:val="17"/>
              </w:rPr>
              <w:t xml:space="preserve">certificate </w:t>
            </w:r>
            <w:r w:rsidRPr="00434BE4">
              <w:rPr>
                <w:rFonts w:asciiTheme="majorHAnsi" w:hAnsiTheme="majorHAnsi" w:cs="Arial"/>
                <w:color w:val="000000"/>
                <w:szCs w:val="17"/>
              </w:rPr>
              <w:t xml:space="preserve">taken </w:t>
            </w:r>
            <w:r w:rsidR="001C025B">
              <w:rPr>
                <w:rFonts w:asciiTheme="majorHAnsi" w:hAnsiTheme="majorHAnsi" w:cs="Arial"/>
                <w:color w:val="000000"/>
                <w:szCs w:val="17"/>
              </w:rPr>
              <w:t>o</w:t>
            </w:r>
            <w:r w:rsidR="009840E4" w:rsidRPr="00434BE4">
              <w:rPr>
                <w:rFonts w:asciiTheme="majorHAnsi" w:hAnsiTheme="majorHAnsi" w:cs="Arial"/>
                <w:color w:val="000000"/>
                <w:szCs w:val="17"/>
              </w:rPr>
              <w:t xml:space="preserve">n </w:t>
            </w:r>
            <w:r w:rsidR="00AB000C">
              <w:rPr>
                <w:rFonts w:asciiTheme="majorHAnsi" w:hAnsiTheme="majorHAnsi" w:cs="Arial"/>
                <w:color w:val="000000"/>
                <w:szCs w:val="17"/>
              </w:rPr>
              <w:t>4</w:t>
            </w:r>
            <w:r w:rsidR="003C58FF">
              <w:rPr>
                <w:rFonts w:asciiTheme="majorHAnsi" w:hAnsiTheme="majorHAnsi" w:cs="Arial"/>
                <w:color w:val="000000"/>
                <w:szCs w:val="17"/>
              </w:rPr>
              <w:t xml:space="preserve"> </w:t>
            </w:r>
            <w:r w:rsidR="00AB000C">
              <w:rPr>
                <w:rFonts w:asciiTheme="majorHAnsi" w:hAnsiTheme="majorHAnsi" w:cs="Arial"/>
                <w:color w:val="000000"/>
                <w:szCs w:val="17"/>
              </w:rPr>
              <w:t>Decem</w:t>
            </w:r>
            <w:r w:rsidR="003C58FF">
              <w:rPr>
                <w:rFonts w:asciiTheme="majorHAnsi" w:hAnsiTheme="majorHAnsi" w:cs="Arial"/>
                <w:color w:val="000000"/>
                <w:szCs w:val="17"/>
              </w:rPr>
              <w:t xml:space="preserve">ber 2013 </w:t>
            </w:r>
            <w:r w:rsidRPr="00434BE4">
              <w:rPr>
                <w:rFonts w:asciiTheme="majorHAnsi" w:hAnsiTheme="majorHAnsi" w:cs="Arial"/>
                <w:color w:val="000000"/>
                <w:szCs w:val="17"/>
              </w:rPr>
              <w:t>and onwards or the language proficiency certificate</w:t>
            </w:r>
            <w:r w:rsidR="008C6773">
              <w:rPr>
                <w:rFonts w:asciiTheme="majorHAnsi" w:hAnsiTheme="majorHAnsi" w:cs="Arial"/>
                <w:color w:val="000000"/>
                <w:szCs w:val="17"/>
              </w:rPr>
              <w:t>(</w:t>
            </w:r>
            <w:r w:rsidRPr="00434BE4">
              <w:rPr>
                <w:rFonts w:asciiTheme="majorHAnsi" w:hAnsiTheme="majorHAnsi" w:cs="Arial"/>
                <w:color w:val="000000"/>
                <w:szCs w:val="17"/>
              </w:rPr>
              <w:t>s</w:t>
            </w:r>
            <w:r w:rsidR="008C6773">
              <w:rPr>
                <w:rFonts w:asciiTheme="majorHAnsi" w:hAnsiTheme="majorHAnsi" w:cs="Arial"/>
                <w:color w:val="000000"/>
                <w:szCs w:val="17"/>
              </w:rPr>
              <w:t>)</w:t>
            </w:r>
            <w:r w:rsidRPr="00434BE4">
              <w:rPr>
                <w:rFonts w:asciiTheme="majorHAnsi" w:hAnsiTheme="majorHAnsi" w:cs="Arial"/>
                <w:color w:val="000000"/>
                <w:szCs w:val="17"/>
              </w:rPr>
              <w:t xml:space="preserve"> required by the university or similar institution in which the academic study </w:t>
            </w:r>
            <w:r w:rsidR="006C1EEB" w:rsidRPr="00434BE4">
              <w:rPr>
                <w:rFonts w:asciiTheme="majorHAnsi" w:hAnsiTheme="majorHAnsi" w:cs="Arial"/>
                <w:color w:val="000000"/>
                <w:szCs w:val="17"/>
              </w:rPr>
              <w:t xml:space="preserve">is planned to </w:t>
            </w:r>
            <w:r w:rsidRPr="00434BE4">
              <w:rPr>
                <w:rFonts w:asciiTheme="majorHAnsi" w:hAnsiTheme="majorHAnsi" w:cs="Arial"/>
                <w:color w:val="000000"/>
                <w:szCs w:val="17"/>
              </w:rPr>
              <w:t xml:space="preserve">be done should be submitted during the application. </w:t>
            </w:r>
          </w:p>
        </w:tc>
      </w:tr>
      <w:tr w:rsidR="00B620C1" w:rsidRPr="00752B8D" w14:paraId="259D5B90" w14:textId="77777777" w:rsidTr="00434BE4">
        <w:trPr>
          <w:trHeight w:val="1134"/>
        </w:trPr>
        <w:tc>
          <w:tcPr>
            <w:tcW w:w="9039" w:type="dxa"/>
            <w:gridSpan w:val="2"/>
            <w:vAlign w:val="center"/>
          </w:tcPr>
          <w:p w14:paraId="1E9718C1" w14:textId="6BEB2228" w:rsidR="00B620C1" w:rsidRPr="00434BE4" w:rsidRDefault="00B620C1" w:rsidP="00AB000C">
            <w:pPr>
              <w:jc w:val="both"/>
              <w:rPr>
                <w:rFonts w:asciiTheme="majorHAnsi" w:hAnsiTheme="majorHAnsi" w:cs="Arial"/>
                <w:color w:val="000000"/>
                <w:szCs w:val="17"/>
              </w:rPr>
            </w:pPr>
            <w:r w:rsidRPr="00434BE4">
              <w:rPr>
                <w:rFonts w:asciiTheme="majorHAnsi" w:hAnsiTheme="majorHAnsi" w:cs="Arial"/>
                <w:color w:val="FF0000"/>
                <w:szCs w:val="17"/>
              </w:rPr>
              <w:t xml:space="preserve">*Applicants who have applied with min. </w:t>
            </w:r>
            <w:r w:rsidR="00CB43AA" w:rsidRPr="001C025B">
              <w:rPr>
                <w:rFonts w:asciiTheme="majorHAnsi" w:hAnsiTheme="majorHAnsi" w:cs="Arial"/>
                <w:color w:val="FF0000"/>
                <w:szCs w:val="17"/>
              </w:rPr>
              <w:t>80</w:t>
            </w:r>
            <w:r w:rsidR="00CB43AA">
              <w:rPr>
                <w:rFonts w:asciiTheme="majorHAnsi" w:hAnsiTheme="majorHAnsi" w:cs="Arial"/>
                <w:color w:val="FF0000"/>
                <w:szCs w:val="17"/>
              </w:rPr>
              <w:t xml:space="preserve"> </w:t>
            </w:r>
            <w:r w:rsidRPr="00434BE4">
              <w:rPr>
                <w:rFonts w:asciiTheme="majorHAnsi" w:hAnsiTheme="majorHAnsi" w:cs="Arial"/>
                <w:color w:val="FF0000"/>
                <w:szCs w:val="17"/>
              </w:rPr>
              <w:t xml:space="preserve">YDS/e-YDS certificate taken on </w:t>
            </w:r>
            <w:r w:rsidR="00AB000C">
              <w:rPr>
                <w:rFonts w:asciiTheme="majorHAnsi" w:hAnsiTheme="majorHAnsi" w:cs="Arial"/>
                <w:color w:val="FF0000"/>
                <w:szCs w:val="17"/>
              </w:rPr>
              <w:t>4</w:t>
            </w:r>
            <w:r w:rsidR="003C58FF" w:rsidRPr="003C58FF">
              <w:rPr>
                <w:rFonts w:asciiTheme="majorHAnsi" w:hAnsiTheme="majorHAnsi" w:cs="Arial"/>
                <w:color w:val="FF0000"/>
                <w:szCs w:val="17"/>
              </w:rPr>
              <w:t xml:space="preserve"> </w:t>
            </w:r>
            <w:r w:rsidR="00AB000C">
              <w:rPr>
                <w:rFonts w:asciiTheme="majorHAnsi" w:hAnsiTheme="majorHAnsi" w:cs="Arial"/>
                <w:color w:val="FF0000"/>
                <w:szCs w:val="17"/>
              </w:rPr>
              <w:t>Decem</w:t>
            </w:r>
            <w:r w:rsidR="003C58FF" w:rsidRPr="003C58FF">
              <w:rPr>
                <w:rFonts w:asciiTheme="majorHAnsi" w:hAnsiTheme="majorHAnsi" w:cs="Arial"/>
                <w:color w:val="FF0000"/>
                <w:szCs w:val="17"/>
              </w:rPr>
              <w:t xml:space="preserve">ber 2013 </w:t>
            </w:r>
            <w:r w:rsidRPr="00434BE4">
              <w:rPr>
                <w:rFonts w:asciiTheme="majorHAnsi" w:hAnsiTheme="majorHAnsi" w:cs="Arial"/>
                <w:color w:val="FF0000"/>
                <w:szCs w:val="17"/>
              </w:rPr>
              <w:t xml:space="preserve">and onwards should </w:t>
            </w:r>
            <w:r w:rsidR="009840E4" w:rsidRPr="001814F1">
              <w:rPr>
                <w:rFonts w:asciiTheme="majorHAnsi" w:hAnsiTheme="majorHAnsi" w:cs="Arial"/>
                <w:b/>
                <w:color w:val="FF0000"/>
                <w:szCs w:val="17"/>
              </w:rPr>
              <w:t>deliver</w:t>
            </w:r>
            <w:r w:rsidR="009840E4">
              <w:rPr>
                <w:rFonts w:asciiTheme="majorHAnsi" w:hAnsiTheme="majorHAnsi" w:cs="Arial"/>
                <w:color w:val="FF0000"/>
                <w:szCs w:val="17"/>
              </w:rPr>
              <w:t xml:space="preserve"> </w:t>
            </w:r>
            <w:r w:rsidRPr="00434BE4">
              <w:rPr>
                <w:rFonts w:asciiTheme="majorHAnsi" w:hAnsiTheme="majorHAnsi" w:cs="Arial"/>
                <w:color w:val="FF0000"/>
                <w:szCs w:val="17"/>
              </w:rPr>
              <w:t xml:space="preserve">one of the foreign language proficiency certificates mentioned above via hand or post/courier such that the </w:t>
            </w:r>
            <w:r w:rsidR="002A581E" w:rsidRPr="00752B8D">
              <w:rPr>
                <w:rFonts w:asciiTheme="majorHAnsi" w:hAnsiTheme="majorHAnsi" w:cs="Arial"/>
                <w:color w:val="FF0000"/>
                <w:szCs w:val="17"/>
              </w:rPr>
              <w:t xml:space="preserve">Central Finance and Contracts Unit </w:t>
            </w:r>
            <w:r w:rsidRPr="00434BE4">
              <w:rPr>
                <w:rFonts w:asciiTheme="majorHAnsi" w:hAnsiTheme="majorHAnsi" w:cs="Arial"/>
                <w:color w:val="FF0000"/>
                <w:szCs w:val="17"/>
              </w:rPr>
              <w:t xml:space="preserve">receives it </w:t>
            </w:r>
            <w:r w:rsidRPr="00434BE4">
              <w:rPr>
                <w:rFonts w:asciiTheme="majorHAnsi" w:hAnsiTheme="majorHAnsi" w:cs="Arial"/>
                <w:b/>
                <w:color w:val="FF0000"/>
                <w:szCs w:val="17"/>
              </w:rPr>
              <w:t xml:space="preserve">until </w:t>
            </w:r>
            <w:r w:rsidR="00E61ED6">
              <w:rPr>
                <w:rFonts w:asciiTheme="majorHAnsi" w:hAnsiTheme="majorHAnsi" w:cs="Arial"/>
                <w:b/>
                <w:color w:val="FF0000"/>
                <w:szCs w:val="17"/>
              </w:rPr>
              <w:t>26</w:t>
            </w:r>
            <w:r w:rsidR="0051459D">
              <w:rPr>
                <w:rFonts w:asciiTheme="majorHAnsi" w:hAnsiTheme="majorHAnsi" w:cs="Arial"/>
                <w:b/>
                <w:color w:val="FF0000"/>
                <w:szCs w:val="17"/>
              </w:rPr>
              <w:t xml:space="preserve"> </w:t>
            </w:r>
            <w:r w:rsidR="00E61ED6">
              <w:rPr>
                <w:rFonts w:asciiTheme="majorHAnsi" w:hAnsiTheme="majorHAnsi" w:cs="Arial"/>
                <w:b/>
                <w:color w:val="FF0000"/>
                <w:szCs w:val="17"/>
              </w:rPr>
              <w:t>Dec</w:t>
            </w:r>
            <w:r w:rsidR="0051459D">
              <w:rPr>
                <w:rFonts w:asciiTheme="majorHAnsi" w:hAnsiTheme="majorHAnsi" w:cs="Arial"/>
                <w:b/>
                <w:color w:val="FF0000"/>
                <w:szCs w:val="17"/>
              </w:rPr>
              <w:t xml:space="preserve">ember </w:t>
            </w:r>
            <w:r w:rsidR="00C06B07" w:rsidRPr="000C68C6">
              <w:rPr>
                <w:rFonts w:asciiTheme="majorHAnsi" w:hAnsiTheme="majorHAnsi" w:cs="Arial"/>
                <w:b/>
                <w:color w:val="FF0000"/>
                <w:szCs w:val="17"/>
              </w:rPr>
              <w:t>201</w:t>
            </w:r>
            <w:r w:rsidR="007A0C1F">
              <w:rPr>
                <w:rFonts w:asciiTheme="majorHAnsi" w:hAnsiTheme="majorHAnsi" w:cs="Arial"/>
                <w:b/>
                <w:color w:val="FF0000"/>
                <w:szCs w:val="17"/>
              </w:rPr>
              <w:t>8</w:t>
            </w:r>
            <w:r w:rsidR="000310A0">
              <w:rPr>
                <w:rFonts w:asciiTheme="majorHAnsi" w:hAnsiTheme="majorHAnsi" w:cs="Arial"/>
                <w:b/>
                <w:color w:val="FF0000"/>
                <w:szCs w:val="17"/>
              </w:rPr>
              <w:t>, 17</w:t>
            </w:r>
            <w:r w:rsidR="009E65ED">
              <w:rPr>
                <w:rFonts w:asciiTheme="majorHAnsi" w:hAnsiTheme="majorHAnsi" w:cs="Arial"/>
                <w:b/>
                <w:color w:val="FF0000"/>
                <w:szCs w:val="17"/>
              </w:rPr>
              <w:t>:</w:t>
            </w:r>
            <w:r w:rsidRPr="00434BE4">
              <w:rPr>
                <w:rFonts w:asciiTheme="majorHAnsi" w:hAnsiTheme="majorHAnsi" w:cs="Arial"/>
                <w:b/>
                <w:color w:val="FF0000"/>
                <w:szCs w:val="17"/>
              </w:rPr>
              <w:t>00</w:t>
            </w:r>
            <w:r w:rsidR="009840E4">
              <w:rPr>
                <w:rFonts w:asciiTheme="majorHAnsi" w:hAnsiTheme="majorHAnsi" w:cs="Arial"/>
                <w:b/>
                <w:color w:val="FF0000"/>
                <w:szCs w:val="17"/>
              </w:rPr>
              <w:t>.</w:t>
            </w:r>
          </w:p>
        </w:tc>
      </w:tr>
    </w:tbl>
    <w:p w14:paraId="20CE66AD" w14:textId="77777777" w:rsidR="005C2928" w:rsidRPr="00434BE4" w:rsidRDefault="005C2928" w:rsidP="001814F1">
      <w:pPr>
        <w:pStyle w:val="Heading1"/>
        <w:numPr>
          <w:ilvl w:val="0"/>
          <w:numId w:val="13"/>
        </w:numPr>
        <w:spacing w:before="240" w:after="240"/>
        <w:ind w:left="714" w:hanging="357"/>
        <w:rPr>
          <w:rFonts w:asciiTheme="majorHAnsi" w:hAnsiTheme="majorHAnsi" w:cs="Arial"/>
          <w:sz w:val="20"/>
          <w:szCs w:val="20"/>
        </w:rPr>
      </w:pPr>
      <w:bookmarkStart w:id="2155" w:name="_Toc451870118"/>
      <w:bookmarkStart w:id="2156" w:name="_Toc451874355"/>
      <w:bookmarkStart w:id="2157" w:name="_Toc451935522"/>
      <w:bookmarkStart w:id="2158" w:name="_Toc451958939"/>
      <w:bookmarkStart w:id="2159" w:name="_Toc452019852"/>
      <w:bookmarkStart w:id="2160" w:name="_Toc452019979"/>
      <w:bookmarkStart w:id="2161" w:name="_Toc452020151"/>
      <w:bookmarkStart w:id="2162" w:name="_Toc452020276"/>
      <w:bookmarkStart w:id="2163" w:name="_Toc452020400"/>
      <w:bookmarkStart w:id="2164" w:name="_Toc452020525"/>
      <w:bookmarkStart w:id="2165" w:name="_Toc452020650"/>
      <w:bookmarkStart w:id="2166" w:name="_Toc452026481"/>
      <w:bookmarkStart w:id="2167" w:name="_Toc452026621"/>
      <w:bookmarkStart w:id="2168" w:name="_Toc452026760"/>
      <w:bookmarkStart w:id="2169" w:name="_Toc452026900"/>
      <w:bookmarkStart w:id="2170" w:name="_Toc452027097"/>
      <w:bookmarkStart w:id="2171" w:name="_Toc452043864"/>
      <w:bookmarkStart w:id="2172" w:name="_Toc452047555"/>
      <w:bookmarkStart w:id="2173" w:name="_Toc452048065"/>
      <w:bookmarkStart w:id="2174" w:name="_Toc452048238"/>
      <w:bookmarkStart w:id="2175" w:name="_Toc452048585"/>
      <w:bookmarkStart w:id="2176" w:name="_Toc452453817"/>
      <w:bookmarkStart w:id="2177" w:name="_Toc452455047"/>
      <w:bookmarkStart w:id="2178" w:name="_Toc452455307"/>
      <w:bookmarkStart w:id="2179" w:name="_Toc452455480"/>
      <w:bookmarkStart w:id="2180" w:name="_Toc452455716"/>
      <w:bookmarkStart w:id="2181" w:name="_Toc390252302"/>
      <w:bookmarkStart w:id="2182" w:name="_Toc390252303"/>
      <w:bookmarkStart w:id="2183" w:name="_Toc390252304"/>
      <w:bookmarkStart w:id="2184" w:name="_Toc519773813"/>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434BE4">
        <w:rPr>
          <w:rFonts w:asciiTheme="majorHAnsi" w:hAnsiTheme="majorHAnsi" w:cs="Arial"/>
          <w:sz w:val="20"/>
          <w:szCs w:val="20"/>
        </w:rPr>
        <w:lastRenderedPageBreak/>
        <w:t>ANNEXES</w:t>
      </w:r>
      <w:bookmarkEnd w:id="2184"/>
    </w:p>
    <w:p w14:paraId="2945B9A4" w14:textId="77777777"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72EF844B" w14:textId="77777777" w:rsidR="005C2928" w:rsidRPr="00434BE4" w:rsidRDefault="005C2928" w:rsidP="00FF20B3">
      <w:pPr>
        <w:jc w:val="both"/>
        <w:rPr>
          <w:rFonts w:asciiTheme="majorHAnsi" w:hAnsiTheme="majorHAnsi" w:cs="Arial"/>
          <w:b/>
          <w:color w:val="000000"/>
        </w:rPr>
      </w:pPr>
    </w:p>
    <w:p w14:paraId="69B32888"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1926C9D7"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001A0E2F"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029EC2B9" w14:textId="77777777"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1FA0D5AE" w14:textId="77777777"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783224F9" w14:textId="77777777"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36C16E4A"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35B0D87D" w14:textId="77777777"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C6DF173"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00D4B1E8"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7AB9BEAF"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42D542A0"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0A69CDAB"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3</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1803CEE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4</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6525F73E"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5</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7C8AF89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6</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7A7078DF" w14:textId="77777777"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1A71B3">
        <w:rPr>
          <w:rFonts w:asciiTheme="majorHAnsi" w:hAnsiTheme="majorHAnsi" w:cs="Arial"/>
          <w:color w:val="000000"/>
          <w:lang w:val="tr-TR"/>
        </w:rPr>
        <w:t>7</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47D9FB1F" w14:textId="77777777"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Pr>
          <w:rFonts w:asciiTheme="majorHAnsi" w:hAnsiTheme="majorHAnsi" w:cs="Arial"/>
          <w:color w:val="000000"/>
        </w:rPr>
        <w:t>18: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1083B4B3" w14:textId="77777777"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CA4A35">
        <w:rPr>
          <w:rFonts w:asciiTheme="majorHAnsi" w:hAnsiTheme="majorHAnsi" w:cs="Arial"/>
          <w:color w:val="000000"/>
        </w:rPr>
        <w:t>19</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FootnoteReference"/>
          <w:rFonts w:asciiTheme="majorHAnsi" w:hAnsiTheme="majorHAnsi" w:cs="Arial"/>
          <w:color w:val="000000"/>
        </w:rPr>
        <w:footnoteReference w:id="20"/>
      </w:r>
    </w:p>
    <w:p w14:paraId="27B7E1BD" w14:textId="5AABE7E6"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1A71B3">
        <w:rPr>
          <w:rFonts w:asciiTheme="majorHAnsi" w:hAnsiTheme="majorHAnsi" w:cs="Arial"/>
          <w:color w:val="000000"/>
        </w:rPr>
        <w:t>20</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proofErr w:type="gramStart"/>
      <w:r w:rsidRPr="00752B8D">
        <w:rPr>
          <w:rFonts w:asciiTheme="majorHAnsi" w:hAnsiTheme="majorHAnsi" w:cs="Arial"/>
          <w:color w:val="000000"/>
        </w:rPr>
        <w:t>)</w:t>
      </w:r>
      <w:r w:rsidR="00D65DB6">
        <w:rPr>
          <w:rFonts w:asciiTheme="majorHAnsi" w:hAnsiTheme="majorHAnsi" w:cs="Arial"/>
          <w:color w:val="000000"/>
          <w:vertAlign w:val="superscript"/>
        </w:rPr>
        <w:t>20</w:t>
      </w:r>
      <w:proofErr w:type="gramEnd"/>
    </w:p>
    <w:p w14:paraId="545BD7AA" w14:textId="77777777"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626D83F3" w14:textId="77777777" w:rsidR="0084374D" w:rsidRDefault="0084374D" w:rsidP="005155B5">
      <w:pPr>
        <w:pStyle w:val="Heading1"/>
        <w:numPr>
          <w:ilvl w:val="0"/>
          <w:numId w:val="13"/>
        </w:numPr>
        <w:spacing w:before="240" w:after="240"/>
        <w:ind w:left="714" w:hanging="357"/>
        <w:rPr>
          <w:rFonts w:asciiTheme="majorHAnsi" w:hAnsiTheme="majorHAnsi" w:cs="Arial"/>
          <w:sz w:val="20"/>
          <w:szCs w:val="20"/>
        </w:rPr>
      </w:pPr>
      <w:bookmarkStart w:id="2185" w:name="_Toc519773814"/>
      <w:r w:rsidRPr="00752B8D">
        <w:rPr>
          <w:rFonts w:asciiTheme="majorHAnsi" w:hAnsiTheme="majorHAnsi" w:cs="Arial"/>
          <w:sz w:val="20"/>
          <w:szCs w:val="20"/>
        </w:rPr>
        <w:lastRenderedPageBreak/>
        <w:t>CHECKLISTS FOR APPLICATION DOCUMENTS</w:t>
      </w:r>
      <w:bookmarkEnd w:id="2185"/>
    </w:p>
    <w:p w14:paraId="1E6BF066" w14:textId="77777777"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2DF23AD8" w14:textId="77777777" w:rsidR="00A3786F" w:rsidRPr="00752B8D"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86" w:name="_Toc519773815"/>
      <w:r w:rsidRPr="00752B8D">
        <w:rPr>
          <w:rFonts w:asciiTheme="majorHAnsi" w:hAnsiTheme="majorHAnsi" w:cs="Arial"/>
          <w:sz w:val="20"/>
          <w:szCs w:val="20"/>
        </w:rPr>
        <w:t>Checklist for Public Sector</w:t>
      </w:r>
      <w:bookmarkEnd w:id="2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78BA30FB"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0C83661"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DAECC5" w14:textId="77777777" w:rsidR="008C1394" w:rsidRPr="00434BE4" w:rsidRDefault="008C1394" w:rsidP="00CC1172">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 xml:space="preserve">English Application Form </w:t>
            </w:r>
            <w:proofErr w:type="spellStart"/>
            <w:r w:rsidRPr="00434BE4">
              <w:rPr>
                <w:rFonts w:asciiTheme="majorHAnsi" w:hAnsiTheme="majorHAnsi" w:cs="Arial"/>
                <w:color w:val="000000"/>
                <w:sz w:val="20"/>
                <w:szCs w:val="20"/>
              </w:rPr>
              <w:t>for</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the</w:t>
            </w:r>
            <w:proofErr w:type="spellEnd"/>
            <w:r w:rsidRPr="00434BE4">
              <w:rPr>
                <w:rFonts w:asciiTheme="majorHAnsi" w:hAnsiTheme="majorHAnsi" w:cs="Arial"/>
                <w:color w:val="000000"/>
                <w:sz w:val="20"/>
                <w:szCs w:val="20"/>
              </w:rPr>
              <w:t xml:space="preserve"> 20</w:t>
            </w:r>
            <w:r w:rsidR="00CC1172">
              <w:rPr>
                <w:rFonts w:asciiTheme="majorHAnsi" w:hAnsiTheme="majorHAnsi" w:cs="Arial"/>
                <w:color w:val="000000"/>
                <w:sz w:val="20"/>
                <w:szCs w:val="20"/>
              </w:rPr>
              <w:t>19</w:t>
            </w:r>
            <w:r w:rsidRPr="00434BE4">
              <w:rPr>
                <w:rFonts w:asciiTheme="majorHAnsi" w:hAnsiTheme="majorHAnsi" w:cs="Arial"/>
                <w:color w:val="000000"/>
                <w:sz w:val="20"/>
                <w:szCs w:val="20"/>
              </w:rPr>
              <w:t>-20</w:t>
            </w:r>
            <w:r w:rsidR="00CC1172">
              <w:rPr>
                <w:rFonts w:asciiTheme="majorHAnsi" w:hAnsiTheme="majorHAnsi" w:cs="Arial"/>
                <w:color w:val="000000"/>
                <w:sz w:val="20"/>
                <w:szCs w:val="20"/>
              </w:rPr>
              <w:t>20</w:t>
            </w:r>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academic</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8C1394" w:rsidRPr="00752B8D" w14:paraId="43D0FEC5"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F6113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FFEFA32" w14:textId="77777777" w:rsidR="008C1394" w:rsidRPr="00434BE4"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4DE6109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3CAA4A8"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01B99BF" w14:textId="77777777" w:rsidR="008C1394" w:rsidRPr="00434BE4" w:rsidRDefault="00620473" w:rsidP="00066BF0">
            <w:pPr>
              <w:pStyle w:val="NormalWeb"/>
              <w:spacing w:before="0" w:beforeAutospacing="0" w:after="0" w:afterAutospacing="0"/>
              <w:rPr>
                <w:rFonts w:asciiTheme="majorHAnsi" w:hAnsiTheme="majorHAnsi" w:cs="Arial"/>
                <w:sz w:val="20"/>
                <w:szCs w:val="20"/>
                <w:lang w:val="en-GB"/>
              </w:rPr>
            </w:pPr>
            <w:proofErr w:type="spellStart"/>
            <w:r w:rsidRPr="00434BE4">
              <w:rPr>
                <w:rFonts w:asciiTheme="majorHAnsi" w:hAnsiTheme="majorHAnsi" w:cs="Arial"/>
                <w:color w:val="000000"/>
                <w:sz w:val="20"/>
                <w:szCs w:val="20"/>
              </w:rPr>
              <w:t>Photocopy</w:t>
            </w:r>
            <w:proofErr w:type="spellEnd"/>
            <w:r w:rsidRPr="00434BE4">
              <w:rPr>
                <w:rFonts w:asciiTheme="majorHAnsi" w:hAnsiTheme="majorHAnsi" w:cs="Arial"/>
                <w:color w:val="000000"/>
                <w:sz w:val="20"/>
                <w:szCs w:val="20"/>
              </w:rPr>
              <w:t xml:space="preserve"> of </w:t>
            </w:r>
            <w:proofErr w:type="spellStart"/>
            <w:r w:rsidRPr="00434BE4">
              <w:rPr>
                <w:rFonts w:asciiTheme="majorHAnsi" w:hAnsiTheme="majorHAnsi" w:cs="Arial"/>
                <w:color w:val="000000"/>
                <w:sz w:val="20"/>
                <w:szCs w:val="20"/>
              </w:rPr>
              <w:t>identity</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card</w:t>
            </w:r>
            <w:proofErr w:type="spellEnd"/>
            <w:r w:rsidRPr="00434BE4">
              <w:rPr>
                <w:rFonts w:asciiTheme="majorHAnsi" w:hAnsiTheme="majorHAnsi" w:cs="Arial"/>
                <w:color w:val="000000"/>
                <w:sz w:val="20"/>
                <w:szCs w:val="20"/>
              </w:rPr>
              <w:t>/</w:t>
            </w:r>
            <w:proofErr w:type="spellStart"/>
            <w:r w:rsidRPr="00434BE4">
              <w:rPr>
                <w:rFonts w:asciiTheme="majorHAnsi" w:hAnsiTheme="majorHAnsi" w:cs="Arial"/>
                <w:color w:val="000000"/>
                <w:sz w:val="20"/>
                <w:szCs w:val="20"/>
              </w:rPr>
              <w:t>passport</w:t>
            </w:r>
            <w:proofErr w:type="spellEnd"/>
            <w:r w:rsidRPr="00F54DB9">
              <w:rPr>
                <w:rFonts w:asciiTheme="majorHAnsi" w:hAnsiTheme="majorHAnsi" w:cs="Arial"/>
                <w:color w:val="000000"/>
                <w:sz w:val="20"/>
                <w:szCs w:val="20"/>
              </w:rPr>
              <w:t xml:space="preserve"> </w:t>
            </w:r>
          </w:p>
        </w:tc>
      </w:tr>
      <w:tr w:rsidR="008C1394" w:rsidRPr="00752B8D" w14:paraId="7220D93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0E18949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009C6EA" w14:textId="77777777" w:rsidR="008C1394" w:rsidRPr="00434BE4" w:rsidRDefault="009840E4" w:rsidP="00066BF0">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8C1394" w:rsidRPr="00752B8D">
              <w:rPr>
                <w:rFonts w:asciiTheme="majorHAnsi" w:hAnsiTheme="majorHAnsi" w:cs="Arial"/>
                <w:color w:val="000000"/>
                <w:sz w:val="20"/>
                <w:szCs w:val="20"/>
              </w:rPr>
              <w:t>oreign</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language</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proficiency</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certificate</w:t>
            </w:r>
            <w:proofErr w:type="spellEnd"/>
            <w:r w:rsidR="008C1394" w:rsidRPr="00752B8D">
              <w:rPr>
                <w:rFonts w:asciiTheme="majorHAnsi" w:hAnsiTheme="majorHAnsi" w:cs="Arial"/>
                <w:color w:val="000000"/>
                <w:sz w:val="20"/>
                <w:szCs w:val="20"/>
              </w:rPr>
              <w:t xml:space="preserve">(s) </w:t>
            </w:r>
            <w:proofErr w:type="spellStart"/>
            <w:r w:rsidR="008C1394" w:rsidRPr="00752B8D">
              <w:rPr>
                <w:rFonts w:asciiTheme="majorHAnsi" w:hAnsiTheme="majorHAnsi" w:cs="Arial"/>
                <w:color w:val="000000"/>
                <w:sz w:val="20"/>
                <w:szCs w:val="20"/>
              </w:rPr>
              <w:t>related</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to</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the</w:t>
            </w:r>
            <w:proofErr w:type="spellEnd"/>
            <w:r w:rsidR="008C1394" w:rsidRPr="00752B8D">
              <w:rPr>
                <w:rFonts w:asciiTheme="majorHAnsi" w:hAnsiTheme="majorHAnsi" w:cs="Arial"/>
                <w:color w:val="000000"/>
                <w:sz w:val="20"/>
                <w:szCs w:val="20"/>
              </w:rPr>
              <w:t xml:space="preserve"> EU </w:t>
            </w:r>
            <w:proofErr w:type="spellStart"/>
            <w:r w:rsidR="008C1394" w:rsidRPr="00752B8D">
              <w:rPr>
                <w:rFonts w:asciiTheme="majorHAnsi" w:hAnsiTheme="majorHAnsi" w:cs="Arial"/>
                <w:color w:val="000000"/>
                <w:sz w:val="20"/>
                <w:szCs w:val="20"/>
              </w:rPr>
              <w:t>official</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language</w:t>
            </w:r>
            <w:proofErr w:type="spellEnd"/>
            <w:r w:rsidR="008C1394" w:rsidRPr="00752B8D">
              <w:rPr>
                <w:rFonts w:asciiTheme="majorHAnsi" w:hAnsiTheme="majorHAnsi" w:cs="Arial"/>
                <w:color w:val="000000"/>
                <w:sz w:val="20"/>
                <w:szCs w:val="20"/>
              </w:rPr>
              <w:t xml:space="preserve">(s) </w:t>
            </w:r>
            <w:proofErr w:type="spellStart"/>
            <w:r w:rsidR="008C1394" w:rsidRPr="00752B8D">
              <w:rPr>
                <w:rFonts w:asciiTheme="majorHAnsi" w:hAnsiTheme="majorHAnsi" w:cs="Arial"/>
                <w:color w:val="000000"/>
                <w:sz w:val="20"/>
                <w:szCs w:val="20"/>
              </w:rPr>
              <w:t>indicated</w:t>
            </w:r>
            <w:proofErr w:type="spellEnd"/>
            <w:r w:rsidR="008C1394" w:rsidRPr="00752B8D">
              <w:rPr>
                <w:rFonts w:asciiTheme="majorHAnsi" w:hAnsiTheme="majorHAnsi" w:cs="Arial"/>
                <w:color w:val="000000"/>
                <w:sz w:val="20"/>
                <w:szCs w:val="20"/>
              </w:rPr>
              <w:t xml:space="preserve"> in </w:t>
            </w:r>
            <w:proofErr w:type="spellStart"/>
            <w:r w:rsidR="008C1394" w:rsidRPr="00752B8D">
              <w:rPr>
                <w:rFonts w:asciiTheme="majorHAnsi" w:hAnsiTheme="majorHAnsi" w:cs="Arial"/>
                <w:color w:val="000000"/>
                <w:sz w:val="20"/>
                <w:szCs w:val="20"/>
              </w:rPr>
              <w:t>the</w:t>
            </w:r>
            <w:proofErr w:type="spellEnd"/>
            <w:r w:rsidR="008C1394" w:rsidRPr="00752B8D">
              <w:rPr>
                <w:rFonts w:asciiTheme="majorHAnsi" w:hAnsiTheme="majorHAnsi" w:cs="Arial"/>
                <w:color w:val="000000"/>
                <w:sz w:val="20"/>
                <w:szCs w:val="20"/>
              </w:rPr>
              <w:t xml:space="preserve"> Application Form</w:t>
            </w:r>
          </w:p>
        </w:tc>
      </w:tr>
      <w:tr w:rsidR="008C1394" w:rsidRPr="00752B8D" w14:paraId="319670CD"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13A2DD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FFE15C8" w14:textId="77777777" w:rsidR="008C1394" w:rsidRPr="00434BE4" w:rsidRDefault="008C1394" w:rsidP="00066BF0">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8C1394" w:rsidRPr="00752B8D" w14:paraId="074A6DD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372257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141A85" w14:textId="77777777" w:rsidR="008C1394" w:rsidRPr="00434BE4" w:rsidRDefault="009840E4" w:rsidP="00066BF0">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Officially</w:t>
            </w:r>
            <w:proofErr w:type="spellEnd"/>
            <w:r w:rsidRPr="00F54DB9">
              <w:rPr>
                <w:rFonts w:asciiTheme="majorHAnsi" w:hAnsiTheme="majorHAnsi" w:cs="Arial"/>
                <w:color w:val="000000"/>
                <w:sz w:val="20"/>
                <w:szCs w:val="20"/>
              </w:rPr>
              <w:t xml:space="preserve"> </w:t>
            </w:r>
            <w:proofErr w:type="spellStart"/>
            <w:r w:rsidRPr="00F54DB9">
              <w:rPr>
                <w:rFonts w:asciiTheme="majorHAnsi" w:hAnsiTheme="majorHAnsi" w:cs="Arial"/>
                <w:color w:val="000000"/>
                <w:sz w:val="20"/>
                <w:szCs w:val="20"/>
              </w:rPr>
              <w:t>signed</w:t>
            </w:r>
            <w:proofErr w:type="spellEnd"/>
            <w:r w:rsidRPr="00F54DB9">
              <w:rPr>
                <w:rFonts w:asciiTheme="majorHAnsi" w:hAnsiTheme="majorHAnsi" w:cs="Arial"/>
                <w:color w:val="000000"/>
                <w:sz w:val="20"/>
                <w:szCs w:val="20"/>
              </w:rPr>
              <w:t xml:space="preserve"> </w:t>
            </w:r>
            <w:proofErr w:type="spellStart"/>
            <w:r w:rsidRPr="00F54DB9">
              <w:rPr>
                <w:rFonts w:asciiTheme="majorHAnsi" w:hAnsiTheme="majorHAnsi" w:cs="Arial"/>
                <w:color w:val="000000"/>
                <w:sz w:val="20"/>
                <w:szCs w:val="20"/>
              </w:rPr>
              <w:t>and</w:t>
            </w:r>
            <w:proofErr w:type="spellEnd"/>
            <w:r w:rsidRPr="00F54DB9">
              <w:rPr>
                <w:rFonts w:asciiTheme="majorHAnsi" w:hAnsiTheme="majorHAnsi" w:cs="Arial"/>
                <w:color w:val="000000"/>
                <w:sz w:val="20"/>
                <w:szCs w:val="20"/>
              </w:rPr>
              <w:t xml:space="preserve"> </w:t>
            </w:r>
            <w:proofErr w:type="spellStart"/>
            <w:r w:rsidRPr="00F54DB9">
              <w:rPr>
                <w:rFonts w:asciiTheme="majorHAnsi" w:hAnsiTheme="majorHAnsi" w:cs="Arial"/>
                <w:color w:val="000000"/>
                <w:sz w:val="20"/>
                <w:szCs w:val="20"/>
              </w:rPr>
              <w:t>sealed</w:t>
            </w:r>
            <w:proofErr w:type="spellEnd"/>
            <w:r w:rsidRPr="00F54DB9">
              <w:rPr>
                <w:rFonts w:asciiTheme="majorHAnsi" w:hAnsiTheme="majorHAnsi" w:cs="Arial"/>
                <w:color w:val="000000"/>
                <w:sz w:val="20"/>
                <w:szCs w:val="20"/>
              </w:rPr>
              <w:t xml:space="preserve"> </w:t>
            </w:r>
            <w:proofErr w:type="spellStart"/>
            <w:r w:rsidRPr="009370AB">
              <w:rPr>
                <w:rFonts w:asciiTheme="majorHAnsi" w:hAnsiTheme="majorHAnsi" w:cs="Arial"/>
                <w:color w:val="000000"/>
                <w:sz w:val="20"/>
                <w:szCs w:val="20"/>
              </w:rPr>
              <w:t>U</w:t>
            </w:r>
            <w:r w:rsidRPr="00F54DB9">
              <w:rPr>
                <w:rFonts w:asciiTheme="majorHAnsi" w:hAnsiTheme="majorHAnsi" w:cs="Arial"/>
                <w:color w:val="000000"/>
                <w:sz w:val="20"/>
                <w:szCs w:val="20"/>
              </w:rPr>
              <w:t>ndergraduate</w:t>
            </w:r>
            <w:proofErr w:type="spellEnd"/>
            <w:r w:rsidRPr="00F54DB9">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T</w:t>
            </w:r>
            <w:r w:rsidRPr="00F54DB9">
              <w:rPr>
                <w:rFonts w:asciiTheme="majorHAnsi" w:hAnsiTheme="majorHAnsi" w:cs="Arial"/>
                <w:color w:val="000000"/>
                <w:sz w:val="20"/>
                <w:szCs w:val="20"/>
              </w:rPr>
              <w:t>ranscript</w:t>
            </w:r>
            <w:proofErr w:type="spellEnd"/>
          </w:p>
        </w:tc>
      </w:tr>
      <w:tr w:rsidR="008C1394" w:rsidRPr="00752B8D" w14:paraId="18FE342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D65490B"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1B006B5" w14:textId="77777777" w:rsidR="008C1394" w:rsidRPr="00434BE4" w:rsidRDefault="00C35098" w:rsidP="00066BF0">
            <w:pPr>
              <w:pStyle w:val="NormalWeb"/>
              <w:spacing w:before="0" w:beforeAutospacing="0" w:after="0" w:afterAutospacing="0"/>
              <w:rPr>
                <w:rFonts w:asciiTheme="majorHAnsi" w:hAnsiTheme="majorHAnsi" w:cs="Arial"/>
                <w:bCs/>
                <w:sz w:val="20"/>
                <w:szCs w:val="20"/>
                <w:lang w:val="en-GB"/>
              </w:rPr>
            </w:pPr>
            <w:proofErr w:type="spellStart"/>
            <w:r>
              <w:rPr>
                <w:rFonts w:asciiTheme="majorHAnsi" w:hAnsiTheme="majorHAnsi" w:cs="Arial"/>
                <w:color w:val="000000"/>
                <w:sz w:val="20"/>
                <w:szCs w:val="20"/>
              </w:rPr>
              <w:t>O</w:t>
            </w:r>
            <w:r w:rsidR="009370AB" w:rsidRPr="00F54DB9">
              <w:rPr>
                <w:rFonts w:asciiTheme="majorHAnsi" w:hAnsiTheme="majorHAnsi" w:cs="Arial"/>
                <w:color w:val="000000"/>
                <w:sz w:val="20"/>
                <w:szCs w:val="20"/>
              </w:rPr>
              <w:t>fficial</w:t>
            </w:r>
            <w:proofErr w:type="spellEnd"/>
            <w:r w:rsidR="009370AB" w:rsidRPr="00F54DB9">
              <w:rPr>
                <w:rFonts w:asciiTheme="majorHAnsi" w:hAnsiTheme="majorHAnsi" w:cs="Arial"/>
                <w:color w:val="000000"/>
                <w:sz w:val="20"/>
                <w:szCs w:val="20"/>
              </w:rPr>
              <w:t xml:space="preserve"> </w:t>
            </w:r>
            <w:proofErr w:type="spellStart"/>
            <w:r w:rsidR="009370AB" w:rsidRPr="00F54DB9">
              <w:rPr>
                <w:rFonts w:asciiTheme="majorHAnsi" w:hAnsiTheme="majorHAnsi" w:cs="Arial"/>
                <w:color w:val="000000"/>
                <w:sz w:val="20"/>
                <w:szCs w:val="20"/>
              </w:rPr>
              <w:t>consent</w:t>
            </w:r>
            <w:proofErr w:type="spellEnd"/>
            <w:r w:rsidR="009370AB" w:rsidRPr="00F54DB9">
              <w:rPr>
                <w:rFonts w:asciiTheme="majorHAnsi" w:hAnsiTheme="majorHAnsi" w:cs="Arial"/>
                <w:color w:val="000000"/>
                <w:sz w:val="20"/>
                <w:szCs w:val="20"/>
              </w:rPr>
              <w:t xml:space="preserve"> </w:t>
            </w:r>
            <w:proofErr w:type="spellStart"/>
            <w:r w:rsidR="009370AB" w:rsidRPr="00F54DB9">
              <w:rPr>
                <w:rFonts w:asciiTheme="majorHAnsi" w:hAnsiTheme="majorHAnsi" w:cs="Arial"/>
                <w:color w:val="000000"/>
                <w:sz w:val="20"/>
                <w:szCs w:val="20"/>
              </w:rPr>
              <w:t>letter</w:t>
            </w:r>
            <w:proofErr w:type="spellEnd"/>
            <w:r w:rsidR="009370AB" w:rsidRPr="00F54DB9">
              <w:rPr>
                <w:rFonts w:asciiTheme="majorHAnsi" w:hAnsiTheme="majorHAnsi" w:cs="Arial"/>
                <w:color w:val="000000"/>
                <w:sz w:val="20"/>
                <w:szCs w:val="20"/>
              </w:rPr>
              <w:t xml:space="preserve"> </w:t>
            </w:r>
            <w:r w:rsidR="008C1394" w:rsidRPr="00F54DB9">
              <w:rPr>
                <w:rFonts w:asciiTheme="majorHAnsi" w:hAnsiTheme="majorHAnsi" w:cs="Arial"/>
                <w:color w:val="000000"/>
                <w:sz w:val="20"/>
                <w:szCs w:val="20"/>
              </w:rPr>
              <w:t>(</w:t>
            </w:r>
            <w:proofErr w:type="spellStart"/>
            <w:r w:rsidR="006F22FF" w:rsidRPr="00F54DB9">
              <w:rPr>
                <w:rFonts w:asciiTheme="majorHAnsi" w:hAnsiTheme="majorHAnsi" w:cs="Arial"/>
                <w:color w:val="000000"/>
                <w:sz w:val="20"/>
                <w:szCs w:val="20"/>
              </w:rPr>
              <w:t>satisfying</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the</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criteria</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mentioned</w:t>
            </w:r>
            <w:proofErr w:type="spellEnd"/>
            <w:r w:rsidR="006F22FF" w:rsidRPr="00F54DB9">
              <w:rPr>
                <w:rFonts w:asciiTheme="majorHAnsi" w:hAnsiTheme="majorHAnsi" w:cs="Arial"/>
                <w:color w:val="000000"/>
                <w:sz w:val="20"/>
                <w:szCs w:val="20"/>
              </w:rPr>
              <w:t xml:space="preserve"> in </w:t>
            </w:r>
            <w:proofErr w:type="spellStart"/>
            <w:r w:rsidR="006F22FF" w:rsidRPr="00F54DB9">
              <w:rPr>
                <w:rFonts w:asciiTheme="majorHAnsi" w:hAnsiTheme="majorHAnsi" w:cs="Arial"/>
                <w:color w:val="000000"/>
                <w:sz w:val="20"/>
                <w:szCs w:val="20"/>
              </w:rPr>
              <w:t>Section</w:t>
            </w:r>
            <w:proofErr w:type="spellEnd"/>
            <w:r w:rsidR="006F22FF" w:rsidRPr="00F54DB9">
              <w:rPr>
                <w:rFonts w:asciiTheme="majorHAnsi" w:hAnsiTheme="majorHAnsi" w:cs="Arial"/>
                <w:color w:val="000000"/>
                <w:sz w:val="20"/>
                <w:szCs w:val="20"/>
              </w:rPr>
              <w:t xml:space="preserve"> 2.3.1.1</w:t>
            </w:r>
            <w:r w:rsidR="008C1394" w:rsidRPr="00F54DB9">
              <w:rPr>
                <w:rFonts w:asciiTheme="majorHAnsi" w:hAnsiTheme="majorHAnsi" w:cs="Arial"/>
                <w:color w:val="000000"/>
                <w:sz w:val="20"/>
                <w:szCs w:val="20"/>
              </w:rPr>
              <w:t>)</w:t>
            </w:r>
          </w:p>
        </w:tc>
      </w:tr>
      <w:tr w:rsidR="008C1394" w:rsidRPr="00752B8D" w14:paraId="4E6F63B5"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24AE29"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93A58D9" w14:textId="165882CF" w:rsidR="008C1394" w:rsidRPr="00434BE4" w:rsidRDefault="00376190" w:rsidP="00CD6AA4">
            <w:pPr>
              <w:rPr>
                <w:rFonts w:asciiTheme="majorHAnsi" w:hAnsiTheme="majorHAnsi" w:cs="Arial"/>
                <w:bCs/>
              </w:rPr>
            </w:pPr>
            <w:r w:rsidRPr="00E351AE">
              <w:rPr>
                <w:rFonts w:asciiTheme="majorHAnsi" w:hAnsiTheme="majorHAnsi" w:cs="Arial"/>
                <w:b/>
                <w:i/>
                <w:color w:val="000000"/>
              </w:rPr>
              <w:t>Only i</w:t>
            </w:r>
            <w:r w:rsidR="00580A46" w:rsidRPr="00E351AE">
              <w:rPr>
                <w:rFonts w:asciiTheme="majorHAnsi" w:hAnsiTheme="majorHAnsi" w:cs="Arial"/>
                <w:b/>
                <w:i/>
                <w:color w:val="000000"/>
              </w:rPr>
              <w:t>f applicable</w:t>
            </w:r>
            <w:r w:rsidR="00580A46" w:rsidRPr="00752B8D">
              <w:rPr>
                <w:rFonts w:asciiTheme="majorHAnsi" w:hAnsiTheme="majorHAnsi" w:cs="Arial"/>
                <w:color w:val="000000"/>
              </w:rPr>
              <w:t xml:space="preserve"> - </w:t>
            </w:r>
            <w:r w:rsidR="008C1394" w:rsidRPr="00752B8D">
              <w:rPr>
                <w:rFonts w:asciiTheme="majorHAnsi" w:hAnsiTheme="majorHAnsi" w:cs="Arial"/>
                <w:color w:val="000000"/>
              </w:rPr>
              <w:t xml:space="preserve">Graduate (master’s or PhD) diploma </w:t>
            </w:r>
            <w:r w:rsidR="008C1394" w:rsidRPr="00752B8D">
              <w:rPr>
                <w:rFonts w:asciiTheme="majorHAnsi" w:hAnsiTheme="majorHAnsi" w:cs="Arial"/>
                <w:b/>
                <w:color w:val="000000"/>
                <w:u w:val="single"/>
              </w:rPr>
              <w:t>or</w:t>
            </w:r>
            <w:r w:rsidR="008C1394" w:rsidRPr="00752B8D">
              <w:rPr>
                <w:rFonts w:asciiTheme="majorHAnsi" w:hAnsiTheme="majorHAnsi" w:cs="Arial"/>
                <w:b/>
                <w:color w:val="000000"/>
              </w:rPr>
              <w:t xml:space="preserve"> </w:t>
            </w:r>
            <w:r w:rsidR="008C1394" w:rsidRPr="00752B8D">
              <w:rPr>
                <w:rFonts w:asciiTheme="majorHAnsi" w:hAnsiTheme="majorHAnsi" w:cs="Arial"/>
                <w:color w:val="000000"/>
              </w:rPr>
              <w:t xml:space="preserve">official document(s) certifying min. 36-month work experience </w:t>
            </w:r>
          </w:p>
        </w:tc>
      </w:tr>
    </w:tbl>
    <w:p w14:paraId="2250FFBB" w14:textId="77777777" w:rsidR="00F241D3" w:rsidRPr="00E351AE" w:rsidRDefault="00F241D3" w:rsidP="00E351AE">
      <w:pPr>
        <w:jc w:val="both"/>
        <w:rPr>
          <w:rFonts w:asciiTheme="majorHAnsi" w:hAnsiTheme="majorHAnsi" w:cs="Arial"/>
          <w:color w:val="000000"/>
        </w:rPr>
      </w:pPr>
    </w:p>
    <w:p w14:paraId="186F6EC5" w14:textId="77777777" w:rsidR="00A3786F"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87" w:name="_Toc519773816"/>
      <w:r w:rsidRPr="00752B8D">
        <w:rPr>
          <w:rFonts w:asciiTheme="majorHAnsi" w:hAnsiTheme="majorHAnsi" w:cs="Arial"/>
          <w:sz w:val="20"/>
          <w:szCs w:val="20"/>
        </w:rPr>
        <w:t>Checklist for Private Sector</w:t>
      </w:r>
      <w:bookmarkEnd w:id="2187"/>
    </w:p>
    <w:p w14:paraId="3C356194" w14:textId="77777777" w:rsidR="008301F0" w:rsidRPr="008301F0" w:rsidRDefault="008301F0" w:rsidP="008301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F1FD355"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5F93A2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537F787" w14:textId="77777777"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w:t>
            </w:r>
            <w:r w:rsidR="00B20CEF">
              <w:rPr>
                <w:rFonts w:asciiTheme="majorHAnsi" w:hAnsiTheme="majorHAnsi" w:cs="Arial"/>
                <w:color w:val="000000"/>
                <w:sz w:val="20"/>
                <w:szCs w:val="20"/>
              </w:rPr>
              <w:t xml:space="preserve">sh Application Form </w:t>
            </w:r>
            <w:proofErr w:type="spellStart"/>
            <w:r w:rsidR="00B20CEF">
              <w:rPr>
                <w:rFonts w:asciiTheme="majorHAnsi" w:hAnsiTheme="majorHAnsi" w:cs="Arial"/>
                <w:color w:val="000000"/>
                <w:sz w:val="20"/>
                <w:szCs w:val="20"/>
              </w:rPr>
              <w:t>for</w:t>
            </w:r>
            <w:proofErr w:type="spellEnd"/>
            <w:r w:rsidR="00B20CEF">
              <w:rPr>
                <w:rFonts w:asciiTheme="majorHAnsi" w:hAnsiTheme="majorHAnsi" w:cs="Arial"/>
                <w:color w:val="000000"/>
                <w:sz w:val="20"/>
                <w:szCs w:val="20"/>
              </w:rPr>
              <w:t xml:space="preserve"> </w:t>
            </w:r>
            <w:proofErr w:type="spellStart"/>
            <w:r w:rsidR="00B20CEF">
              <w:rPr>
                <w:rFonts w:asciiTheme="majorHAnsi" w:hAnsiTheme="majorHAnsi" w:cs="Arial"/>
                <w:color w:val="000000"/>
                <w:sz w:val="20"/>
                <w:szCs w:val="20"/>
              </w:rPr>
              <w:t>the</w:t>
            </w:r>
            <w:proofErr w:type="spellEnd"/>
            <w:r w:rsidR="00B20CEF">
              <w:rPr>
                <w:rFonts w:asciiTheme="majorHAnsi" w:hAnsiTheme="majorHAnsi" w:cs="Arial"/>
                <w:color w:val="000000"/>
                <w:sz w:val="20"/>
                <w:szCs w:val="20"/>
              </w:rPr>
              <w:t xml:space="preserv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580A46" w:rsidRPr="00752B8D" w14:paraId="0331445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2FB1CD3"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68DA64B"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34FA936D"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417A72F"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A7566ED"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044DF22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F683B5"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B2778B2"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proficiency</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certificate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0362241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4F5919"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819DDE3" w14:textId="77777777" w:rsidR="00580A46" w:rsidRPr="00752B8D" w:rsidRDefault="00580A46" w:rsidP="009370AB">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580A46" w:rsidRPr="00752B8D" w14:paraId="1545776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670F1291"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84835D1" w14:textId="77777777" w:rsidR="00580A46" w:rsidRPr="00752B8D" w:rsidRDefault="00580A46" w:rsidP="002914A9">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and</w:t>
            </w:r>
            <w:proofErr w:type="spellEnd"/>
            <w:r w:rsidRPr="00752B8D">
              <w:rPr>
                <w:rFonts w:asciiTheme="majorHAnsi" w:hAnsiTheme="majorHAnsi" w:cs="Arial"/>
                <w:color w:val="000000"/>
                <w:sz w:val="20"/>
                <w:szCs w:val="20"/>
              </w:rPr>
              <w:t xml:space="preserve"> </w:t>
            </w:r>
            <w:proofErr w:type="spellStart"/>
            <w:r w:rsidR="002914A9" w:rsidRPr="00752B8D">
              <w:rPr>
                <w:rFonts w:asciiTheme="majorHAnsi" w:hAnsiTheme="majorHAnsi" w:cs="Arial"/>
                <w:color w:val="000000"/>
                <w:sz w:val="20"/>
                <w:szCs w:val="20"/>
              </w:rPr>
              <w:t>s</w:t>
            </w:r>
            <w:r w:rsidR="002914A9">
              <w:rPr>
                <w:rFonts w:asciiTheme="majorHAnsi" w:hAnsiTheme="majorHAnsi" w:cs="Arial"/>
                <w:color w:val="000000"/>
                <w:sz w:val="20"/>
                <w:szCs w:val="20"/>
              </w:rPr>
              <w:t>ealed</w:t>
            </w:r>
            <w:proofErr w:type="spellEnd"/>
            <w:r w:rsidR="002914A9"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ndergraduate</w:t>
            </w:r>
            <w:proofErr w:type="spellEnd"/>
            <w:r w:rsidR="009370AB"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roofErr w:type="spellEnd"/>
          </w:p>
        </w:tc>
      </w:tr>
      <w:tr w:rsidR="00580A46" w:rsidRPr="00752B8D" w14:paraId="2761F839"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5029A8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FEE633C" w14:textId="77777777" w:rsidR="00580A46" w:rsidRPr="00E351AE" w:rsidRDefault="00580A46" w:rsidP="00E941A2">
            <w:pPr>
              <w:pStyle w:val="NormalWeb"/>
              <w:keepNext/>
              <w:keepLines/>
              <w:spacing w:before="0" w:beforeAutospacing="0" w:after="0" w:afterAutospacing="0"/>
              <w:outlineLvl w:val="3"/>
              <w:rPr>
                <w:rFonts w:asciiTheme="majorHAnsi" w:hAnsiTheme="majorHAnsi" w:cs="Arial"/>
                <w:bCs/>
                <w:sz w:val="20"/>
                <w:szCs w:val="20"/>
                <w:highlight w:val="yellow"/>
                <w:lang w:val="en-GB"/>
              </w:rPr>
            </w:pPr>
            <w:bookmarkStart w:id="2188" w:name="_Toc488244294"/>
            <w:bookmarkStart w:id="2189" w:name="_Toc488244348"/>
            <w:bookmarkStart w:id="2190" w:name="_Toc517256252"/>
            <w:bookmarkStart w:id="2191" w:name="_Toc519773817"/>
            <w:proofErr w:type="spellStart"/>
            <w:r w:rsidRPr="008301F0">
              <w:rPr>
                <w:rFonts w:asciiTheme="majorHAnsi" w:hAnsiTheme="majorHAnsi" w:cs="Arial"/>
                <w:color w:val="000000"/>
                <w:sz w:val="20"/>
                <w:szCs w:val="20"/>
              </w:rPr>
              <w:t>Employment</w:t>
            </w:r>
            <w:proofErr w:type="spellEnd"/>
            <w:r w:rsidRPr="008301F0">
              <w:rPr>
                <w:rFonts w:asciiTheme="majorHAnsi" w:hAnsiTheme="majorHAnsi" w:cs="Arial"/>
                <w:color w:val="000000"/>
                <w:sz w:val="20"/>
                <w:szCs w:val="20"/>
              </w:rPr>
              <w:t xml:space="preserve"> </w:t>
            </w:r>
            <w:proofErr w:type="spellStart"/>
            <w:r w:rsidR="00E941A2" w:rsidRPr="008301F0">
              <w:rPr>
                <w:rFonts w:asciiTheme="majorHAnsi" w:hAnsiTheme="majorHAnsi" w:cs="Arial"/>
                <w:color w:val="000000"/>
                <w:sz w:val="20"/>
                <w:szCs w:val="20"/>
              </w:rPr>
              <w:t>Document</w:t>
            </w:r>
            <w:proofErr w:type="spellEnd"/>
            <w:r w:rsidR="00E941A2" w:rsidRPr="008301F0">
              <w:rPr>
                <w:rFonts w:asciiTheme="majorHAnsi" w:hAnsiTheme="majorHAnsi" w:cs="Arial"/>
                <w:color w:val="000000"/>
                <w:sz w:val="20"/>
                <w:szCs w:val="20"/>
              </w:rPr>
              <w:t xml:space="preserve"> </w:t>
            </w:r>
            <w:r w:rsidRPr="008301F0">
              <w:rPr>
                <w:rFonts w:asciiTheme="majorHAnsi" w:hAnsiTheme="majorHAnsi" w:cs="Arial"/>
                <w:color w:val="000000"/>
                <w:sz w:val="20"/>
                <w:szCs w:val="20"/>
              </w:rPr>
              <w:t>(</w:t>
            </w:r>
            <w:proofErr w:type="spellStart"/>
            <w:r w:rsidRPr="008301F0">
              <w:rPr>
                <w:rFonts w:asciiTheme="majorHAnsi" w:hAnsiTheme="majorHAnsi" w:cs="Arial"/>
                <w:color w:val="000000"/>
                <w:sz w:val="20"/>
                <w:szCs w:val="20"/>
              </w:rPr>
              <w:t>satisfying</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the</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criteria</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mentioned</w:t>
            </w:r>
            <w:proofErr w:type="spellEnd"/>
            <w:r w:rsidRPr="008301F0">
              <w:rPr>
                <w:rFonts w:asciiTheme="majorHAnsi" w:hAnsiTheme="majorHAnsi" w:cs="Arial"/>
                <w:color w:val="000000"/>
                <w:sz w:val="20"/>
                <w:szCs w:val="20"/>
              </w:rPr>
              <w:t xml:space="preserve"> in </w:t>
            </w:r>
            <w:proofErr w:type="spellStart"/>
            <w:r w:rsidRPr="008301F0">
              <w:rPr>
                <w:rFonts w:asciiTheme="majorHAnsi" w:hAnsiTheme="majorHAnsi" w:cs="Arial"/>
                <w:color w:val="000000"/>
                <w:sz w:val="20"/>
                <w:szCs w:val="20"/>
              </w:rPr>
              <w:t>Section</w:t>
            </w:r>
            <w:proofErr w:type="spellEnd"/>
            <w:r w:rsidRPr="008301F0">
              <w:rPr>
                <w:rFonts w:asciiTheme="majorHAnsi" w:hAnsiTheme="majorHAnsi" w:cs="Arial"/>
                <w:color w:val="000000"/>
                <w:sz w:val="20"/>
                <w:szCs w:val="20"/>
              </w:rPr>
              <w:t xml:space="preserve"> 2.3.1.2)</w:t>
            </w:r>
            <w:bookmarkEnd w:id="2188"/>
            <w:bookmarkEnd w:id="2189"/>
            <w:bookmarkEnd w:id="2190"/>
            <w:bookmarkEnd w:id="2191"/>
          </w:p>
        </w:tc>
      </w:tr>
      <w:tr w:rsidR="00E941A2" w:rsidRPr="00752B8D" w14:paraId="7BDD513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7C6D42"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47872E9" w14:textId="3B90F6D4" w:rsidR="00E941A2" w:rsidRPr="002A5251" w:rsidRDefault="00E91586"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2" w:name="_Toc517256253"/>
            <w:bookmarkStart w:id="2193" w:name="_Toc519773818"/>
            <w:r>
              <w:rPr>
                <w:rFonts w:asciiTheme="majorHAnsi" w:hAnsiTheme="majorHAnsi" w:cs="Arial"/>
                <w:color w:val="000000"/>
                <w:sz w:val="20"/>
                <w:szCs w:val="20"/>
                <w:lang w:val="en-GB"/>
              </w:rPr>
              <w:t>Service Scheme</w:t>
            </w:r>
            <w:r w:rsidR="00E941A2">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(satisfying the criteria mentioned in Section 2.3.1.2)</w:t>
            </w:r>
            <w:bookmarkEnd w:id="2192"/>
            <w:bookmarkEnd w:id="2193"/>
          </w:p>
        </w:tc>
      </w:tr>
      <w:tr w:rsidR="00E91586" w:rsidRPr="00752B8D" w14:paraId="2B266D6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0AF65FB" w14:textId="77777777" w:rsidR="00E91586" w:rsidRPr="00752B8D" w:rsidRDefault="00E9158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3E82027" w14:textId="0FDC834F" w:rsidR="00E91586" w:rsidDel="00E91586" w:rsidRDefault="00E91586"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4" w:name="_Toc517256254"/>
            <w:bookmarkStart w:id="2195" w:name="_Toc519773819"/>
            <w:proofErr w:type="spellStart"/>
            <w:r w:rsidRPr="00E91586">
              <w:rPr>
                <w:rFonts w:asciiTheme="majorHAnsi" w:hAnsiTheme="majorHAnsi" w:cs="Arial"/>
                <w:b/>
                <w:i/>
                <w:color w:val="000000"/>
                <w:sz w:val="20"/>
                <w:szCs w:val="20"/>
              </w:rPr>
              <w:t>Only</w:t>
            </w:r>
            <w:proofErr w:type="spellEnd"/>
            <w:r w:rsidRPr="00E91586">
              <w:rPr>
                <w:rFonts w:asciiTheme="majorHAnsi" w:hAnsiTheme="majorHAnsi" w:cs="Arial"/>
                <w:b/>
                <w:i/>
                <w:color w:val="000000"/>
                <w:sz w:val="20"/>
                <w:szCs w:val="20"/>
              </w:rPr>
              <w:t xml:space="preserve"> </w:t>
            </w:r>
            <w:proofErr w:type="spellStart"/>
            <w:r w:rsidRPr="00E91586">
              <w:rPr>
                <w:rFonts w:asciiTheme="majorHAnsi" w:hAnsiTheme="majorHAnsi" w:cs="Arial"/>
                <w:b/>
                <w:i/>
                <w:color w:val="000000"/>
                <w:sz w:val="20"/>
                <w:szCs w:val="20"/>
              </w:rPr>
              <w:t>if</w:t>
            </w:r>
            <w:proofErr w:type="spellEnd"/>
            <w:r w:rsidRPr="00E91586">
              <w:rPr>
                <w:rFonts w:asciiTheme="majorHAnsi" w:hAnsiTheme="majorHAnsi" w:cs="Arial"/>
                <w:b/>
                <w:i/>
                <w:color w:val="000000"/>
                <w:sz w:val="20"/>
                <w:szCs w:val="20"/>
              </w:rPr>
              <w:t xml:space="preserve"> </w:t>
            </w:r>
            <w:proofErr w:type="spellStart"/>
            <w:r w:rsidRPr="00E91586">
              <w:rPr>
                <w:rFonts w:asciiTheme="majorHAnsi" w:hAnsiTheme="majorHAnsi" w:cs="Arial"/>
                <w:b/>
                <w:i/>
                <w:color w:val="000000"/>
                <w:sz w:val="20"/>
                <w:szCs w:val="20"/>
              </w:rPr>
              <w:t>applicable</w:t>
            </w:r>
            <w:proofErr w:type="spellEnd"/>
            <w:r w:rsidRPr="00E91586">
              <w:rPr>
                <w:rFonts w:asciiTheme="majorHAnsi" w:hAnsiTheme="majorHAnsi" w:cs="Arial"/>
                <w:b/>
                <w:color w:val="000000"/>
                <w:sz w:val="20"/>
                <w:szCs w:val="20"/>
              </w:rPr>
              <w:t xml:space="preserve"> </w:t>
            </w:r>
            <w:r w:rsidRPr="00E91586">
              <w:rPr>
                <w:rFonts w:asciiTheme="majorHAnsi" w:hAnsiTheme="majorHAnsi" w:cs="Arial"/>
                <w:color w:val="000000"/>
                <w:sz w:val="20"/>
                <w:szCs w:val="20"/>
              </w:rPr>
              <w:t xml:space="preserve">- </w:t>
            </w:r>
            <w:r w:rsidRPr="001D54A4">
              <w:rPr>
                <w:rStyle w:val="FootnoteReference"/>
                <w:rFonts w:asciiTheme="majorHAnsi" w:hAnsiTheme="majorHAnsi"/>
                <w:color w:val="000000" w:themeColor="text1"/>
                <w:sz w:val="20"/>
                <w:szCs w:val="20"/>
                <w:vertAlign w:val="baseline"/>
              </w:rPr>
              <w:t xml:space="preserve">Statement of </w:t>
            </w:r>
            <w:proofErr w:type="spellStart"/>
            <w:r w:rsidRPr="001D54A4">
              <w:rPr>
                <w:rStyle w:val="FootnoteReference"/>
                <w:rFonts w:asciiTheme="majorHAnsi" w:hAnsiTheme="majorHAnsi"/>
                <w:color w:val="000000" w:themeColor="text1"/>
                <w:sz w:val="20"/>
                <w:szCs w:val="20"/>
                <w:vertAlign w:val="baseline"/>
              </w:rPr>
              <w:t>Insured</w:t>
            </w:r>
            <w:proofErr w:type="spellEnd"/>
            <w:r w:rsidRPr="001D54A4">
              <w:rPr>
                <w:rStyle w:val="FootnoteReference"/>
                <w:rFonts w:asciiTheme="majorHAnsi" w:hAnsiTheme="majorHAnsi"/>
                <w:color w:val="000000" w:themeColor="text1"/>
                <w:sz w:val="20"/>
                <w:szCs w:val="20"/>
                <w:vertAlign w:val="baseline"/>
              </w:rPr>
              <w:t xml:space="preserve"> </w:t>
            </w:r>
            <w:proofErr w:type="spellStart"/>
            <w:r w:rsidRPr="001D54A4">
              <w:rPr>
                <w:rStyle w:val="FootnoteReference"/>
                <w:rFonts w:asciiTheme="majorHAnsi" w:hAnsiTheme="majorHAnsi"/>
                <w:color w:val="000000" w:themeColor="text1"/>
                <w:sz w:val="20"/>
                <w:szCs w:val="20"/>
                <w:vertAlign w:val="baseline"/>
              </w:rPr>
              <w:t>Employment</w:t>
            </w:r>
            <w:proofErr w:type="spellEnd"/>
            <w:r w:rsidRPr="001D54A4">
              <w:rPr>
                <w:rFonts w:asciiTheme="majorHAnsi" w:hAnsiTheme="majorHAnsi" w:cs="Arial"/>
                <w:color w:val="000000" w:themeColor="text1"/>
                <w:sz w:val="20"/>
                <w:szCs w:val="20"/>
                <w:lang w:val="en-GB"/>
              </w:rPr>
              <w:t xml:space="preserve"> </w:t>
            </w:r>
            <w:r w:rsidRPr="002A5251">
              <w:rPr>
                <w:rFonts w:asciiTheme="majorHAnsi" w:hAnsiTheme="majorHAnsi" w:cs="Arial"/>
                <w:color w:val="000000"/>
                <w:sz w:val="20"/>
                <w:szCs w:val="20"/>
                <w:lang w:val="en-GB"/>
              </w:rPr>
              <w:t>(satisfying the criteria mentioned in Section 2.3.1.2)</w:t>
            </w:r>
            <w:bookmarkEnd w:id="2194"/>
            <w:bookmarkEnd w:id="2195"/>
          </w:p>
        </w:tc>
      </w:tr>
      <w:tr w:rsidR="00CD6AA4" w:rsidRPr="00752B8D" w14:paraId="285B21E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82E0B5" w14:textId="77777777" w:rsidR="00CD6AA4" w:rsidRPr="00752B8D" w:rsidRDefault="00CD6AA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F385A6" w14:textId="3E872522"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66ED3564" w14:textId="77777777" w:rsidR="008301F0" w:rsidRDefault="008301F0">
      <w:pPr>
        <w:rPr>
          <w:rFonts w:asciiTheme="majorHAnsi" w:hAnsiTheme="majorHAnsi" w:cs="Arial"/>
        </w:rPr>
      </w:pPr>
    </w:p>
    <w:p w14:paraId="35263A3C" w14:textId="77777777" w:rsidR="008301F0" w:rsidRDefault="008301F0">
      <w:pPr>
        <w:rPr>
          <w:rFonts w:asciiTheme="majorHAnsi" w:hAnsiTheme="majorHAnsi" w:cs="Arial"/>
        </w:rPr>
      </w:pPr>
    </w:p>
    <w:p w14:paraId="4B3134CC"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39C35CB0" w14:textId="77777777" w:rsidR="00A3786F"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96" w:name="_Toc519773820"/>
      <w:r w:rsidRPr="00752B8D">
        <w:rPr>
          <w:rFonts w:asciiTheme="majorHAnsi" w:hAnsiTheme="majorHAnsi" w:cs="Arial"/>
          <w:sz w:val="20"/>
          <w:szCs w:val="20"/>
        </w:rPr>
        <w:lastRenderedPageBreak/>
        <w:t>Checklists for University Sector</w:t>
      </w:r>
      <w:bookmarkEnd w:id="2196"/>
    </w:p>
    <w:p w14:paraId="16C798F7" w14:textId="77777777" w:rsidR="00F14010" w:rsidRPr="00752B8D" w:rsidRDefault="00F14010"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7" w:name="_Toc519773821"/>
      <w:r w:rsidRPr="00752B8D">
        <w:rPr>
          <w:rFonts w:asciiTheme="majorHAnsi" w:hAnsiTheme="majorHAnsi" w:cs="Arial"/>
          <w:sz w:val="20"/>
          <w:szCs w:val="20"/>
        </w:rPr>
        <w:t>Academic/Administrative Staff</w:t>
      </w:r>
      <w:bookmarkEnd w:id="2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04A25DD2"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440B15"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769E5D2" w14:textId="77777777" w:rsidR="00F14010" w:rsidRPr="00752B8D" w:rsidRDefault="00F14010"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F14010" w:rsidRPr="00752B8D" w14:paraId="4A32BD7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3F5F20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D53FD8B" w14:textId="77777777" w:rsidR="00F14010"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6C5691">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2202D77D"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9BAE17"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A7267BF" w14:textId="77777777" w:rsidR="00F14010" w:rsidRPr="00752B8D" w:rsidRDefault="00620473" w:rsidP="001352F5">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6C5691" w:rsidDel="00620473">
              <w:rPr>
                <w:rFonts w:asciiTheme="majorHAnsi" w:hAnsiTheme="majorHAnsi" w:cs="Arial"/>
                <w:color w:val="000000"/>
                <w:sz w:val="20"/>
                <w:szCs w:val="20"/>
              </w:rPr>
              <w:t xml:space="preserve"> </w:t>
            </w:r>
          </w:p>
        </w:tc>
      </w:tr>
      <w:tr w:rsidR="00F14010" w:rsidRPr="00752B8D" w14:paraId="65A9BE43"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211ACBA"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1C3F00"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Pr="00752B8D">
              <w:rPr>
                <w:rFonts w:asciiTheme="majorHAnsi" w:hAnsiTheme="majorHAnsi" w:cs="Arial"/>
                <w:color w:val="000000"/>
                <w:sz w:val="20"/>
                <w:szCs w:val="20"/>
              </w:rPr>
              <w:t>oreign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language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proficiency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r w:rsidRPr="00752B8D">
              <w:rPr>
                <w:rFonts w:asciiTheme="majorHAnsi" w:hAnsiTheme="majorHAnsi" w:cs="Arial"/>
                <w:color w:val="000000"/>
                <w:sz w:val="20"/>
                <w:szCs w:val="20"/>
              </w:rPr>
              <w:t xml:space="preserve">(s) </w:t>
            </w:r>
            <w:proofErr w:type="spellStart"/>
            <w:r w:rsidRPr="00752B8D">
              <w:rPr>
                <w:rFonts w:asciiTheme="majorHAnsi" w:hAnsiTheme="majorHAnsi" w:cs="Arial"/>
                <w:color w:val="000000"/>
                <w:sz w:val="20"/>
                <w:szCs w:val="20"/>
              </w:rPr>
              <w:t>related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to</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EU </w:t>
            </w:r>
            <w:proofErr w:type="spellStart"/>
            <w:r w:rsidRPr="00752B8D">
              <w:rPr>
                <w:rFonts w:asciiTheme="majorHAnsi" w:hAnsiTheme="majorHAnsi" w:cs="Arial"/>
                <w:color w:val="000000"/>
                <w:sz w:val="20"/>
                <w:szCs w:val="20"/>
              </w:rPr>
              <w:t>official</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language</w:t>
            </w:r>
            <w:proofErr w:type="spellEnd"/>
            <w:r w:rsidRPr="00752B8D">
              <w:rPr>
                <w:rFonts w:asciiTheme="majorHAnsi" w:hAnsiTheme="majorHAnsi" w:cs="Arial"/>
                <w:color w:val="000000"/>
                <w:sz w:val="20"/>
                <w:szCs w:val="20"/>
              </w:rPr>
              <w:t xml:space="preserve">(s) </w:t>
            </w:r>
            <w:proofErr w:type="spellStart"/>
            <w:r w:rsidRPr="00752B8D">
              <w:rPr>
                <w:rFonts w:asciiTheme="majorHAnsi" w:hAnsiTheme="majorHAnsi" w:cs="Arial"/>
                <w:color w:val="000000"/>
                <w:sz w:val="20"/>
                <w:szCs w:val="20"/>
              </w:rPr>
              <w:t>indicated</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Application Form</w:t>
            </w:r>
          </w:p>
        </w:tc>
      </w:tr>
      <w:tr w:rsidR="00F14010" w:rsidRPr="00752B8D" w14:paraId="65E4D7A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BF4F352"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F27689B"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F14010" w:rsidRPr="00752B8D" w14:paraId="15126C2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31F73D"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E6A344" w14:textId="77777777" w:rsidR="00F14010" w:rsidRPr="00752B8D" w:rsidRDefault="00F14010" w:rsidP="008941ED">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and</w:t>
            </w:r>
            <w:proofErr w:type="spellEnd"/>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U</w:t>
            </w:r>
            <w:r w:rsidRPr="00752B8D">
              <w:rPr>
                <w:rFonts w:asciiTheme="majorHAnsi" w:hAnsiTheme="majorHAnsi" w:cs="Arial"/>
                <w:color w:val="000000"/>
                <w:sz w:val="20"/>
                <w:szCs w:val="20"/>
              </w:rPr>
              <w:t>ndergraduate</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T</w:t>
            </w:r>
            <w:r w:rsidRPr="00752B8D">
              <w:rPr>
                <w:rFonts w:asciiTheme="majorHAnsi" w:hAnsiTheme="majorHAnsi" w:cs="Arial"/>
                <w:color w:val="000000"/>
                <w:sz w:val="20"/>
                <w:szCs w:val="20"/>
              </w:rPr>
              <w:t>ranscript</w:t>
            </w:r>
            <w:proofErr w:type="spellEnd"/>
          </w:p>
        </w:tc>
      </w:tr>
      <w:tr w:rsidR="00F14010" w:rsidRPr="00752B8D" w14:paraId="60EC5ED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ECCD994"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3C3FDCD" w14:textId="77777777" w:rsidR="00F14010" w:rsidRPr="00752B8D" w:rsidRDefault="002A7541" w:rsidP="00F14010">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lang w:val="en-GB"/>
              </w:rPr>
              <w:t>O</w:t>
            </w:r>
            <w:r w:rsidR="00F14010">
              <w:rPr>
                <w:rFonts w:asciiTheme="majorHAnsi" w:hAnsiTheme="majorHAnsi" w:cs="Arial"/>
                <w:color w:val="000000"/>
                <w:sz w:val="20"/>
                <w:szCs w:val="20"/>
                <w:lang w:val="en-GB"/>
              </w:rPr>
              <w:t>fficial c</w:t>
            </w:r>
            <w:r w:rsidR="00F14010" w:rsidRPr="00752B8D">
              <w:rPr>
                <w:rFonts w:asciiTheme="majorHAnsi" w:hAnsiTheme="majorHAnsi" w:cs="Arial"/>
                <w:color w:val="000000"/>
                <w:sz w:val="20"/>
                <w:szCs w:val="20"/>
                <w:lang w:val="en-GB"/>
              </w:rPr>
              <w:t xml:space="preserve">onsent </w:t>
            </w:r>
            <w:r w:rsidR="00F14010">
              <w:rPr>
                <w:rFonts w:asciiTheme="majorHAnsi" w:hAnsiTheme="majorHAnsi" w:cs="Arial"/>
                <w:color w:val="000000"/>
                <w:sz w:val="20"/>
                <w:szCs w:val="20"/>
                <w:lang w:val="en-GB"/>
              </w:rPr>
              <w:t>l</w:t>
            </w:r>
            <w:r w:rsidR="00F14010" w:rsidRPr="00752B8D">
              <w:rPr>
                <w:rFonts w:asciiTheme="majorHAnsi" w:hAnsiTheme="majorHAnsi" w:cs="Arial"/>
                <w:color w:val="000000"/>
                <w:sz w:val="20"/>
                <w:szCs w:val="20"/>
                <w:lang w:val="en-GB"/>
              </w:rPr>
              <w:t>etter (satisfying the criteria mentioned in Section 2.3.1.3)</w:t>
            </w:r>
          </w:p>
        </w:tc>
      </w:tr>
      <w:tr w:rsidR="00CD6AA4" w:rsidRPr="00752B8D" w14:paraId="78CB171C"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6FF2EE0" w14:textId="77777777" w:rsidR="00CD6AA4" w:rsidRPr="00752B8D" w:rsidRDefault="00CD6AA4"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B6403B" w14:textId="1F0C6B3A"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22427ACB" w14:textId="77777777" w:rsidR="001E0CBB" w:rsidRDefault="001E0CBB" w:rsidP="00E351AE">
      <w:pPr>
        <w:rPr>
          <w:rFonts w:asciiTheme="majorHAnsi" w:hAnsiTheme="majorHAnsi" w:cs="Arial"/>
        </w:rPr>
      </w:pPr>
    </w:p>
    <w:p w14:paraId="6B6D8DB1" w14:textId="77777777" w:rsidR="001E0CBB" w:rsidRDefault="001E0CBB"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8" w:name="_Toc519773822"/>
      <w:r w:rsidRPr="00752B8D">
        <w:rPr>
          <w:rFonts w:asciiTheme="majorHAnsi" w:hAnsiTheme="majorHAnsi" w:cs="Arial"/>
          <w:sz w:val="20"/>
          <w:szCs w:val="20"/>
        </w:rPr>
        <w:t>Senior Undergraduate Students</w:t>
      </w:r>
      <w:bookmarkEnd w:id="2198"/>
    </w:p>
    <w:p w14:paraId="64E1B83C" w14:textId="77777777" w:rsidR="001E0CBB" w:rsidRPr="00E351AE" w:rsidRDefault="001E0CBB" w:rsidP="00E351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2C28313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265B63B"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30CC681" w14:textId="77777777"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580A46" w:rsidRPr="00752B8D" w14:paraId="296C42A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CF593A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2D503F"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9370AB">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28C9C02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946ACC2"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75E5402"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46BC12D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DD291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7EA63B"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proficiency</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certificate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22C7ACE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82B3059"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BEA9E4C" w14:textId="77777777" w:rsidR="00580A46" w:rsidRPr="00752B8D" w:rsidRDefault="009370AB" w:rsidP="008941ED">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and</w:t>
            </w:r>
            <w:proofErr w:type="spellEnd"/>
            <w:r>
              <w:rPr>
                <w:rFonts w:asciiTheme="majorHAnsi" w:hAnsiTheme="majorHAnsi" w:cs="Arial"/>
                <w:color w:val="000000"/>
                <w:sz w:val="20"/>
                <w:szCs w:val="20"/>
              </w:rPr>
              <w:t xml:space="preserve"> </w:t>
            </w:r>
            <w:proofErr w:type="spellStart"/>
            <w:r w:rsidRPr="00E351AE">
              <w:rPr>
                <w:rFonts w:asciiTheme="majorHAnsi" w:hAnsiTheme="majorHAnsi" w:cs="Arial"/>
                <w:b/>
                <w:color w:val="000000"/>
                <w:sz w:val="20"/>
                <w:szCs w:val="20"/>
              </w:rPr>
              <w:t>dated</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U</w:t>
            </w:r>
            <w:r w:rsidRPr="00752B8D">
              <w:rPr>
                <w:rFonts w:asciiTheme="majorHAnsi" w:hAnsiTheme="majorHAnsi" w:cs="Arial"/>
                <w:color w:val="000000"/>
                <w:sz w:val="20"/>
                <w:szCs w:val="20"/>
              </w:rPr>
              <w:t>ndergraduate</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Transcript</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580A46" w:rsidRPr="00752B8D" w14:paraId="2564284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140743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0B7C744" w14:textId="77777777" w:rsidR="00580A46" w:rsidRPr="00752B8D" w:rsidRDefault="009370AB" w:rsidP="008941ED">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and</w:t>
            </w:r>
            <w:proofErr w:type="spellEnd"/>
            <w:r>
              <w:rPr>
                <w:rFonts w:asciiTheme="majorHAnsi" w:hAnsiTheme="majorHAnsi" w:cs="Arial"/>
                <w:color w:val="000000"/>
                <w:sz w:val="20"/>
                <w:szCs w:val="20"/>
              </w:rPr>
              <w:t xml:space="preserve"> </w:t>
            </w:r>
            <w:proofErr w:type="spellStart"/>
            <w:r w:rsidRPr="00E351AE">
              <w:rPr>
                <w:rFonts w:asciiTheme="majorHAnsi" w:hAnsiTheme="majorHAnsi" w:cs="Arial"/>
                <w:b/>
                <w:color w:val="000000"/>
                <w:sz w:val="20"/>
                <w:szCs w:val="20"/>
              </w:rPr>
              <w:t>dated</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S</w:t>
            </w:r>
            <w:r w:rsidRPr="00752B8D">
              <w:rPr>
                <w:rFonts w:asciiTheme="majorHAnsi" w:hAnsiTheme="majorHAnsi" w:cs="Arial"/>
                <w:color w:val="000000"/>
                <w:sz w:val="20"/>
                <w:szCs w:val="20"/>
              </w:rPr>
              <w:t>tudent</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C</w:t>
            </w:r>
            <w:r w:rsidRPr="00752B8D">
              <w:rPr>
                <w:rFonts w:asciiTheme="majorHAnsi" w:hAnsiTheme="majorHAnsi" w:cs="Arial"/>
                <w:color w:val="000000"/>
                <w:sz w:val="20"/>
                <w:szCs w:val="20"/>
              </w:rPr>
              <w:t>ertificate</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CD6AA4" w:rsidRPr="00752B8D" w14:paraId="333480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E6A5549"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0568B8E" w14:textId="2C0EE6FE"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00456D87" w14:textId="77777777" w:rsidR="001E0CBB" w:rsidRPr="00E351AE" w:rsidRDefault="001E0CBB" w:rsidP="00E351AE"/>
    <w:p w14:paraId="02877654" w14:textId="77777777" w:rsidR="00A3786F" w:rsidRPr="00752B8D" w:rsidRDefault="00A3786F"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9" w:name="_Toc519773823"/>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08F56D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1D318AC"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A6645C5" w14:textId="77777777"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580A46" w:rsidRPr="00752B8D" w14:paraId="09DCE3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603E38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E3D89D1"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2CFA4F8"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A2346E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664C468"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377A495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F89A1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63CD9C0"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proficiency</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certificate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128CB1F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95D182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3745FD1" w14:textId="77777777" w:rsidR="00580A46" w:rsidRPr="00752B8D" w:rsidRDefault="00BC7712" w:rsidP="009370AB">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580A46" w:rsidRPr="00752B8D" w14:paraId="64D33E25"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A95015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1604211" w14:textId="77777777" w:rsidR="00580A46" w:rsidRPr="00752B8D" w:rsidRDefault="00BC7712" w:rsidP="008941ED">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and</w:t>
            </w:r>
            <w:proofErr w:type="spellEnd"/>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8941ED"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ndergraduate</w:t>
            </w:r>
            <w:proofErr w:type="spellEnd"/>
            <w:r w:rsidR="009370AB"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roofErr w:type="spellEnd"/>
          </w:p>
        </w:tc>
      </w:tr>
      <w:tr w:rsidR="00580A46" w:rsidRPr="00752B8D" w14:paraId="73976C3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04059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1056F8E7" w14:textId="77777777" w:rsidR="00580A46" w:rsidRPr="00752B8D" w:rsidRDefault="00580A46" w:rsidP="008941ED">
            <w:pPr>
              <w:pStyle w:val="NormalWeb"/>
              <w:spacing w:before="0" w:beforeAutospacing="0" w:after="0" w:afterAutospacing="0"/>
              <w:rPr>
                <w:rFonts w:asciiTheme="majorHAnsi" w:hAnsiTheme="majorHAnsi" w:cs="Arial"/>
                <w:color w:val="000000"/>
                <w:sz w:val="20"/>
                <w:szCs w:val="20"/>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009370AB">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8941ED"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and</w:t>
            </w:r>
            <w:proofErr w:type="spellEnd"/>
            <w:r w:rsidR="009370AB">
              <w:rPr>
                <w:rFonts w:asciiTheme="majorHAnsi" w:hAnsiTheme="majorHAnsi" w:cs="Arial"/>
                <w:color w:val="000000"/>
                <w:sz w:val="20"/>
                <w:szCs w:val="20"/>
              </w:rPr>
              <w:t xml:space="preserve"> </w:t>
            </w:r>
            <w:proofErr w:type="spellStart"/>
            <w:r w:rsidR="009370AB" w:rsidRPr="00E351AE">
              <w:rPr>
                <w:rFonts w:asciiTheme="majorHAnsi" w:hAnsiTheme="majorHAnsi" w:cs="Arial"/>
                <w:b/>
                <w:color w:val="000000"/>
                <w:sz w:val="20"/>
                <w:szCs w:val="20"/>
              </w:rPr>
              <w:t>dated</w:t>
            </w:r>
            <w:proofErr w:type="spellEnd"/>
            <w:r w:rsidR="009370AB" w:rsidRPr="00E351AE">
              <w:rPr>
                <w:rFonts w:asciiTheme="majorHAnsi" w:hAnsiTheme="majorHAnsi" w:cs="Arial"/>
                <w:b/>
                <w:color w:val="000000"/>
                <w:sz w:val="20"/>
                <w:szCs w:val="20"/>
              </w:rPr>
              <w:t xml:space="preserve"> </w:t>
            </w:r>
            <w:proofErr w:type="spellStart"/>
            <w:r w:rsidR="009370AB">
              <w:rPr>
                <w:rFonts w:asciiTheme="majorHAnsi" w:hAnsiTheme="majorHAnsi" w:cs="Arial"/>
                <w:color w:val="000000"/>
                <w:sz w:val="20"/>
                <w:szCs w:val="20"/>
              </w:rPr>
              <w:t>S</w:t>
            </w:r>
            <w:r w:rsidRPr="00752B8D">
              <w:rPr>
                <w:rFonts w:asciiTheme="majorHAnsi" w:hAnsiTheme="majorHAnsi" w:cs="Arial"/>
                <w:color w:val="000000"/>
                <w:sz w:val="20"/>
                <w:szCs w:val="20"/>
              </w:rPr>
              <w:t>tudent</w:t>
            </w:r>
            <w:proofErr w:type="spellEnd"/>
            <w:r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Certificate</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w:t>
            </w:r>
            <w:r w:rsidR="003566D2" w:rsidRPr="002A5251">
              <w:rPr>
                <w:rFonts w:asciiTheme="majorHAnsi" w:hAnsiTheme="majorHAnsi" w:cs="Arial"/>
                <w:color w:val="000000"/>
                <w:sz w:val="20"/>
                <w:szCs w:val="20"/>
                <w:lang w:val="en-GB"/>
              </w:rPr>
              <w:t>)</w:t>
            </w:r>
          </w:p>
        </w:tc>
      </w:tr>
      <w:tr w:rsidR="00CD6AA4" w:rsidRPr="00752B8D" w14:paraId="7A0C1A4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3205474"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A549605" w14:textId="1D20A5A8" w:rsidR="00CD6AA4" w:rsidRPr="00752B8D" w:rsidRDefault="00CD6AA4" w:rsidP="00CD6AA4">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3D58F52D" w14:textId="77777777" w:rsidR="00580A46" w:rsidRPr="00434BE4" w:rsidRDefault="00580A46" w:rsidP="00CD6AA4">
      <w:pPr>
        <w:pStyle w:val="Heading1"/>
        <w:spacing w:before="240" w:after="240"/>
        <w:rPr>
          <w:rFonts w:asciiTheme="majorHAnsi" w:hAnsiTheme="majorHAnsi" w:cs="Arial"/>
          <w:b w:val="0"/>
          <w:sz w:val="20"/>
          <w:szCs w:val="20"/>
        </w:rPr>
      </w:pPr>
    </w:p>
    <w:sectPr w:rsidR="00580A46" w:rsidRPr="00434BE4" w:rsidSect="00434BE4">
      <w:headerReference w:type="even" r:id="rId56"/>
      <w:headerReference w:type="default" r:id="rId57"/>
      <w:footerReference w:type="even" r:id="rId58"/>
      <w:footerReference w:type="default" r:id="rId59"/>
      <w:headerReference w:type="first" r:id="rId60"/>
      <w:footerReference w:type="first" r:id="rId61"/>
      <w:pgSz w:w="11906" w:h="16838" w:code="9"/>
      <w:pgMar w:top="1106" w:right="1416" w:bottom="1276" w:left="1797" w:header="426" w:footer="6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7CED" w14:textId="77777777" w:rsidR="00C067BD" w:rsidRDefault="00C067BD">
      <w:r>
        <w:separator/>
      </w:r>
    </w:p>
  </w:endnote>
  <w:endnote w:type="continuationSeparator" w:id="0">
    <w:p w14:paraId="58D3A773" w14:textId="77777777" w:rsidR="00C067BD" w:rsidRDefault="00C0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196D" w14:textId="77777777" w:rsidR="00C067BD" w:rsidRDefault="00C067BD"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C2D22" w14:textId="77777777" w:rsidR="00C067BD" w:rsidRDefault="00C0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7CA26047" w14:textId="447490CE" w:rsidR="00C067BD" w:rsidRDefault="00C067BD"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B42CA5">
          <w:rPr>
            <w:rFonts w:asciiTheme="minorHAnsi" w:hAnsiTheme="minorHAnsi" w:cs="Tahoma"/>
            <w:b/>
            <w:bCs/>
            <w:noProof/>
            <w:sz w:val="16"/>
            <w:szCs w:val="16"/>
          </w:rPr>
          <w:t>22</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B42CA5">
          <w:rPr>
            <w:rFonts w:asciiTheme="minorHAnsi" w:hAnsiTheme="minorHAnsi" w:cs="Tahoma"/>
            <w:b/>
            <w:bCs/>
            <w:noProof/>
            <w:sz w:val="16"/>
            <w:szCs w:val="16"/>
          </w:rPr>
          <w:t>22</w:t>
        </w:r>
        <w:r w:rsidRPr="001E444F">
          <w:rPr>
            <w:rFonts w:asciiTheme="minorHAnsi" w:hAnsiTheme="minorHAnsi" w:cs="Tahoma"/>
            <w:b/>
            <w:bCs/>
            <w:sz w:val="16"/>
            <w:szCs w:val="16"/>
          </w:rPr>
          <w:fldChar w:fldCharType="end"/>
        </w:r>
      </w:p>
    </w:sdtContent>
  </w:sdt>
  <w:p w14:paraId="7C546EF0" w14:textId="77777777" w:rsidR="00C067BD" w:rsidRDefault="00C067BD">
    <w:pPr>
      <w:pStyle w:val="Footer"/>
    </w:pPr>
    <w:r w:rsidRPr="00B141BC" w:rsidDel="00B21953">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37F8" w14:textId="77777777" w:rsidR="00216A89" w:rsidRDefault="00216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7528A" w14:textId="77777777" w:rsidR="00C067BD" w:rsidRDefault="00C067BD">
      <w:r>
        <w:separator/>
      </w:r>
    </w:p>
  </w:footnote>
  <w:footnote w:type="continuationSeparator" w:id="0">
    <w:p w14:paraId="082836E9" w14:textId="77777777" w:rsidR="00C067BD" w:rsidRDefault="00C067BD">
      <w:r>
        <w:continuationSeparator/>
      </w:r>
    </w:p>
  </w:footnote>
  <w:footnote w:id="1">
    <w:p w14:paraId="237D371E" w14:textId="77777777" w:rsidR="00C067BD" w:rsidRPr="008E5FEB" w:rsidRDefault="00C067B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“Publications” part under the “Library” section on </w:t>
      </w:r>
      <w:hyperlink r:id="rId1" w:history="1">
        <w:r w:rsidRPr="008E5FEB">
          <w:rPr>
            <w:rStyle w:val="Hyperlink"/>
            <w:rFonts w:asciiTheme="majorHAnsi" w:hAnsiTheme="majorHAnsi"/>
            <w:sz w:val="18"/>
            <w:szCs w:val="18"/>
          </w:rPr>
          <w:t>http://www.jeanmonnet.org.tr/en/</w:t>
        </w:r>
      </w:hyperlink>
      <w:r w:rsidRPr="008E5FEB">
        <w:rPr>
          <w:rFonts w:asciiTheme="majorHAnsi" w:hAnsiTheme="majorHAnsi"/>
          <w:sz w:val="18"/>
          <w:szCs w:val="18"/>
        </w:rPr>
        <w:t xml:space="preserve"> for the Jean Monnet Scholarship Programme Hosting Institutions Catalogue. </w:t>
      </w:r>
    </w:p>
  </w:footnote>
  <w:footnote w:id="2">
    <w:p w14:paraId="15B84774" w14:textId="77777777" w:rsidR="00C067BD" w:rsidRPr="008E5FEB" w:rsidRDefault="00C067B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2" w:history="1">
        <w:r w:rsidRPr="008E5FEB">
          <w:rPr>
            <w:rStyle w:val="Hyperlink"/>
            <w:rFonts w:asciiTheme="majorHAnsi" w:hAnsiTheme="majorHAnsi"/>
            <w:sz w:val="18"/>
            <w:szCs w:val="18"/>
          </w:rPr>
          <w:t>https://europa.eu/european-union/about-eu/countries_en</w:t>
        </w:r>
      </w:hyperlink>
      <w:r w:rsidRPr="008E5FEB">
        <w:rPr>
          <w:rFonts w:asciiTheme="majorHAnsi" w:hAnsiTheme="majorHAnsi"/>
          <w:sz w:val="18"/>
          <w:szCs w:val="18"/>
        </w:rPr>
        <w:t xml:space="preserve"> for the list of EU member countries. </w:t>
      </w:r>
    </w:p>
  </w:footnote>
  <w:footnote w:id="3">
    <w:p w14:paraId="7D3A3A4B" w14:textId="140DA5BC" w:rsidR="00C067BD" w:rsidRPr="00A25924" w:rsidRDefault="00C067BD" w:rsidP="007F6928">
      <w:pPr>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8B7B6F">
        <w:rPr>
          <w:rFonts w:asciiTheme="majorHAnsi" w:hAnsiTheme="majorHAnsi"/>
          <w:b/>
          <w:sz w:val="18"/>
          <w:szCs w:val="18"/>
          <w:lang w:val="en-US"/>
        </w:rPr>
        <w:t xml:space="preserve">For </w:t>
      </w:r>
      <w:proofErr w:type="gramStart"/>
      <w:r w:rsidRPr="008B7B6F">
        <w:rPr>
          <w:rFonts w:asciiTheme="majorHAnsi" w:hAnsiTheme="majorHAnsi"/>
          <w:b/>
          <w:sz w:val="18"/>
          <w:szCs w:val="18"/>
          <w:lang w:val="en-US"/>
        </w:rPr>
        <w:t>UK :</w:t>
      </w:r>
      <w:proofErr w:type="gramEnd"/>
      <w:r w:rsidRPr="008B7B6F">
        <w:rPr>
          <w:rFonts w:asciiTheme="majorHAnsi" w:hAnsiTheme="majorHAnsi"/>
          <w:sz w:val="18"/>
          <w:szCs w:val="18"/>
          <w:lang w:val="en-US"/>
        </w:rPr>
        <w:t xml:space="preserve"> Please be aware that the U</w:t>
      </w:r>
      <w:r>
        <w:rPr>
          <w:rFonts w:asciiTheme="majorHAnsi" w:hAnsiTheme="majorHAnsi"/>
          <w:sz w:val="18"/>
          <w:szCs w:val="18"/>
          <w:lang w:val="en-US"/>
        </w:rPr>
        <w:t xml:space="preserve">nited </w:t>
      </w:r>
      <w:r w:rsidRPr="008B7B6F">
        <w:rPr>
          <w:rFonts w:asciiTheme="majorHAnsi" w:hAnsiTheme="majorHAnsi"/>
          <w:sz w:val="18"/>
          <w:szCs w:val="18"/>
          <w:lang w:val="en-US"/>
        </w:rPr>
        <w:t>K</w:t>
      </w:r>
      <w:r>
        <w:rPr>
          <w:rFonts w:asciiTheme="majorHAnsi" w:hAnsiTheme="majorHAnsi"/>
          <w:sz w:val="18"/>
          <w:szCs w:val="18"/>
          <w:lang w:val="en-US"/>
        </w:rPr>
        <w:t>ingdom (UK)</w:t>
      </w:r>
      <w:r w:rsidRPr="008B7B6F">
        <w:rPr>
          <w:rFonts w:asciiTheme="majorHAnsi" w:hAnsiTheme="majorHAnsi"/>
          <w:sz w:val="18"/>
          <w:szCs w:val="18"/>
          <w:lang w:val="en-US"/>
        </w:rPr>
        <w:t xml:space="preserve"> must be an  eligible host country for the entire duration of the grant (</w:t>
      </w:r>
      <w:proofErr w:type="spellStart"/>
      <w:r w:rsidRPr="008B7B6F">
        <w:rPr>
          <w:rFonts w:asciiTheme="majorHAnsi" w:hAnsiTheme="majorHAnsi"/>
          <w:sz w:val="18"/>
          <w:szCs w:val="18"/>
          <w:lang w:val="en-US"/>
        </w:rPr>
        <w:t>i.e.scholarship</w:t>
      </w:r>
      <w:proofErr w:type="spellEnd"/>
      <w:r w:rsidRPr="008B7B6F">
        <w:rPr>
          <w:rFonts w:asciiTheme="majorHAnsi" w:hAnsiTheme="majorHAnsi"/>
          <w:sz w:val="18"/>
          <w:szCs w:val="18"/>
          <w:lang w:val="en-US"/>
        </w:rPr>
        <w:t xml:space="preserve">). If the </w:t>
      </w:r>
      <w:r>
        <w:rPr>
          <w:rFonts w:asciiTheme="majorHAnsi" w:hAnsiTheme="majorHAnsi"/>
          <w:sz w:val="18"/>
          <w:szCs w:val="18"/>
          <w:lang w:val="en-US"/>
        </w:rPr>
        <w:t>UK</w:t>
      </w:r>
      <w:r w:rsidRPr="008B7B6F">
        <w:rPr>
          <w:rFonts w:asciiTheme="majorHAnsi" w:hAnsiTheme="majorHAnsi"/>
          <w:sz w:val="18"/>
          <w:szCs w:val="18"/>
          <w:lang w:val="en-US"/>
        </w:rPr>
        <w:t xml:space="preserve"> withdraws from the EU during the grant period (i.e.</w:t>
      </w:r>
      <w:r>
        <w:rPr>
          <w:rFonts w:asciiTheme="majorHAnsi" w:hAnsiTheme="majorHAnsi"/>
          <w:sz w:val="18"/>
          <w:szCs w:val="18"/>
          <w:lang w:val="en-US"/>
        </w:rPr>
        <w:t xml:space="preserve"> scholarship period</w:t>
      </w:r>
      <w:r w:rsidRPr="008B7B6F">
        <w:rPr>
          <w:rFonts w:asciiTheme="majorHAnsi" w:hAnsiTheme="majorHAnsi"/>
          <w:sz w:val="18"/>
          <w:szCs w:val="18"/>
          <w:lang w:val="en-US"/>
        </w:rPr>
        <w:t xml:space="preserve">) without concluding an agreement with the EU ensuring in particular that the UK continues to be an eligible host country for such actions, you will cease to receive EU funding (while continuing, where possible to participate) or be required to leave the project on the basis of Article 12.2 of the General Conditions (PRAG annex e3h2) to the grant agreement. </w:t>
      </w:r>
      <w:r>
        <w:rPr>
          <w:rFonts w:asciiTheme="majorHAnsi" w:hAnsiTheme="majorHAnsi"/>
          <w:sz w:val="18"/>
          <w:szCs w:val="18"/>
          <w:lang w:val="en-US"/>
        </w:rPr>
        <w:t>In both cases, t</w:t>
      </w:r>
      <w:r w:rsidRPr="008B7B6F">
        <w:rPr>
          <w:rFonts w:asciiTheme="majorHAnsi" w:hAnsiTheme="majorHAnsi"/>
          <w:sz w:val="18"/>
          <w:szCs w:val="18"/>
          <w:lang w:val="en-US"/>
        </w:rPr>
        <w:t xml:space="preserve">he costs incurred until then </w:t>
      </w:r>
      <w:r>
        <w:rPr>
          <w:rFonts w:asciiTheme="majorHAnsi" w:hAnsiTheme="majorHAnsi"/>
          <w:sz w:val="18"/>
          <w:szCs w:val="18"/>
          <w:lang w:val="en-US"/>
        </w:rPr>
        <w:t xml:space="preserve">may </w:t>
      </w:r>
      <w:r w:rsidRPr="008B7B6F">
        <w:rPr>
          <w:rFonts w:asciiTheme="majorHAnsi" w:hAnsiTheme="majorHAnsi"/>
          <w:sz w:val="18"/>
          <w:szCs w:val="18"/>
          <w:lang w:val="en-US"/>
        </w:rPr>
        <w:t xml:space="preserve">be required to be reimbursed </w:t>
      </w:r>
      <w:r>
        <w:rPr>
          <w:rFonts w:asciiTheme="majorHAnsi" w:hAnsiTheme="majorHAnsi"/>
          <w:sz w:val="18"/>
          <w:szCs w:val="18"/>
          <w:lang w:val="en-US"/>
        </w:rPr>
        <w:t xml:space="preserve">and this is solely the risk of the applicant. </w:t>
      </w:r>
    </w:p>
  </w:footnote>
  <w:footnote w:id="4">
    <w:p w14:paraId="5999E08A"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5">
    <w:p w14:paraId="7F47FF32" w14:textId="77777777" w:rsidR="00C067BD" w:rsidRPr="008E5FEB" w:rsidRDefault="00C067BD"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vertAlign w:val="superscript"/>
        </w:rPr>
        <w:t xml:space="preserve"> </w:t>
      </w:r>
      <w:r w:rsidRPr="008E5FEB">
        <w:rPr>
          <w:rFonts w:asciiTheme="majorHAnsi" w:hAnsiTheme="majorHAnsi"/>
          <w:sz w:val="18"/>
          <w:szCs w:val="18"/>
        </w:rPr>
        <w:t xml:space="preserve">Please visit </w:t>
      </w:r>
      <w:hyperlink r:id="rId3" w:history="1">
        <w:r w:rsidRPr="008E5FEB">
          <w:rPr>
            <w:rStyle w:val="Hyperlink"/>
            <w:rFonts w:asciiTheme="majorHAnsi" w:hAnsiTheme="majorHAnsi"/>
            <w:sz w:val="18"/>
            <w:szCs w:val="18"/>
          </w:rPr>
          <w:t>https://europa.eu/european-union/about-eu/figures/administration_en</w:t>
        </w:r>
      </w:hyperlink>
      <w:r w:rsidRPr="008E5FEB">
        <w:rPr>
          <w:rFonts w:asciiTheme="majorHAnsi" w:hAnsiTheme="majorHAnsi"/>
          <w:sz w:val="18"/>
          <w:szCs w:val="18"/>
        </w:rPr>
        <w:t xml:space="preserve"> for the list of EU official languages.</w:t>
      </w:r>
    </w:p>
  </w:footnote>
  <w:footnote w:id="6">
    <w:p w14:paraId="012F7AFD" w14:textId="3E212538" w:rsidR="00C067BD" w:rsidRPr="007F6928" w:rsidRDefault="00C067BD">
      <w:pPr>
        <w:pStyle w:val="FootnoteText"/>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spellStart"/>
      <w:r w:rsidRPr="008E5FEB">
        <w:rPr>
          <w:rFonts w:asciiTheme="majorHAnsi" w:hAnsiTheme="majorHAnsi"/>
          <w:sz w:val="18"/>
          <w:szCs w:val="18"/>
        </w:rPr>
        <w:t>Infor</w:t>
      </w:r>
      <w:r>
        <w:rPr>
          <w:rFonts w:asciiTheme="majorHAnsi" w:hAnsiTheme="majorHAnsi"/>
          <w:sz w:val="18"/>
          <w:szCs w:val="18"/>
        </w:rPr>
        <w:t>E</w:t>
      </w:r>
      <w:r w:rsidRPr="008E5FEB">
        <w:rPr>
          <w:rFonts w:asciiTheme="majorHAnsi" w:hAnsiTheme="majorHAnsi"/>
          <w:sz w:val="18"/>
          <w:szCs w:val="18"/>
        </w:rPr>
        <w:t>uro</w:t>
      </w:r>
      <w:proofErr w:type="spellEnd"/>
      <w:r w:rsidRPr="008E5FEB">
        <w:rPr>
          <w:rFonts w:asciiTheme="majorHAnsi" w:hAnsiTheme="majorHAnsi"/>
          <w:sz w:val="18"/>
          <w:szCs w:val="18"/>
        </w:rPr>
        <w:t xml:space="preserve"> </w:t>
      </w:r>
      <w:proofErr w:type="spellStart"/>
      <w:r w:rsidRPr="008E5FEB">
        <w:rPr>
          <w:rFonts w:asciiTheme="majorHAnsi" w:hAnsiTheme="majorHAnsi"/>
          <w:sz w:val="18"/>
          <w:szCs w:val="18"/>
        </w:rPr>
        <w:t>exhange</w:t>
      </w:r>
      <w:proofErr w:type="spellEnd"/>
      <w:r w:rsidRPr="008E5FEB">
        <w:rPr>
          <w:rFonts w:asciiTheme="majorHAnsi" w:hAnsiTheme="majorHAnsi"/>
          <w:sz w:val="18"/>
          <w:szCs w:val="18"/>
        </w:rPr>
        <w:t xml:space="preserve"> rate</w:t>
      </w:r>
      <w:r>
        <w:rPr>
          <w:rFonts w:asciiTheme="majorHAnsi" w:hAnsiTheme="majorHAnsi"/>
          <w:sz w:val="18"/>
          <w:szCs w:val="18"/>
        </w:rPr>
        <w:t xml:space="preserve"> of the relevant month (</w:t>
      </w:r>
      <w:r w:rsidRPr="00677D4F">
        <w:rPr>
          <w:rFonts w:asciiTheme="majorHAnsi" w:hAnsiTheme="majorHAnsi"/>
          <w:sz w:val="18"/>
          <w:szCs w:val="18"/>
        </w:rPr>
        <w:t>http://ec.europa.eu/budget/contracts_grants/info_contracts/inforeuro/index_en.cfm</w:t>
      </w:r>
      <w:r>
        <w:rPr>
          <w:rFonts w:asciiTheme="majorHAnsi" w:hAnsiTheme="majorHAnsi"/>
          <w:sz w:val="18"/>
          <w:szCs w:val="18"/>
        </w:rPr>
        <w:t>)</w:t>
      </w:r>
      <w:r w:rsidRPr="008E5FEB">
        <w:rPr>
          <w:rFonts w:asciiTheme="majorHAnsi" w:hAnsiTheme="majorHAnsi"/>
          <w:sz w:val="18"/>
          <w:szCs w:val="18"/>
        </w:rPr>
        <w:t xml:space="preserve"> is used while converting other </w:t>
      </w:r>
      <w:proofErr w:type="spellStart"/>
      <w:r w:rsidRPr="008E5FEB">
        <w:rPr>
          <w:rFonts w:asciiTheme="majorHAnsi" w:hAnsiTheme="majorHAnsi"/>
          <w:sz w:val="18"/>
          <w:szCs w:val="18"/>
        </w:rPr>
        <w:t>curriencies</w:t>
      </w:r>
      <w:proofErr w:type="spellEnd"/>
      <w:r w:rsidRPr="008E5FEB">
        <w:rPr>
          <w:rFonts w:asciiTheme="majorHAnsi" w:hAnsiTheme="majorHAnsi"/>
          <w:sz w:val="18"/>
          <w:szCs w:val="18"/>
        </w:rPr>
        <w:t xml:space="preserve"> (e.g. GBP, SEK) to Euro.</w:t>
      </w:r>
    </w:p>
  </w:footnote>
  <w:footnote w:id="7">
    <w:p w14:paraId="0816250B"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4" w:history="1">
        <w:r w:rsidRPr="008E5FEB">
          <w:rPr>
            <w:rStyle w:val="Hyperlink"/>
            <w:rFonts w:asciiTheme="majorHAnsi" w:hAnsiTheme="majorHAnsi"/>
            <w:sz w:val="18"/>
            <w:szCs w:val="18"/>
          </w:rPr>
          <w:t>http://www.ab.gov.tr/45645_en.html</w:t>
        </w:r>
      </w:hyperlink>
      <w:r w:rsidRPr="008E5FEB">
        <w:rPr>
          <w:rFonts w:asciiTheme="majorHAnsi" w:hAnsiTheme="majorHAnsi"/>
          <w:sz w:val="18"/>
          <w:szCs w:val="18"/>
        </w:rPr>
        <w:t xml:space="preserve"> for the list of monthly stipend amounts according to the host EU member country.</w:t>
      </w:r>
    </w:p>
  </w:footnote>
  <w:footnote w:id="8">
    <w:p w14:paraId="5497BE7B"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gramStart"/>
      <w:r w:rsidRPr="008E5FEB">
        <w:rPr>
          <w:rFonts w:asciiTheme="majorHAnsi" w:hAnsiTheme="majorHAnsi" w:cs="Arial"/>
          <w:sz w:val="18"/>
          <w:szCs w:val="18"/>
        </w:rPr>
        <w:t>Including the employees of the professional organizations having legal public personality, chambers and local administrations –municipalities, special provincial administrations–, development agencies, public development and investment banks, public deposit banks, etc.</w:t>
      </w:r>
      <w:proofErr w:type="gramEnd"/>
    </w:p>
  </w:footnote>
  <w:footnote w:id="9">
    <w:p w14:paraId="5C736A52"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gramStart"/>
      <w:r w:rsidRPr="008E5FEB">
        <w:rPr>
          <w:rFonts w:asciiTheme="majorHAnsi" w:hAnsiTheme="majorHAnsi"/>
          <w:sz w:val="18"/>
          <w:szCs w:val="18"/>
        </w:rPr>
        <w:t>I</w:t>
      </w:r>
      <w:r w:rsidRPr="008E5FEB">
        <w:rPr>
          <w:rFonts w:asciiTheme="majorHAnsi" w:hAnsiTheme="majorHAnsi" w:cs="Arial"/>
          <w:sz w:val="18"/>
          <w:szCs w:val="18"/>
        </w:rPr>
        <w:t>ncluding the employees of resident diplomatic missions, Non-Governmental Organizations (NGOs), etc.</w:t>
      </w:r>
      <w:proofErr w:type="gramEnd"/>
    </w:p>
  </w:footnote>
  <w:footnote w:id="10">
    <w:p w14:paraId="52C2AC5F"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gramStart"/>
      <w:r w:rsidRPr="008E5FEB">
        <w:rPr>
          <w:rFonts w:asciiTheme="majorHAnsi" w:hAnsiTheme="majorHAnsi" w:cs="Arial"/>
          <w:sz w:val="18"/>
          <w:szCs w:val="18"/>
        </w:rPr>
        <w:t>Public or foundation universities.</w:t>
      </w:r>
      <w:proofErr w:type="gramEnd"/>
    </w:p>
  </w:footnote>
  <w:footnote w:id="11">
    <w:p w14:paraId="115B9786"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(PRAG annex e3h2) to the grant agreement.</w:t>
      </w:r>
    </w:p>
  </w:footnote>
  <w:footnote w:id="12">
    <w:p w14:paraId="01D0AF73" w14:textId="77777777" w:rsidR="00C067BD" w:rsidRPr="008E5FEB" w:rsidRDefault="00C067B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list of EU member and IPA beneficiary countries (candidate and potential candidates) can be accessed from </w:t>
      </w:r>
      <w:hyperlink r:id="rId5" w:history="1">
        <w:r w:rsidRPr="008E5FEB">
          <w:rPr>
            <w:rStyle w:val="Hyperlink"/>
            <w:rFonts w:asciiTheme="majorHAnsi" w:hAnsiTheme="majorHAnsi"/>
            <w:sz w:val="18"/>
            <w:szCs w:val="18"/>
          </w:rPr>
          <w:t>http://europa.eu/about-eu/countries/index_en.htm</w:t>
        </w:r>
      </w:hyperlink>
      <w:r w:rsidRPr="008E5FEB">
        <w:rPr>
          <w:rFonts w:asciiTheme="majorHAnsi" w:hAnsiTheme="majorHAnsi"/>
          <w:sz w:val="18"/>
          <w:szCs w:val="18"/>
        </w:rPr>
        <w:t>.</w:t>
      </w:r>
    </w:p>
  </w:footnote>
  <w:footnote w:id="13">
    <w:p w14:paraId="3DE771FE" w14:textId="77777777" w:rsidR="00C067BD" w:rsidRPr="008E5FEB" w:rsidRDefault="00C067BD"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rPr>
        <w:t xml:space="preserve"> Applications without a </w:t>
      </w:r>
      <w:r w:rsidRPr="008E5FEB">
        <w:rPr>
          <w:rFonts w:asciiTheme="majorHAnsi" w:hAnsiTheme="majorHAnsi"/>
          <w:sz w:val="18"/>
          <w:szCs w:val="18"/>
          <w:u w:val="single"/>
        </w:rPr>
        <w:t>sufficient and valid</w:t>
      </w:r>
      <w:r w:rsidRPr="008E5FEB">
        <w:rPr>
          <w:rFonts w:asciiTheme="majorHAnsi" w:hAnsiTheme="majorHAnsi"/>
          <w:sz w:val="18"/>
          <w:szCs w:val="18"/>
        </w:rPr>
        <w:t xml:space="preserve"> foreign language proficiency certificate(s) for the EU official language(s) indicated in the Application Form will be considered as ineligible (please see Section 3).</w:t>
      </w:r>
    </w:p>
  </w:footnote>
  <w:footnote w:id="14">
    <w:p w14:paraId="559323A3"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15">
    <w:p w14:paraId="08CB0B3F" w14:textId="77777777" w:rsidR="00C067BD" w:rsidRPr="008E5FEB" w:rsidRDefault="00C067B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are nationals of countries other than Turkey, should submit their passport photocopies.</w:t>
      </w:r>
    </w:p>
  </w:footnote>
  <w:footnote w:id="16">
    <w:p w14:paraId="707B19FE" w14:textId="77777777" w:rsidR="00C067BD" w:rsidRPr="008E5FEB" w:rsidRDefault="00C067B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7">
    <w:p w14:paraId="219C4AF2"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18">
    <w:p w14:paraId="03F3D965" w14:textId="77777777" w:rsidR="00C067BD" w:rsidRPr="008E5FEB" w:rsidRDefault="00C067B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award holder’s name, surname, national ID number and institutional registry number should be written explicitly in the letter. </w:t>
      </w:r>
    </w:p>
  </w:footnote>
  <w:footnote w:id="19">
    <w:p w14:paraId="2D9320B8" w14:textId="2821D4C1" w:rsidR="00C067BD" w:rsidRDefault="00C067BD">
      <w:pPr>
        <w:pStyle w:val="FootnoteText"/>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A25924">
        <w:rPr>
          <w:rFonts w:asciiTheme="majorHAnsi" w:hAnsiTheme="majorHAnsi"/>
          <w:sz w:val="18"/>
          <w:szCs w:val="18"/>
        </w:rPr>
        <w:t xml:space="preserve">For the IELTS and PTE certificates, </w:t>
      </w:r>
      <w:r w:rsidRPr="008E5FEB">
        <w:rPr>
          <w:rFonts w:asciiTheme="majorHAnsi" w:hAnsiTheme="majorHAnsi"/>
          <w:sz w:val="18"/>
          <w:szCs w:val="18"/>
        </w:rPr>
        <w:t xml:space="preserve">it is solely the responsibility of the applicants to ensure that </w:t>
      </w:r>
      <w:r w:rsidRPr="00A25924">
        <w:rPr>
          <w:rFonts w:asciiTheme="majorHAnsi" w:hAnsiTheme="majorHAnsi"/>
          <w:sz w:val="18"/>
          <w:szCs w:val="18"/>
        </w:rPr>
        <w:t>the type of the t</w:t>
      </w:r>
      <w:r w:rsidRPr="008E5FEB">
        <w:rPr>
          <w:rFonts w:asciiTheme="majorHAnsi" w:hAnsiTheme="majorHAnsi"/>
          <w:sz w:val="18"/>
          <w:szCs w:val="18"/>
        </w:rPr>
        <w:t>est</w:t>
      </w:r>
      <w:r w:rsidRPr="00A25924">
        <w:rPr>
          <w:rFonts w:asciiTheme="majorHAnsi" w:hAnsiTheme="majorHAnsi"/>
          <w:sz w:val="18"/>
          <w:szCs w:val="18"/>
        </w:rPr>
        <w:t xml:space="preserve"> (i.e. Academic) </w:t>
      </w:r>
      <w:r w:rsidRPr="008E5FEB">
        <w:rPr>
          <w:rFonts w:asciiTheme="majorHAnsi" w:hAnsiTheme="majorHAnsi"/>
          <w:sz w:val="18"/>
          <w:szCs w:val="18"/>
        </w:rPr>
        <w:t>is explicitly indicated</w:t>
      </w:r>
      <w:r w:rsidRPr="00A25924">
        <w:rPr>
          <w:rFonts w:asciiTheme="majorHAnsi" w:hAnsiTheme="majorHAnsi"/>
          <w:sz w:val="18"/>
          <w:szCs w:val="18"/>
        </w:rPr>
        <w:t xml:space="preserve"> on the document.</w:t>
      </w:r>
    </w:p>
    <w:p w14:paraId="2922B170" w14:textId="77777777" w:rsidR="00C067BD" w:rsidRDefault="00C067BD">
      <w:pPr>
        <w:pStyle w:val="FootnoteText"/>
        <w:rPr>
          <w:rFonts w:asciiTheme="majorHAnsi" w:hAnsiTheme="majorHAnsi"/>
          <w:sz w:val="18"/>
          <w:szCs w:val="18"/>
        </w:rPr>
      </w:pPr>
    </w:p>
    <w:p w14:paraId="58149847" w14:textId="77777777" w:rsidR="00C067BD" w:rsidRPr="00A25924" w:rsidRDefault="00C067BD">
      <w:pPr>
        <w:pStyle w:val="FootnoteText"/>
        <w:rPr>
          <w:rFonts w:asciiTheme="majorHAnsi" w:hAnsiTheme="majorHAnsi"/>
          <w:sz w:val="18"/>
          <w:szCs w:val="18"/>
        </w:rPr>
      </w:pPr>
    </w:p>
  </w:footnote>
  <w:footnote w:id="20">
    <w:p w14:paraId="3CE7A300" w14:textId="77777777" w:rsidR="00C067BD" w:rsidRPr="008E5FEB" w:rsidRDefault="00C067BD" w:rsidP="00B772E4">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spellStart"/>
      <w:r w:rsidRPr="008E5FEB">
        <w:rPr>
          <w:rFonts w:asciiTheme="majorHAnsi" w:hAnsiTheme="majorHAnsi"/>
          <w:sz w:val="18"/>
          <w:szCs w:val="18"/>
          <w:lang w:val="tr-TR"/>
        </w:rPr>
        <w:t>This</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template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could</w:t>
      </w:r>
      <w:proofErr w:type="spellEnd"/>
      <w:r w:rsidRPr="008E5FEB">
        <w:rPr>
          <w:rFonts w:asciiTheme="majorHAnsi" w:hAnsiTheme="majorHAnsi"/>
          <w:sz w:val="18"/>
          <w:szCs w:val="18"/>
          <w:lang w:val="tr-TR"/>
        </w:rPr>
        <w:t xml:space="preserve"> be </w:t>
      </w:r>
      <w:proofErr w:type="spellStart"/>
      <w:r w:rsidRPr="008E5FEB">
        <w:rPr>
          <w:rFonts w:asciiTheme="majorHAnsi" w:hAnsiTheme="majorHAnsi"/>
          <w:sz w:val="18"/>
          <w:szCs w:val="18"/>
          <w:lang w:val="tr-TR"/>
        </w:rPr>
        <w:t>taken</w:t>
      </w:r>
      <w:proofErr w:type="spellEnd"/>
      <w:r w:rsidRPr="008E5FEB">
        <w:rPr>
          <w:rFonts w:asciiTheme="majorHAnsi" w:hAnsiTheme="majorHAnsi"/>
          <w:sz w:val="18"/>
          <w:szCs w:val="18"/>
          <w:lang w:val="tr-TR"/>
        </w:rPr>
        <w:t xml:space="preserve"> as a </w:t>
      </w:r>
      <w:proofErr w:type="spellStart"/>
      <w:r w:rsidRPr="008E5FEB">
        <w:rPr>
          <w:rFonts w:asciiTheme="majorHAnsi" w:hAnsiTheme="majorHAnsi"/>
          <w:sz w:val="18"/>
          <w:szCs w:val="18"/>
          <w:lang w:val="tr-TR"/>
        </w:rPr>
        <w:t>reference</w:t>
      </w:r>
      <w:proofErr w:type="spellEnd"/>
      <w:r w:rsidRPr="008E5FEB">
        <w:rPr>
          <w:rFonts w:asciiTheme="majorHAnsi" w:hAnsiTheme="majorHAnsi"/>
          <w:sz w:val="18"/>
          <w:szCs w:val="18"/>
          <w:lang w:val="tr-TR"/>
        </w:rPr>
        <w:t xml:space="preserve"> but </w:t>
      </w:r>
      <w:proofErr w:type="spellStart"/>
      <w:r w:rsidRPr="008E5FEB">
        <w:rPr>
          <w:rFonts w:asciiTheme="majorHAnsi" w:hAnsiTheme="majorHAnsi"/>
          <w:sz w:val="18"/>
          <w:szCs w:val="18"/>
          <w:lang w:val="tr-TR"/>
        </w:rPr>
        <w:t>the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applicants</w:t>
      </w:r>
      <w:proofErr w:type="spellEnd"/>
      <w:r w:rsidRPr="008E5FEB">
        <w:rPr>
          <w:rFonts w:asciiTheme="majorHAnsi" w:hAnsiTheme="majorHAnsi"/>
          <w:sz w:val="18"/>
          <w:szCs w:val="18"/>
          <w:lang w:val="tr-TR"/>
        </w:rPr>
        <w:t xml:space="preserve"> do not </w:t>
      </w:r>
      <w:proofErr w:type="spellStart"/>
      <w:r w:rsidRPr="008E5FEB">
        <w:rPr>
          <w:rFonts w:asciiTheme="majorHAnsi" w:hAnsiTheme="majorHAnsi"/>
          <w:sz w:val="18"/>
          <w:szCs w:val="18"/>
          <w:lang w:val="tr-TR"/>
        </w:rPr>
        <w:t>have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to</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use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this</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template</w:t>
      </w:r>
      <w:proofErr w:type="spellEnd"/>
      <w:r w:rsidRPr="008E5FEB">
        <w:rPr>
          <w:rFonts w:asciiTheme="majorHAnsi" w:hAnsiTheme="majorHAnsi"/>
          <w:sz w:val="18"/>
          <w:szCs w:val="18"/>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2CE6" w14:textId="77777777" w:rsidR="00216A89" w:rsidRDefault="0021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3698" w14:textId="77777777" w:rsidR="00C067BD" w:rsidRDefault="00C067BD">
    <w:pPr>
      <w:pStyle w:val="Header"/>
    </w:pPr>
    <w:r>
      <w:rPr>
        <w:noProof/>
        <w:lang w:val="en-US" w:eastAsia="en-US"/>
      </w:rPr>
      <w:drawing>
        <wp:anchor distT="0" distB="0" distL="114300" distR="114300" simplePos="0" relativeHeight="251658240" behindDoc="1" locked="0" layoutInCell="1" allowOverlap="1" wp14:anchorId="1729FA50" wp14:editId="40748DED">
          <wp:simplePos x="0" y="0"/>
          <wp:positionH relativeFrom="column">
            <wp:posOffset>-1141095</wp:posOffset>
          </wp:positionH>
          <wp:positionV relativeFrom="paragraph">
            <wp:posOffset>-270510</wp:posOffset>
          </wp:positionV>
          <wp:extent cx="7560310" cy="10693400"/>
          <wp:effectExtent l="0" t="0" r="254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F7A1" w14:textId="21A78F3A" w:rsidR="00C067BD" w:rsidRDefault="00216A89">
    <w:pPr>
      <w:pStyle w:val="Header"/>
    </w:pPr>
    <w:r>
      <w:rPr>
        <w:noProof/>
        <w:lang w:val="en-US" w:eastAsia="en-US"/>
      </w:rPr>
      <w:drawing>
        <wp:anchor distT="0" distB="0" distL="114300" distR="114300" simplePos="0" relativeHeight="251660288" behindDoc="1" locked="0" layoutInCell="1" allowOverlap="1" wp14:anchorId="342E6FE6" wp14:editId="74879D7F">
          <wp:simplePos x="0" y="0"/>
          <wp:positionH relativeFrom="column">
            <wp:posOffset>-985520</wp:posOffset>
          </wp:positionH>
          <wp:positionV relativeFrom="paragraph">
            <wp:posOffset>-117475</wp:posOffset>
          </wp:positionV>
          <wp:extent cx="7560000" cy="1069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Duyuru kapak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0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BA3"/>
    <w:multiLevelType w:val="hybridMultilevel"/>
    <w:tmpl w:val="CF5EE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61794"/>
    <w:multiLevelType w:val="hybridMultilevel"/>
    <w:tmpl w:val="4DE47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4">
    <w:nsid w:val="025E0310"/>
    <w:multiLevelType w:val="hybridMultilevel"/>
    <w:tmpl w:val="40F8EC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42A6F24"/>
    <w:multiLevelType w:val="hybridMultilevel"/>
    <w:tmpl w:val="F8CC5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
    <w:nsid w:val="051F2A9D"/>
    <w:multiLevelType w:val="hybridMultilevel"/>
    <w:tmpl w:val="2D405B7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3007A"/>
    <w:multiLevelType w:val="hybridMultilevel"/>
    <w:tmpl w:val="118A2D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35A84"/>
    <w:multiLevelType w:val="hybridMultilevel"/>
    <w:tmpl w:val="99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03B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2">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13">
    <w:nsid w:val="0E5E622B"/>
    <w:multiLevelType w:val="hybridMultilevel"/>
    <w:tmpl w:val="ACCC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EA91FB9"/>
    <w:multiLevelType w:val="hybridMultilevel"/>
    <w:tmpl w:val="E77C32FE"/>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06771"/>
    <w:multiLevelType w:val="hybridMultilevel"/>
    <w:tmpl w:val="88221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2586F4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7">
    <w:nsid w:val="15B56342"/>
    <w:multiLevelType w:val="hybridMultilevel"/>
    <w:tmpl w:val="101C7B14"/>
    <w:lvl w:ilvl="0" w:tplc="60144ED8">
      <w:start w:val="2"/>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79D147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9">
    <w:nsid w:val="182B6FEB"/>
    <w:multiLevelType w:val="hybridMultilevel"/>
    <w:tmpl w:val="FDE4CC8E"/>
    <w:lvl w:ilvl="0" w:tplc="E0A852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8A77FEF"/>
    <w:multiLevelType w:val="hybridMultilevel"/>
    <w:tmpl w:val="8EA4CB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18FF3055"/>
    <w:multiLevelType w:val="hybridMultilevel"/>
    <w:tmpl w:val="D3E8E922"/>
    <w:lvl w:ilvl="0" w:tplc="DFA08BB2">
      <w:numFmt w:val="bullet"/>
      <w:lvlText w:val="-"/>
      <w:lvlJc w:val="left"/>
      <w:pPr>
        <w:ind w:left="2138" w:hanging="360"/>
      </w:pPr>
      <w:rPr>
        <w:rFonts w:ascii="Arial" w:eastAsia="Times New Roman" w:hAnsi="Aria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2">
    <w:nsid w:val="19D1281A"/>
    <w:multiLevelType w:val="hybridMultilevel"/>
    <w:tmpl w:val="6D00FB7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ACF402F"/>
    <w:multiLevelType w:val="hybridMultilevel"/>
    <w:tmpl w:val="49A2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F4D5B"/>
    <w:multiLevelType w:val="hybridMultilevel"/>
    <w:tmpl w:val="DE0E3C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B523CA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6">
    <w:nsid w:val="1F6B12F7"/>
    <w:multiLevelType w:val="hybridMultilevel"/>
    <w:tmpl w:val="A3E071CE"/>
    <w:lvl w:ilvl="0" w:tplc="C280502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FDC057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8">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15A332E"/>
    <w:multiLevelType w:val="hybridMultilevel"/>
    <w:tmpl w:val="3870B0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4A925E6"/>
    <w:multiLevelType w:val="hybridMultilevel"/>
    <w:tmpl w:val="592C53D8"/>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4D366AA"/>
    <w:multiLevelType w:val="hybridMultilevel"/>
    <w:tmpl w:val="8A4602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7052C56"/>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4">
    <w:nsid w:val="280B6D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5">
    <w:nsid w:val="290604B0"/>
    <w:multiLevelType w:val="hybridMultilevel"/>
    <w:tmpl w:val="D4EABE02"/>
    <w:lvl w:ilvl="0" w:tplc="A1C0E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9357F8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7">
    <w:nsid w:val="2A177F1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8">
    <w:nsid w:val="2BA812FC"/>
    <w:multiLevelType w:val="hybridMultilevel"/>
    <w:tmpl w:val="19D8F798"/>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6D3DC3"/>
    <w:multiLevelType w:val="hybridMultilevel"/>
    <w:tmpl w:val="3A36B2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31485C1B"/>
    <w:multiLevelType w:val="hybridMultilevel"/>
    <w:tmpl w:val="62106DE2"/>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3410E41"/>
    <w:multiLevelType w:val="hybridMultilevel"/>
    <w:tmpl w:val="13C4B164"/>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3348137E"/>
    <w:multiLevelType w:val="hybridMultilevel"/>
    <w:tmpl w:val="82F4305A"/>
    <w:lvl w:ilvl="0" w:tplc="6E2E7268">
      <w:start w:val="170"/>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6871A61"/>
    <w:multiLevelType w:val="hybridMultilevel"/>
    <w:tmpl w:val="04744FA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7CA0DE9"/>
    <w:multiLevelType w:val="hybridMultilevel"/>
    <w:tmpl w:val="BB6EF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BB1EC6"/>
    <w:multiLevelType w:val="hybridMultilevel"/>
    <w:tmpl w:val="BC1ADACC"/>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5C72D5"/>
    <w:multiLevelType w:val="hybridMultilevel"/>
    <w:tmpl w:val="695E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3D6D4021"/>
    <w:multiLevelType w:val="hybridMultilevel"/>
    <w:tmpl w:val="D964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DC26FD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3">
    <w:nsid w:val="3DCF676A"/>
    <w:multiLevelType w:val="hybridMultilevel"/>
    <w:tmpl w:val="F10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30676C"/>
    <w:multiLevelType w:val="hybridMultilevel"/>
    <w:tmpl w:val="A94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C8432C"/>
    <w:multiLevelType w:val="hybridMultilevel"/>
    <w:tmpl w:val="5638335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0245870"/>
    <w:multiLevelType w:val="hybridMultilevel"/>
    <w:tmpl w:val="8B7EF6E2"/>
    <w:lvl w:ilvl="0" w:tplc="D4FC41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3583B82"/>
    <w:multiLevelType w:val="hybridMultilevel"/>
    <w:tmpl w:val="52D2D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5B56DF7"/>
    <w:multiLevelType w:val="hybridMultilevel"/>
    <w:tmpl w:val="C54EDD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nsid w:val="4708455F"/>
    <w:multiLevelType w:val="hybridMultilevel"/>
    <w:tmpl w:val="1968EDEC"/>
    <w:lvl w:ilvl="0" w:tplc="041F0009">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60">
    <w:nsid w:val="478E5F12"/>
    <w:multiLevelType w:val="hybridMultilevel"/>
    <w:tmpl w:val="F944312C"/>
    <w:lvl w:ilvl="0" w:tplc="CC348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7FA748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2">
    <w:nsid w:val="47FD786C"/>
    <w:multiLevelType w:val="hybridMultilevel"/>
    <w:tmpl w:val="54E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4CF21B5D"/>
    <w:multiLevelType w:val="hybridMultilevel"/>
    <w:tmpl w:val="D0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00B039E"/>
    <w:multiLevelType w:val="hybridMultilevel"/>
    <w:tmpl w:val="CAF0F7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C5508D"/>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0">
    <w:nsid w:val="527D487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1">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543A7EF6"/>
    <w:multiLevelType w:val="hybridMultilevel"/>
    <w:tmpl w:val="129E9A44"/>
    <w:lvl w:ilvl="0" w:tplc="DFA08BB2">
      <w:numFmt w:val="bullet"/>
      <w:lvlText w:val="-"/>
      <w:lvlJc w:val="left"/>
      <w:pPr>
        <w:ind w:left="2160" w:hanging="360"/>
      </w:pPr>
      <w:rPr>
        <w:rFonts w:ascii="Arial" w:eastAsia="Times New Roman" w:hAnsi="Aria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3">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55B2548E"/>
    <w:multiLevelType w:val="hybridMultilevel"/>
    <w:tmpl w:val="081C5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1E4702"/>
    <w:multiLevelType w:val="hybridMultilevel"/>
    <w:tmpl w:val="7264FF8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AF22FE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8">
    <w:nsid w:val="5E884ECC"/>
    <w:multiLevelType w:val="hybridMultilevel"/>
    <w:tmpl w:val="5EFA13C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9">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BC0B7A"/>
    <w:multiLevelType w:val="hybridMultilevel"/>
    <w:tmpl w:val="006EE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7A64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3">
    <w:nsid w:val="6123418A"/>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4">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618A2A47"/>
    <w:multiLevelType w:val="hybridMultilevel"/>
    <w:tmpl w:val="6344A84A"/>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FE3DBB"/>
    <w:multiLevelType w:val="hybridMultilevel"/>
    <w:tmpl w:val="E3889A44"/>
    <w:lvl w:ilvl="0" w:tplc="0409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F36C4A"/>
    <w:multiLevelType w:val="hybridMultilevel"/>
    <w:tmpl w:val="4A3AF7A6"/>
    <w:lvl w:ilvl="0" w:tplc="041F0001">
      <w:start w:val="1"/>
      <w:numFmt w:val="bullet"/>
      <w:lvlText w:val=""/>
      <w:lvlJc w:val="left"/>
      <w:pPr>
        <w:ind w:left="6" w:hanging="360"/>
      </w:pPr>
      <w:rPr>
        <w:rFonts w:ascii="Symbol" w:hAnsi="Symbol" w:hint="default"/>
      </w:rPr>
    </w:lvl>
    <w:lvl w:ilvl="1" w:tplc="041F0003" w:tentative="1">
      <w:start w:val="1"/>
      <w:numFmt w:val="bullet"/>
      <w:lvlText w:val="o"/>
      <w:lvlJc w:val="left"/>
      <w:pPr>
        <w:ind w:left="726" w:hanging="360"/>
      </w:pPr>
      <w:rPr>
        <w:rFonts w:ascii="Courier New" w:hAnsi="Courier New" w:cs="Courier New" w:hint="default"/>
      </w:rPr>
    </w:lvl>
    <w:lvl w:ilvl="2" w:tplc="041F0005">
      <w:start w:val="1"/>
      <w:numFmt w:val="bullet"/>
      <w:lvlText w:val=""/>
      <w:lvlJc w:val="left"/>
      <w:pPr>
        <w:ind w:left="1446" w:hanging="360"/>
      </w:pPr>
      <w:rPr>
        <w:rFonts w:ascii="Wingdings" w:hAnsi="Wingdings" w:hint="default"/>
      </w:rPr>
    </w:lvl>
    <w:lvl w:ilvl="3" w:tplc="041F0001" w:tentative="1">
      <w:start w:val="1"/>
      <w:numFmt w:val="bullet"/>
      <w:lvlText w:val=""/>
      <w:lvlJc w:val="left"/>
      <w:pPr>
        <w:ind w:left="2166" w:hanging="360"/>
      </w:pPr>
      <w:rPr>
        <w:rFonts w:ascii="Symbol" w:hAnsi="Symbol" w:hint="default"/>
      </w:rPr>
    </w:lvl>
    <w:lvl w:ilvl="4" w:tplc="041F0003" w:tentative="1">
      <w:start w:val="1"/>
      <w:numFmt w:val="bullet"/>
      <w:lvlText w:val="o"/>
      <w:lvlJc w:val="left"/>
      <w:pPr>
        <w:ind w:left="2886" w:hanging="360"/>
      </w:pPr>
      <w:rPr>
        <w:rFonts w:ascii="Courier New" w:hAnsi="Courier New" w:cs="Courier New" w:hint="default"/>
      </w:rPr>
    </w:lvl>
    <w:lvl w:ilvl="5" w:tplc="041F0005" w:tentative="1">
      <w:start w:val="1"/>
      <w:numFmt w:val="bullet"/>
      <w:lvlText w:val=""/>
      <w:lvlJc w:val="left"/>
      <w:pPr>
        <w:ind w:left="3606" w:hanging="360"/>
      </w:pPr>
      <w:rPr>
        <w:rFonts w:ascii="Wingdings" w:hAnsi="Wingdings" w:hint="default"/>
      </w:rPr>
    </w:lvl>
    <w:lvl w:ilvl="6" w:tplc="041F0001" w:tentative="1">
      <w:start w:val="1"/>
      <w:numFmt w:val="bullet"/>
      <w:lvlText w:val=""/>
      <w:lvlJc w:val="left"/>
      <w:pPr>
        <w:ind w:left="4326" w:hanging="360"/>
      </w:pPr>
      <w:rPr>
        <w:rFonts w:ascii="Symbol" w:hAnsi="Symbol" w:hint="default"/>
      </w:rPr>
    </w:lvl>
    <w:lvl w:ilvl="7" w:tplc="041F0003" w:tentative="1">
      <w:start w:val="1"/>
      <w:numFmt w:val="bullet"/>
      <w:lvlText w:val="o"/>
      <w:lvlJc w:val="left"/>
      <w:pPr>
        <w:ind w:left="5046" w:hanging="360"/>
      </w:pPr>
      <w:rPr>
        <w:rFonts w:ascii="Courier New" w:hAnsi="Courier New" w:cs="Courier New" w:hint="default"/>
      </w:rPr>
    </w:lvl>
    <w:lvl w:ilvl="8" w:tplc="041F0005" w:tentative="1">
      <w:start w:val="1"/>
      <w:numFmt w:val="bullet"/>
      <w:lvlText w:val=""/>
      <w:lvlJc w:val="left"/>
      <w:pPr>
        <w:ind w:left="5766" w:hanging="360"/>
      </w:pPr>
      <w:rPr>
        <w:rFonts w:ascii="Wingdings" w:hAnsi="Wingdings" w:hint="default"/>
      </w:rPr>
    </w:lvl>
  </w:abstractNum>
  <w:abstractNum w:abstractNumId="88">
    <w:nsid w:val="67950E5B"/>
    <w:multiLevelType w:val="hybridMultilevel"/>
    <w:tmpl w:val="C002B2B0"/>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0">
    <w:nsid w:val="6AB145AA"/>
    <w:multiLevelType w:val="hybridMultilevel"/>
    <w:tmpl w:val="BB9ABB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1">
    <w:nsid w:val="6B9F7CD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2">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4">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5">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737F2F09"/>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7">
    <w:nsid w:val="761018E6"/>
    <w:multiLevelType w:val="hybridMultilevel"/>
    <w:tmpl w:val="476EDC78"/>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8">
    <w:nsid w:val="76E87EBD"/>
    <w:multiLevelType w:val="hybridMultilevel"/>
    <w:tmpl w:val="F99807A2"/>
    <w:lvl w:ilvl="0" w:tplc="3A3C8E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77135477"/>
    <w:multiLevelType w:val="hybridMultilevel"/>
    <w:tmpl w:val="52FE48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0">
    <w:nsid w:val="78314377"/>
    <w:multiLevelType w:val="hybridMultilevel"/>
    <w:tmpl w:val="DF10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nsid w:val="78CD2CCD"/>
    <w:multiLevelType w:val="hybridMultilevel"/>
    <w:tmpl w:val="4306B8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93D73FF"/>
    <w:multiLevelType w:val="hybridMultilevel"/>
    <w:tmpl w:val="83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104">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3"/>
  </w:num>
  <w:num w:numId="4">
    <w:abstractNumId w:val="103"/>
  </w:num>
  <w:num w:numId="5">
    <w:abstractNumId w:val="84"/>
  </w:num>
  <w:num w:numId="6">
    <w:abstractNumId w:val="9"/>
  </w:num>
  <w:num w:numId="7">
    <w:abstractNumId w:val="81"/>
  </w:num>
  <w:num w:numId="8">
    <w:abstractNumId w:val="49"/>
  </w:num>
  <w:num w:numId="9">
    <w:abstractNumId w:val="92"/>
  </w:num>
  <w:num w:numId="10">
    <w:abstractNumId w:val="102"/>
  </w:num>
  <w:num w:numId="11">
    <w:abstractNumId w:val="2"/>
  </w:num>
  <w:num w:numId="12">
    <w:abstractNumId w:val="67"/>
  </w:num>
  <w:num w:numId="13">
    <w:abstractNumId w:val="6"/>
  </w:num>
  <w:num w:numId="14">
    <w:abstractNumId w:val="104"/>
  </w:num>
  <w:num w:numId="15">
    <w:abstractNumId w:val="73"/>
  </w:num>
  <w:num w:numId="16">
    <w:abstractNumId w:val="89"/>
  </w:num>
  <w:num w:numId="17">
    <w:abstractNumId w:val="93"/>
  </w:num>
  <w:num w:numId="18">
    <w:abstractNumId w:val="72"/>
  </w:num>
  <w:num w:numId="19">
    <w:abstractNumId w:val="95"/>
  </w:num>
  <w:num w:numId="20">
    <w:abstractNumId w:val="63"/>
  </w:num>
  <w:num w:numId="21">
    <w:abstractNumId w:val="79"/>
  </w:num>
  <w:num w:numId="22">
    <w:abstractNumId w:val="15"/>
  </w:num>
  <w:num w:numId="23">
    <w:abstractNumId w:val="90"/>
  </w:num>
  <w:num w:numId="24">
    <w:abstractNumId w:val="99"/>
  </w:num>
  <w:num w:numId="25">
    <w:abstractNumId w:val="42"/>
  </w:num>
  <w:num w:numId="26">
    <w:abstractNumId w:val="80"/>
  </w:num>
  <w:num w:numId="27">
    <w:abstractNumId w:val="43"/>
  </w:num>
  <w:num w:numId="28">
    <w:abstractNumId w:val="4"/>
  </w:num>
  <w:num w:numId="29">
    <w:abstractNumId w:val="97"/>
  </w:num>
  <w:num w:numId="30">
    <w:abstractNumId w:val="58"/>
  </w:num>
  <w:num w:numId="31">
    <w:abstractNumId w:val="31"/>
  </w:num>
  <w:num w:numId="32">
    <w:abstractNumId w:val="30"/>
  </w:num>
  <w:num w:numId="33">
    <w:abstractNumId w:val="48"/>
  </w:num>
  <w:num w:numId="34">
    <w:abstractNumId w:val="8"/>
  </w:num>
  <w:num w:numId="35">
    <w:abstractNumId w:val="39"/>
  </w:num>
  <w:num w:numId="36">
    <w:abstractNumId w:val="51"/>
  </w:num>
  <w:num w:numId="37">
    <w:abstractNumId w:val="54"/>
  </w:num>
  <w:num w:numId="38">
    <w:abstractNumId w:val="45"/>
  </w:num>
  <w:num w:numId="39">
    <w:abstractNumId w:val="24"/>
  </w:num>
  <w:num w:numId="40">
    <w:abstractNumId w:val="28"/>
  </w:num>
  <w:num w:numId="41">
    <w:abstractNumId w:val="101"/>
  </w:num>
  <w:num w:numId="42">
    <w:abstractNumId w:val="65"/>
  </w:num>
  <w:num w:numId="43">
    <w:abstractNumId w:val="62"/>
  </w:num>
  <w:num w:numId="44">
    <w:abstractNumId w:val="96"/>
  </w:num>
  <w:num w:numId="45">
    <w:abstractNumId w:val="32"/>
  </w:num>
  <w:num w:numId="46">
    <w:abstractNumId w:val="35"/>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86"/>
  </w:num>
  <w:num w:numId="50">
    <w:abstractNumId w:val="38"/>
  </w:num>
  <w:num w:numId="51">
    <w:abstractNumId w:val="14"/>
  </w:num>
  <w:num w:numId="52">
    <w:abstractNumId w:val="85"/>
  </w:num>
  <w:num w:numId="53">
    <w:abstractNumId w:val="40"/>
  </w:num>
  <w:num w:numId="54">
    <w:abstractNumId w:val="78"/>
  </w:num>
  <w:num w:numId="55">
    <w:abstractNumId w:val="88"/>
  </w:num>
  <w:num w:numId="56">
    <w:abstractNumId w:val="66"/>
  </w:num>
  <w:num w:numId="57">
    <w:abstractNumId w:val="94"/>
  </w:num>
  <w:num w:numId="58">
    <w:abstractNumId w:val="64"/>
  </w:num>
  <w:num w:numId="59">
    <w:abstractNumId w:val="59"/>
  </w:num>
  <w:num w:numId="60">
    <w:abstractNumId w:val="21"/>
  </w:num>
  <w:num w:numId="61">
    <w:abstractNumId w:val="77"/>
  </w:num>
  <w:num w:numId="62">
    <w:abstractNumId w:val="69"/>
  </w:num>
  <w:num w:numId="63">
    <w:abstractNumId w:val="61"/>
  </w:num>
  <w:num w:numId="64">
    <w:abstractNumId w:val="34"/>
  </w:num>
  <w:num w:numId="65">
    <w:abstractNumId w:val="25"/>
  </w:num>
  <w:num w:numId="66">
    <w:abstractNumId w:val="36"/>
  </w:num>
  <w:num w:numId="67">
    <w:abstractNumId w:val="27"/>
  </w:num>
  <w:num w:numId="68">
    <w:abstractNumId w:val="33"/>
  </w:num>
  <w:num w:numId="69">
    <w:abstractNumId w:val="18"/>
  </w:num>
  <w:num w:numId="70">
    <w:abstractNumId w:val="91"/>
  </w:num>
  <w:num w:numId="71">
    <w:abstractNumId w:val="26"/>
  </w:num>
  <w:num w:numId="72">
    <w:abstractNumId w:val="0"/>
  </w:num>
  <w:num w:numId="73">
    <w:abstractNumId w:val="16"/>
  </w:num>
  <w:num w:numId="74">
    <w:abstractNumId w:val="83"/>
  </w:num>
  <w:num w:numId="75">
    <w:abstractNumId w:val="82"/>
  </w:num>
  <w:num w:numId="76">
    <w:abstractNumId w:val="11"/>
  </w:num>
  <w:num w:numId="77">
    <w:abstractNumId w:val="37"/>
  </w:num>
  <w:num w:numId="78">
    <w:abstractNumId w:val="41"/>
  </w:num>
  <w:num w:numId="79">
    <w:abstractNumId w:val="53"/>
  </w:num>
  <w:num w:numId="80">
    <w:abstractNumId w:val="23"/>
  </w:num>
  <w:num w:numId="81">
    <w:abstractNumId w:val="70"/>
  </w:num>
  <w:num w:numId="82">
    <w:abstractNumId w:val="52"/>
  </w:num>
  <w:num w:numId="83">
    <w:abstractNumId w:val="19"/>
  </w:num>
  <w:num w:numId="84">
    <w:abstractNumId w:val="56"/>
  </w:num>
  <w:num w:numId="85">
    <w:abstractNumId w:val="76"/>
  </w:num>
  <w:num w:numId="86">
    <w:abstractNumId w:val="60"/>
  </w:num>
  <w:num w:numId="87">
    <w:abstractNumId w:val="98"/>
  </w:num>
  <w:num w:numId="88">
    <w:abstractNumId w:val="44"/>
  </w:num>
  <w:num w:numId="89">
    <w:abstractNumId w:val="17"/>
  </w:num>
  <w:num w:numId="90">
    <w:abstractNumId w:val="87"/>
  </w:num>
  <w:num w:numId="91">
    <w:abstractNumId w:val="47"/>
  </w:num>
  <w:num w:numId="92">
    <w:abstractNumId w:val="7"/>
  </w:num>
  <w:num w:numId="93">
    <w:abstractNumId w:val="75"/>
  </w:num>
  <w:num w:numId="94">
    <w:abstractNumId w:val="68"/>
  </w:num>
  <w:num w:numId="95">
    <w:abstractNumId w:val="22"/>
  </w:num>
  <w:num w:numId="96">
    <w:abstractNumId w:val="46"/>
  </w:num>
  <w:num w:numId="97">
    <w:abstractNumId w:val="57"/>
  </w:num>
  <w:num w:numId="98">
    <w:abstractNumId w:val="71"/>
  </w:num>
  <w:num w:numId="99">
    <w:abstractNumId w:val="14"/>
    <w:lvlOverride w:ilvl="0">
      <w:startOverride w:val="1"/>
    </w:lvlOverride>
    <w:lvlOverride w:ilvl="1"/>
    <w:lvlOverride w:ilvl="2"/>
    <w:lvlOverride w:ilvl="3"/>
    <w:lvlOverride w:ilvl="4"/>
    <w:lvlOverride w:ilvl="5"/>
    <w:lvlOverride w:ilvl="6"/>
    <w:lvlOverride w:ilvl="7"/>
    <w:lvlOverride w:ilvl="8"/>
  </w:num>
  <w:num w:numId="100">
    <w:abstractNumId w:val="10"/>
  </w:num>
  <w:num w:numId="101">
    <w:abstractNumId w:val="50"/>
  </w:num>
  <w:num w:numId="102">
    <w:abstractNumId w:val="29"/>
  </w:num>
  <w:num w:numId="103">
    <w:abstractNumId w:val="20"/>
  </w:num>
  <w:num w:numId="104">
    <w:abstractNumId w:val="74"/>
  </w:num>
  <w:num w:numId="105">
    <w:abstractNumId w:val="55"/>
  </w:num>
  <w:num w:numId="106">
    <w:abstractNumId w:val="5"/>
  </w:num>
  <w:num w:numId="107">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D49"/>
    <w:rsid w:val="00001915"/>
    <w:rsid w:val="000019FF"/>
    <w:rsid w:val="00002C68"/>
    <w:rsid w:val="00003052"/>
    <w:rsid w:val="000038AE"/>
    <w:rsid w:val="0000473F"/>
    <w:rsid w:val="000052CD"/>
    <w:rsid w:val="000065A5"/>
    <w:rsid w:val="000066A1"/>
    <w:rsid w:val="00007AD0"/>
    <w:rsid w:val="000101D2"/>
    <w:rsid w:val="000113E9"/>
    <w:rsid w:val="000114FD"/>
    <w:rsid w:val="000120DE"/>
    <w:rsid w:val="00013832"/>
    <w:rsid w:val="00013910"/>
    <w:rsid w:val="00014B49"/>
    <w:rsid w:val="0001540B"/>
    <w:rsid w:val="0001543F"/>
    <w:rsid w:val="000155F3"/>
    <w:rsid w:val="00016295"/>
    <w:rsid w:val="000171BC"/>
    <w:rsid w:val="00020145"/>
    <w:rsid w:val="00020D06"/>
    <w:rsid w:val="000214BC"/>
    <w:rsid w:val="00021621"/>
    <w:rsid w:val="000225F2"/>
    <w:rsid w:val="000227ED"/>
    <w:rsid w:val="00023D01"/>
    <w:rsid w:val="000243D6"/>
    <w:rsid w:val="00024AB8"/>
    <w:rsid w:val="00025B82"/>
    <w:rsid w:val="00026947"/>
    <w:rsid w:val="00026BEA"/>
    <w:rsid w:val="00026F83"/>
    <w:rsid w:val="00027DC6"/>
    <w:rsid w:val="0003050C"/>
    <w:rsid w:val="000310A0"/>
    <w:rsid w:val="000316E3"/>
    <w:rsid w:val="00031E12"/>
    <w:rsid w:val="000324FF"/>
    <w:rsid w:val="000327D1"/>
    <w:rsid w:val="0003294D"/>
    <w:rsid w:val="0003325E"/>
    <w:rsid w:val="00033882"/>
    <w:rsid w:val="00033CA9"/>
    <w:rsid w:val="00034E43"/>
    <w:rsid w:val="000351F1"/>
    <w:rsid w:val="000353A8"/>
    <w:rsid w:val="0003581D"/>
    <w:rsid w:val="00035B5B"/>
    <w:rsid w:val="00036861"/>
    <w:rsid w:val="00036AB1"/>
    <w:rsid w:val="00036C89"/>
    <w:rsid w:val="000378F1"/>
    <w:rsid w:val="00037953"/>
    <w:rsid w:val="00037E96"/>
    <w:rsid w:val="00040584"/>
    <w:rsid w:val="00040DCC"/>
    <w:rsid w:val="00041503"/>
    <w:rsid w:val="00041F98"/>
    <w:rsid w:val="00043521"/>
    <w:rsid w:val="00044147"/>
    <w:rsid w:val="0004428A"/>
    <w:rsid w:val="00044849"/>
    <w:rsid w:val="0004487A"/>
    <w:rsid w:val="000452E2"/>
    <w:rsid w:val="000454E8"/>
    <w:rsid w:val="00045CF2"/>
    <w:rsid w:val="0004694A"/>
    <w:rsid w:val="00050088"/>
    <w:rsid w:val="000503E1"/>
    <w:rsid w:val="000511D7"/>
    <w:rsid w:val="000512A9"/>
    <w:rsid w:val="00051699"/>
    <w:rsid w:val="000529A8"/>
    <w:rsid w:val="00053B7E"/>
    <w:rsid w:val="0005406D"/>
    <w:rsid w:val="000541B0"/>
    <w:rsid w:val="000541B3"/>
    <w:rsid w:val="00054BCF"/>
    <w:rsid w:val="000555CD"/>
    <w:rsid w:val="00055EB5"/>
    <w:rsid w:val="00056DBE"/>
    <w:rsid w:val="00057970"/>
    <w:rsid w:val="000624A4"/>
    <w:rsid w:val="00063CBE"/>
    <w:rsid w:val="000645B1"/>
    <w:rsid w:val="000647DE"/>
    <w:rsid w:val="00064F20"/>
    <w:rsid w:val="00065185"/>
    <w:rsid w:val="0006525C"/>
    <w:rsid w:val="00065863"/>
    <w:rsid w:val="000658DF"/>
    <w:rsid w:val="00066BF0"/>
    <w:rsid w:val="00066D4B"/>
    <w:rsid w:val="0006707B"/>
    <w:rsid w:val="00067A1C"/>
    <w:rsid w:val="00067AB0"/>
    <w:rsid w:val="000701F6"/>
    <w:rsid w:val="000708E1"/>
    <w:rsid w:val="00070923"/>
    <w:rsid w:val="00070CEA"/>
    <w:rsid w:val="000712DD"/>
    <w:rsid w:val="00071507"/>
    <w:rsid w:val="000722B7"/>
    <w:rsid w:val="00073C5D"/>
    <w:rsid w:val="0007458B"/>
    <w:rsid w:val="0007476F"/>
    <w:rsid w:val="00075491"/>
    <w:rsid w:val="0007718F"/>
    <w:rsid w:val="00077684"/>
    <w:rsid w:val="00077B83"/>
    <w:rsid w:val="00077D89"/>
    <w:rsid w:val="0008066F"/>
    <w:rsid w:val="00080C30"/>
    <w:rsid w:val="000820EE"/>
    <w:rsid w:val="000821D7"/>
    <w:rsid w:val="00082935"/>
    <w:rsid w:val="00082EF1"/>
    <w:rsid w:val="000832CB"/>
    <w:rsid w:val="00083738"/>
    <w:rsid w:val="00083AEC"/>
    <w:rsid w:val="000843EF"/>
    <w:rsid w:val="00084699"/>
    <w:rsid w:val="0008489E"/>
    <w:rsid w:val="00084C44"/>
    <w:rsid w:val="00085A56"/>
    <w:rsid w:val="00085FC7"/>
    <w:rsid w:val="00086381"/>
    <w:rsid w:val="00086C30"/>
    <w:rsid w:val="00086F95"/>
    <w:rsid w:val="00091777"/>
    <w:rsid w:val="000923B0"/>
    <w:rsid w:val="0009356D"/>
    <w:rsid w:val="000937D5"/>
    <w:rsid w:val="00094436"/>
    <w:rsid w:val="00094517"/>
    <w:rsid w:val="000953F2"/>
    <w:rsid w:val="000959A2"/>
    <w:rsid w:val="00096157"/>
    <w:rsid w:val="00097E1B"/>
    <w:rsid w:val="000A0073"/>
    <w:rsid w:val="000A066E"/>
    <w:rsid w:val="000A0ADE"/>
    <w:rsid w:val="000A0FF3"/>
    <w:rsid w:val="000A1D31"/>
    <w:rsid w:val="000A28D1"/>
    <w:rsid w:val="000A3917"/>
    <w:rsid w:val="000A3E43"/>
    <w:rsid w:val="000A520E"/>
    <w:rsid w:val="000A5F84"/>
    <w:rsid w:val="000A6325"/>
    <w:rsid w:val="000A663A"/>
    <w:rsid w:val="000A66F3"/>
    <w:rsid w:val="000A7639"/>
    <w:rsid w:val="000B0364"/>
    <w:rsid w:val="000B136A"/>
    <w:rsid w:val="000B2F17"/>
    <w:rsid w:val="000B377F"/>
    <w:rsid w:val="000B427D"/>
    <w:rsid w:val="000B43C9"/>
    <w:rsid w:val="000B4985"/>
    <w:rsid w:val="000B4CA5"/>
    <w:rsid w:val="000B4E8C"/>
    <w:rsid w:val="000B52B4"/>
    <w:rsid w:val="000B53B3"/>
    <w:rsid w:val="000B5DDE"/>
    <w:rsid w:val="000B5E4C"/>
    <w:rsid w:val="000B6E9F"/>
    <w:rsid w:val="000B7A2E"/>
    <w:rsid w:val="000C07BD"/>
    <w:rsid w:val="000C0CF5"/>
    <w:rsid w:val="000C10DB"/>
    <w:rsid w:val="000C1105"/>
    <w:rsid w:val="000C1E16"/>
    <w:rsid w:val="000C226F"/>
    <w:rsid w:val="000C23CF"/>
    <w:rsid w:val="000C26D6"/>
    <w:rsid w:val="000C3AF3"/>
    <w:rsid w:val="000C3CE1"/>
    <w:rsid w:val="000C3E54"/>
    <w:rsid w:val="000C4621"/>
    <w:rsid w:val="000C4820"/>
    <w:rsid w:val="000C5468"/>
    <w:rsid w:val="000C5850"/>
    <w:rsid w:val="000C5A59"/>
    <w:rsid w:val="000C5BBC"/>
    <w:rsid w:val="000C68C6"/>
    <w:rsid w:val="000C7ECB"/>
    <w:rsid w:val="000D0104"/>
    <w:rsid w:val="000D0211"/>
    <w:rsid w:val="000D02B5"/>
    <w:rsid w:val="000D04CD"/>
    <w:rsid w:val="000D0F3A"/>
    <w:rsid w:val="000D2298"/>
    <w:rsid w:val="000D288E"/>
    <w:rsid w:val="000D5466"/>
    <w:rsid w:val="000D5775"/>
    <w:rsid w:val="000D62C0"/>
    <w:rsid w:val="000D6994"/>
    <w:rsid w:val="000D7084"/>
    <w:rsid w:val="000E0DFD"/>
    <w:rsid w:val="000E2EB4"/>
    <w:rsid w:val="000E31C4"/>
    <w:rsid w:val="000E4959"/>
    <w:rsid w:val="000E4D7E"/>
    <w:rsid w:val="000E53A3"/>
    <w:rsid w:val="000E53B2"/>
    <w:rsid w:val="000E53BA"/>
    <w:rsid w:val="000E5AE1"/>
    <w:rsid w:val="000E5AFD"/>
    <w:rsid w:val="000E639B"/>
    <w:rsid w:val="000E66EA"/>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6EF"/>
    <w:rsid w:val="000F584B"/>
    <w:rsid w:val="000F58B4"/>
    <w:rsid w:val="000F5B94"/>
    <w:rsid w:val="000F5BA5"/>
    <w:rsid w:val="000F6748"/>
    <w:rsid w:val="000F6F50"/>
    <w:rsid w:val="000F7096"/>
    <w:rsid w:val="000F72B7"/>
    <w:rsid w:val="000F748F"/>
    <w:rsid w:val="000F7AC5"/>
    <w:rsid w:val="00100C02"/>
    <w:rsid w:val="00100DBE"/>
    <w:rsid w:val="00101795"/>
    <w:rsid w:val="001019A5"/>
    <w:rsid w:val="00101A42"/>
    <w:rsid w:val="00101FCE"/>
    <w:rsid w:val="00102C3F"/>
    <w:rsid w:val="001037EE"/>
    <w:rsid w:val="00103EA5"/>
    <w:rsid w:val="00105657"/>
    <w:rsid w:val="001056CF"/>
    <w:rsid w:val="00106B32"/>
    <w:rsid w:val="001100D8"/>
    <w:rsid w:val="00110962"/>
    <w:rsid w:val="00110ACC"/>
    <w:rsid w:val="00111355"/>
    <w:rsid w:val="001127EB"/>
    <w:rsid w:val="00112857"/>
    <w:rsid w:val="00113327"/>
    <w:rsid w:val="001137A4"/>
    <w:rsid w:val="00113A9E"/>
    <w:rsid w:val="00113D4E"/>
    <w:rsid w:val="001142DC"/>
    <w:rsid w:val="00114B6D"/>
    <w:rsid w:val="00114D90"/>
    <w:rsid w:val="00115059"/>
    <w:rsid w:val="001162AF"/>
    <w:rsid w:val="001165F5"/>
    <w:rsid w:val="00116FE3"/>
    <w:rsid w:val="001171A0"/>
    <w:rsid w:val="001179AA"/>
    <w:rsid w:val="00120D48"/>
    <w:rsid w:val="00121E0E"/>
    <w:rsid w:val="00122F84"/>
    <w:rsid w:val="00123175"/>
    <w:rsid w:val="00123DC2"/>
    <w:rsid w:val="0012424B"/>
    <w:rsid w:val="00124DBF"/>
    <w:rsid w:val="00125531"/>
    <w:rsid w:val="0012578B"/>
    <w:rsid w:val="00126B69"/>
    <w:rsid w:val="0012712C"/>
    <w:rsid w:val="00131459"/>
    <w:rsid w:val="001325EB"/>
    <w:rsid w:val="00132D94"/>
    <w:rsid w:val="001332E5"/>
    <w:rsid w:val="0013334E"/>
    <w:rsid w:val="00133704"/>
    <w:rsid w:val="00133B39"/>
    <w:rsid w:val="00133E7E"/>
    <w:rsid w:val="001352F5"/>
    <w:rsid w:val="00135661"/>
    <w:rsid w:val="00135749"/>
    <w:rsid w:val="00135A78"/>
    <w:rsid w:val="00135B57"/>
    <w:rsid w:val="0013693A"/>
    <w:rsid w:val="00136A26"/>
    <w:rsid w:val="001375CF"/>
    <w:rsid w:val="00137F56"/>
    <w:rsid w:val="00140027"/>
    <w:rsid w:val="001400FF"/>
    <w:rsid w:val="00140697"/>
    <w:rsid w:val="001406FD"/>
    <w:rsid w:val="00141017"/>
    <w:rsid w:val="00141311"/>
    <w:rsid w:val="001419B3"/>
    <w:rsid w:val="001427B9"/>
    <w:rsid w:val="00142BB9"/>
    <w:rsid w:val="00142F28"/>
    <w:rsid w:val="00143061"/>
    <w:rsid w:val="00147B46"/>
    <w:rsid w:val="00150A73"/>
    <w:rsid w:val="001511C7"/>
    <w:rsid w:val="0015160E"/>
    <w:rsid w:val="0015224C"/>
    <w:rsid w:val="001522CF"/>
    <w:rsid w:val="001525F2"/>
    <w:rsid w:val="001534C4"/>
    <w:rsid w:val="00153E8A"/>
    <w:rsid w:val="00154177"/>
    <w:rsid w:val="00154A29"/>
    <w:rsid w:val="00154E14"/>
    <w:rsid w:val="00154F75"/>
    <w:rsid w:val="00155C40"/>
    <w:rsid w:val="00155FB2"/>
    <w:rsid w:val="00156A9D"/>
    <w:rsid w:val="00161071"/>
    <w:rsid w:val="00161169"/>
    <w:rsid w:val="00161CA1"/>
    <w:rsid w:val="00163363"/>
    <w:rsid w:val="00163EF3"/>
    <w:rsid w:val="00163F12"/>
    <w:rsid w:val="00166666"/>
    <w:rsid w:val="00166871"/>
    <w:rsid w:val="001678AE"/>
    <w:rsid w:val="00167E8A"/>
    <w:rsid w:val="0017060E"/>
    <w:rsid w:val="0017071A"/>
    <w:rsid w:val="00170937"/>
    <w:rsid w:val="001709FE"/>
    <w:rsid w:val="00170E65"/>
    <w:rsid w:val="00171A5B"/>
    <w:rsid w:val="001720AF"/>
    <w:rsid w:val="0017725C"/>
    <w:rsid w:val="001777E7"/>
    <w:rsid w:val="0017781A"/>
    <w:rsid w:val="00177EEE"/>
    <w:rsid w:val="001812A5"/>
    <w:rsid w:val="001812FB"/>
    <w:rsid w:val="001814F1"/>
    <w:rsid w:val="0018187D"/>
    <w:rsid w:val="00183666"/>
    <w:rsid w:val="00183C6E"/>
    <w:rsid w:val="00184041"/>
    <w:rsid w:val="00184A0C"/>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1012"/>
    <w:rsid w:val="001A1345"/>
    <w:rsid w:val="001A13D6"/>
    <w:rsid w:val="001A17DC"/>
    <w:rsid w:val="001A22C5"/>
    <w:rsid w:val="001A28CA"/>
    <w:rsid w:val="001A4577"/>
    <w:rsid w:val="001A4905"/>
    <w:rsid w:val="001A537F"/>
    <w:rsid w:val="001A5C0E"/>
    <w:rsid w:val="001A5C4F"/>
    <w:rsid w:val="001A5DB8"/>
    <w:rsid w:val="001A61E3"/>
    <w:rsid w:val="001A64DA"/>
    <w:rsid w:val="001A6717"/>
    <w:rsid w:val="001A6900"/>
    <w:rsid w:val="001A70C2"/>
    <w:rsid w:val="001A7197"/>
    <w:rsid w:val="001A71B3"/>
    <w:rsid w:val="001A7C11"/>
    <w:rsid w:val="001B0E79"/>
    <w:rsid w:val="001B1CAD"/>
    <w:rsid w:val="001B367B"/>
    <w:rsid w:val="001B3F83"/>
    <w:rsid w:val="001B44DD"/>
    <w:rsid w:val="001B4A27"/>
    <w:rsid w:val="001B6714"/>
    <w:rsid w:val="001C0120"/>
    <w:rsid w:val="001C025B"/>
    <w:rsid w:val="001C0B82"/>
    <w:rsid w:val="001C0CE7"/>
    <w:rsid w:val="001C1111"/>
    <w:rsid w:val="001C1E14"/>
    <w:rsid w:val="001C2129"/>
    <w:rsid w:val="001C2747"/>
    <w:rsid w:val="001C2A00"/>
    <w:rsid w:val="001C2FB8"/>
    <w:rsid w:val="001C3073"/>
    <w:rsid w:val="001C3189"/>
    <w:rsid w:val="001C3C2E"/>
    <w:rsid w:val="001C5564"/>
    <w:rsid w:val="001C5631"/>
    <w:rsid w:val="001C5F80"/>
    <w:rsid w:val="001C6E3C"/>
    <w:rsid w:val="001C74BA"/>
    <w:rsid w:val="001C7C4F"/>
    <w:rsid w:val="001D06A2"/>
    <w:rsid w:val="001D0BDF"/>
    <w:rsid w:val="001D0CF2"/>
    <w:rsid w:val="001D1071"/>
    <w:rsid w:val="001D11DB"/>
    <w:rsid w:val="001D1A78"/>
    <w:rsid w:val="001D279B"/>
    <w:rsid w:val="001D286B"/>
    <w:rsid w:val="001D3A02"/>
    <w:rsid w:val="001D3BA1"/>
    <w:rsid w:val="001D4339"/>
    <w:rsid w:val="001D4773"/>
    <w:rsid w:val="001D4CCD"/>
    <w:rsid w:val="001D5269"/>
    <w:rsid w:val="001D54A4"/>
    <w:rsid w:val="001D61D0"/>
    <w:rsid w:val="001D63B4"/>
    <w:rsid w:val="001D6691"/>
    <w:rsid w:val="001E04D8"/>
    <w:rsid w:val="001E081E"/>
    <w:rsid w:val="001E0CBB"/>
    <w:rsid w:val="001E0F6E"/>
    <w:rsid w:val="001E29F2"/>
    <w:rsid w:val="001E2DCC"/>
    <w:rsid w:val="001E2FEC"/>
    <w:rsid w:val="001E3AEA"/>
    <w:rsid w:val="001E3F1D"/>
    <w:rsid w:val="001E4E85"/>
    <w:rsid w:val="001E5423"/>
    <w:rsid w:val="001E5E98"/>
    <w:rsid w:val="001E60E4"/>
    <w:rsid w:val="001E6C49"/>
    <w:rsid w:val="001E75E8"/>
    <w:rsid w:val="001F0476"/>
    <w:rsid w:val="001F1346"/>
    <w:rsid w:val="001F19AD"/>
    <w:rsid w:val="001F1E63"/>
    <w:rsid w:val="001F232D"/>
    <w:rsid w:val="001F282E"/>
    <w:rsid w:val="001F2C44"/>
    <w:rsid w:val="001F433A"/>
    <w:rsid w:val="001F43F5"/>
    <w:rsid w:val="001F4F76"/>
    <w:rsid w:val="001F5487"/>
    <w:rsid w:val="001F5926"/>
    <w:rsid w:val="001F6CC7"/>
    <w:rsid w:val="001F6CDF"/>
    <w:rsid w:val="001F7D6F"/>
    <w:rsid w:val="00200146"/>
    <w:rsid w:val="00202030"/>
    <w:rsid w:val="00204110"/>
    <w:rsid w:val="00204290"/>
    <w:rsid w:val="0020457C"/>
    <w:rsid w:val="00204BA1"/>
    <w:rsid w:val="0020545E"/>
    <w:rsid w:val="00205FB3"/>
    <w:rsid w:val="002067CF"/>
    <w:rsid w:val="0020766B"/>
    <w:rsid w:val="002079F9"/>
    <w:rsid w:val="00210C44"/>
    <w:rsid w:val="002119BF"/>
    <w:rsid w:val="002138EB"/>
    <w:rsid w:val="0021468E"/>
    <w:rsid w:val="00214B8A"/>
    <w:rsid w:val="00215290"/>
    <w:rsid w:val="002154AA"/>
    <w:rsid w:val="00216778"/>
    <w:rsid w:val="00216A89"/>
    <w:rsid w:val="00216DE9"/>
    <w:rsid w:val="00217195"/>
    <w:rsid w:val="002174A6"/>
    <w:rsid w:val="00217AE1"/>
    <w:rsid w:val="002215F4"/>
    <w:rsid w:val="0022161D"/>
    <w:rsid w:val="0022165D"/>
    <w:rsid w:val="00221A86"/>
    <w:rsid w:val="00221B59"/>
    <w:rsid w:val="00221D3F"/>
    <w:rsid w:val="00224C8C"/>
    <w:rsid w:val="002256CE"/>
    <w:rsid w:val="002258DB"/>
    <w:rsid w:val="0022596C"/>
    <w:rsid w:val="0022605B"/>
    <w:rsid w:val="0022650F"/>
    <w:rsid w:val="00226B06"/>
    <w:rsid w:val="00226BA2"/>
    <w:rsid w:val="00226EF6"/>
    <w:rsid w:val="002276B8"/>
    <w:rsid w:val="002317DE"/>
    <w:rsid w:val="002317ED"/>
    <w:rsid w:val="00231A32"/>
    <w:rsid w:val="002323AC"/>
    <w:rsid w:val="002325D2"/>
    <w:rsid w:val="00232C70"/>
    <w:rsid w:val="00232D6F"/>
    <w:rsid w:val="00233D90"/>
    <w:rsid w:val="002342F9"/>
    <w:rsid w:val="00234706"/>
    <w:rsid w:val="00235496"/>
    <w:rsid w:val="00236256"/>
    <w:rsid w:val="00236371"/>
    <w:rsid w:val="002366C3"/>
    <w:rsid w:val="002367A3"/>
    <w:rsid w:val="002404EA"/>
    <w:rsid w:val="0024062B"/>
    <w:rsid w:val="00240714"/>
    <w:rsid w:val="00240AA8"/>
    <w:rsid w:val="0024121E"/>
    <w:rsid w:val="002412A5"/>
    <w:rsid w:val="00241B32"/>
    <w:rsid w:val="002421ED"/>
    <w:rsid w:val="00242C07"/>
    <w:rsid w:val="00242CDA"/>
    <w:rsid w:val="0024567F"/>
    <w:rsid w:val="00245ED4"/>
    <w:rsid w:val="00246075"/>
    <w:rsid w:val="00246E94"/>
    <w:rsid w:val="0024709A"/>
    <w:rsid w:val="00247456"/>
    <w:rsid w:val="00250D19"/>
    <w:rsid w:val="002513BE"/>
    <w:rsid w:val="00251A03"/>
    <w:rsid w:val="00252D52"/>
    <w:rsid w:val="0025361D"/>
    <w:rsid w:val="002539A6"/>
    <w:rsid w:val="002547B7"/>
    <w:rsid w:val="002547F4"/>
    <w:rsid w:val="00254B41"/>
    <w:rsid w:val="00254E65"/>
    <w:rsid w:val="0025591F"/>
    <w:rsid w:val="00255B32"/>
    <w:rsid w:val="002613CF"/>
    <w:rsid w:val="00261E29"/>
    <w:rsid w:val="002623E5"/>
    <w:rsid w:val="0026240D"/>
    <w:rsid w:val="002626B3"/>
    <w:rsid w:val="00262DC6"/>
    <w:rsid w:val="00262F10"/>
    <w:rsid w:val="00263127"/>
    <w:rsid w:val="002641A4"/>
    <w:rsid w:val="00264475"/>
    <w:rsid w:val="00264728"/>
    <w:rsid w:val="002653F3"/>
    <w:rsid w:val="002653F6"/>
    <w:rsid w:val="00266E61"/>
    <w:rsid w:val="00267212"/>
    <w:rsid w:val="0026727E"/>
    <w:rsid w:val="002679C9"/>
    <w:rsid w:val="00267B1D"/>
    <w:rsid w:val="002702A8"/>
    <w:rsid w:val="00270312"/>
    <w:rsid w:val="0027035A"/>
    <w:rsid w:val="002706DB"/>
    <w:rsid w:val="0027099F"/>
    <w:rsid w:val="00270E50"/>
    <w:rsid w:val="002721DA"/>
    <w:rsid w:val="0027329E"/>
    <w:rsid w:val="002757A1"/>
    <w:rsid w:val="00276307"/>
    <w:rsid w:val="00276E53"/>
    <w:rsid w:val="00277423"/>
    <w:rsid w:val="002776F8"/>
    <w:rsid w:val="002812D6"/>
    <w:rsid w:val="002821E0"/>
    <w:rsid w:val="00282849"/>
    <w:rsid w:val="00282B33"/>
    <w:rsid w:val="00283200"/>
    <w:rsid w:val="0028356C"/>
    <w:rsid w:val="00283A50"/>
    <w:rsid w:val="00283A92"/>
    <w:rsid w:val="0028745A"/>
    <w:rsid w:val="00287E91"/>
    <w:rsid w:val="002914A9"/>
    <w:rsid w:val="002915FA"/>
    <w:rsid w:val="00291C9F"/>
    <w:rsid w:val="0029223A"/>
    <w:rsid w:val="002926BF"/>
    <w:rsid w:val="00292B9F"/>
    <w:rsid w:val="00292DAB"/>
    <w:rsid w:val="00293B57"/>
    <w:rsid w:val="002943B0"/>
    <w:rsid w:val="00294C77"/>
    <w:rsid w:val="00295F18"/>
    <w:rsid w:val="0029636D"/>
    <w:rsid w:val="002977F6"/>
    <w:rsid w:val="002A0BB1"/>
    <w:rsid w:val="002A0EF8"/>
    <w:rsid w:val="002A1C57"/>
    <w:rsid w:val="002A2544"/>
    <w:rsid w:val="002A32F6"/>
    <w:rsid w:val="002A3744"/>
    <w:rsid w:val="002A4149"/>
    <w:rsid w:val="002A460E"/>
    <w:rsid w:val="002A51A7"/>
    <w:rsid w:val="002A5251"/>
    <w:rsid w:val="002A5579"/>
    <w:rsid w:val="002A581E"/>
    <w:rsid w:val="002A641C"/>
    <w:rsid w:val="002A6857"/>
    <w:rsid w:val="002A6B21"/>
    <w:rsid w:val="002A7541"/>
    <w:rsid w:val="002B0AA8"/>
    <w:rsid w:val="002B0C49"/>
    <w:rsid w:val="002B1EFB"/>
    <w:rsid w:val="002B2638"/>
    <w:rsid w:val="002B2AE8"/>
    <w:rsid w:val="002B4C5F"/>
    <w:rsid w:val="002B6203"/>
    <w:rsid w:val="002B76CE"/>
    <w:rsid w:val="002B7E34"/>
    <w:rsid w:val="002C00BD"/>
    <w:rsid w:val="002C0695"/>
    <w:rsid w:val="002C06BE"/>
    <w:rsid w:val="002C0A64"/>
    <w:rsid w:val="002C11F3"/>
    <w:rsid w:val="002C1475"/>
    <w:rsid w:val="002C1A7A"/>
    <w:rsid w:val="002C324E"/>
    <w:rsid w:val="002C3AA3"/>
    <w:rsid w:val="002C3DFA"/>
    <w:rsid w:val="002D074D"/>
    <w:rsid w:val="002D09F3"/>
    <w:rsid w:val="002D1A55"/>
    <w:rsid w:val="002D1AA4"/>
    <w:rsid w:val="002D215F"/>
    <w:rsid w:val="002D2164"/>
    <w:rsid w:val="002D2D7E"/>
    <w:rsid w:val="002D3321"/>
    <w:rsid w:val="002D3C89"/>
    <w:rsid w:val="002D3CDA"/>
    <w:rsid w:val="002D4DAA"/>
    <w:rsid w:val="002D4FE7"/>
    <w:rsid w:val="002D61CC"/>
    <w:rsid w:val="002D658F"/>
    <w:rsid w:val="002D7175"/>
    <w:rsid w:val="002D75DA"/>
    <w:rsid w:val="002E03BB"/>
    <w:rsid w:val="002E07BD"/>
    <w:rsid w:val="002E0C3F"/>
    <w:rsid w:val="002E1EA9"/>
    <w:rsid w:val="002E44E9"/>
    <w:rsid w:val="002E4C7B"/>
    <w:rsid w:val="002E4F81"/>
    <w:rsid w:val="002E5AC3"/>
    <w:rsid w:val="002E6101"/>
    <w:rsid w:val="002E7D3B"/>
    <w:rsid w:val="002F0C3A"/>
    <w:rsid w:val="002F173C"/>
    <w:rsid w:val="002F360E"/>
    <w:rsid w:val="002F3A9E"/>
    <w:rsid w:val="002F4298"/>
    <w:rsid w:val="002F4CB2"/>
    <w:rsid w:val="002F59CA"/>
    <w:rsid w:val="002F5DA1"/>
    <w:rsid w:val="002F5F88"/>
    <w:rsid w:val="002F63C2"/>
    <w:rsid w:val="002F690A"/>
    <w:rsid w:val="002F6A61"/>
    <w:rsid w:val="002F6EDD"/>
    <w:rsid w:val="0030029C"/>
    <w:rsid w:val="00300BB4"/>
    <w:rsid w:val="00300D89"/>
    <w:rsid w:val="00301561"/>
    <w:rsid w:val="003017B3"/>
    <w:rsid w:val="003018BC"/>
    <w:rsid w:val="003019F3"/>
    <w:rsid w:val="00302190"/>
    <w:rsid w:val="00302D74"/>
    <w:rsid w:val="00303201"/>
    <w:rsid w:val="0030349E"/>
    <w:rsid w:val="00303608"/>
    <w:rsid w:val="0030479B"/>
    <w:rsid w:val="00305B03"/>
    <w:rsid w:val="00305C1C"/>
    <w:rsid w:val="0030631F"/>
    <w:rsid w:val="00306AD1"/>
    <w:rsid w:val="0030700C"/>
    <w:rsid w:val="00310010"/>
    <w:rsid w:val="003108B3"/>
    <w:rsid w:val="0031212A"/>
    <w:rsid w:val="003139B0"/>
    <w:rsid w:val="00314051"/>
    <w:rsid w:val="00315601"/>
    <w:rsid w:val="00315F04"/>
    <w:rsid w:val="00316CC5"/>
    <w:rsid w:val="00316FB3"/>
    <w:rsid w:val="00317C78"/>
    <w:rsid w:val="00317E71"/>
    <w:rsid w:val="003202E5"/>
    <w:rsid w:val="00321070"/>
    <w:rsid w:val="0032112E"/>
    <w:rsid w:val="00321A23"/>
    <w:rsid w:val="00322184"/>
    <w:rsid w:val="003221B7"/>
    <w:rsid w:val="0032504E"/>
    <w:rsid w:val="00325F21"/>
    <w:rsid w:val="00326210"/>
    <w:rsid w:val="00326EDD"/>
    <w:rsid w:val="0032775F"/>
    <w:rsid w:val="003277E8"/>
    <w:rsid w:val="0033009B"/>
    <w:rsid w:val="00330651"/>
    <w:rsid w:val="00330701"/>
    <w:rsid w:val="00331840"/>
    <w:rsid w:val="00331AD8"/>
    <w:rsid w:val="00331E6B"/>
    <w:rsid w:val="00335466"/>
    <w:rsid w:val="00336E71"/>
    <w:rsid w:val="00337135"/>
    <w:rsid w:val="003404D7"/>
    <w:rsid w:val="00340F70"/>
    <w:rsid w:val="00341B46"/>
    <w:rsid w:val="0034202D"/>
    <w:rsid w:val="00344511"/>
    <w:rsid w:val="00345161"/>
    <w:rsid w:val="003452B2"/>
    <w:rsid w:val="00345481"/>
    <w:rsid w:val="00346042"/>
    <w:rsid w:val="0034618A"/>
    <w:rsid w:val="00346660"/>
    <w:rsid w:val="00346977"/>
    <w:rsid w:val="00346C29"/>
    <w:rsid w:val="00346C57"/>
    <w:rsid w:val="0034799E"/>
    <w:rsid w:val="00351726"/>
    <w:rsid w:val="003518CC"/>
    <w:rsid w:val="0035198F"/>
    <w:rsid w:val="00351A4B"/>
    <w:rsid w:val="00352A86"/>
    <w:rsid w:val="00353C91"/>
    <w:rsid w:val="00353E61"/>
    <w:rsid w:val="00354324"/>
    <w:rsid w:val="00354E72"/>
    <w:rsid w:val="00354F6C"/>
    <w:rsid w:val="0035597C"/>
    <w:rsid w:val="00356630"/>
    <w:rsid w:val="003566D2"/>
    <w:rsid w:val="00357936"/>
    <w:rsid w:val="00363BF5"/>
    <w:rsid w:val="0036491C"/>
    <w:rsid w:val="003649F6"/>
    <w:rsid w:val="00364B5F"/>
    <w:rsid w:val="00366228"/>
    <w:rsid w:val="003665E7"/>
    <w:rsid w:val="00366709"/>
    <w:rsid w:val="00366B52"/>
    <w:rsid w:val="0036773D"/>
    <w:rsid w:val="003702B7"/>
    <w:rsid w:val="0037040B"/>
    <w:rsid w:val="00370669"/>
    <w:rsid w:val="0037111D"/>
    <w:rsid w:val="003717A5"/>
    <w:rsid w:val="003717C5"/>
    <w:rsid w:val="0037201A"/>
    <w:rsid w:val="00372776"/>
    <w:rsid w:val="0037331C"/>
    <w:rsid w:val="003742BA"/>
    <w:rsid w:val="003746F5"/>
    <w:rsid w:val="00375131"/>
    <w:rsid w:val="00375941"/>
    <w:rsid w:val="00376190"/>
    <w:rsid w:val="00376E8A"/>
    <w:rsid w:val="003772FF"/>
    <w:rsid w:val="003817E3"/>
    <w:rsid w:val="00381A08"/>
    <w:rsid w:val="00381F18"/>
    <w:rsid w:val="00381F6C"/>
    <w:rsid w:val="003822FE"/>
    <w:rsid w:val="00382691"/>
    <w:rsid w:val="003830F3"/>
    <w:rsid w:val="0038324C"/>
    <w:rsid w:val="00384972"/>
    <w:rsid w:val="00386FD1"/>
    <w:rsid w:val="00387951"/>
    <w:rsid w:val="00390880"/>
    <w:rsid w:val="00391537"/>
    <w:rsid w:val="00391E01"/>
    <w:rsid w:val="00392343"/>
    <w:rsid w:val="003925EF"/>
    <w:rsid w:val="003928BF"/>
    <w:rsid w:val="003928CB"/>
    <w:rsid w:val="00393210"/>
    <w:rsid w:val="003935A1"/>
    <w:rsid w:val="00394566"/>
    <w:rsid w:val="0039501D"/>
    <w:rsid w:val="003954D1"/>
    <w:rsid w:val="003954ED"/>
    <w:rsid w:val="00395DDD"/>
    <w:rsid w:val="00395E51"/>
    <w:rsid w:val="00396417"/>
    <w:rsid w:val="00396EAC"/>
    <w:rsid w:val="00397CD3"/>
    <w:rsid w:val="003A0191"/>
    <w:rsid w:val="003A0EB1"/>
    <w:rsid w:val="003A0F60"/>
    <w:rsid w:val="003A0F86"/>
    <w:rsid w:val="003A0FF9"/>
    <w:rsid w:val="003A2C40"/>
    <w:rsid w:val="003A3842"/>
    <w:rsid w:val="003A442B"/>
    <w:rsid w:val="003A4E48"/>
    <w:rsid w:val="003A5902"/>
    <w:rsid w:val="003A6260"/>
    <w:rsid w:val="003A64F8"/>
    <w:rsid w:val="003A6848"/>
    <w:rsid w:val="003A6A3F"/>
    <w:rsid w:val="003A6A78"/>
    <w:rsid w:val="003A71F5"/>
    <w:rsid w:val="003A73D0"/>
    <w:rsid w:val="003B049E"/>
    <w:rsid w:val="003B0595"/>
    <w:rsid w:val="003B0F80"/>
    <w:rsid w:val="003B107B"/>
    <w:rsid w:val="003B1264"/>
    <w:rsid w:val="003B197F"/>
    <w:rsid w:val="003B1C7E"/>
    <w:rsid w:val="003B26A8"/>
    <w:rsid w:val="003B2984"/>
    <w:rsid w:val="003B359F"/>
    <w:rsid w:val="003B3D75"/>
    <w:rsid w:val="003B3DF8"/>
    <w:rsid w:val="003B4D50"/>
    <w:rsid w:val="003B6669"/>
    <w:rsid w:val="003B6C99"/>
    <w:rsid w:val="003B794A"/>
    <w:rsid w:val="003B7AC6"/>
    <w:rsid w:val="003B7BA3"/>
    <w:rsid w:val="003C064F"/>
    <w:rsid w:val="003C0C71"/>
    <w:rsid w:val="003C285B"/>
    <w:rsid w:val="003C2869"/>
    <w:rsid w:val="003C292F"/>
    <w:rsid w:val="003C3906"/>
    <w:rsid w:val="003C3E8E"/>
    <w:rsid w:val="003C4A77"/>
    <w:rsid w:val="003C58FF"/>
    <w:rsid w:val="003C5E1D"/>
    <w:rsid w:val="003C5F58"/>
    <w:rsid w:val="003C6C2B"/>
    <w:rsid w:val="003C6FD4"/>
    <w:rsid w:val="003C7073"/>
    <w:rsid w:val="003C74D7"/>
    <w:rsid w:val="003C7776"/>
    <w:rsid w:val="003D0A0E"/>
    <w:rsid w:val="003D0DFC"/>
    <w:rsid w:val="003D1A93"/>
    <w:rsid w:val="003D1D41"/>
    <w:rsid w:val="003D303D"/>
    <w:rsid w:val="003D3B34"/>
    <w:rsid w:val="003D42FF"/>
    <w:rsid w:val="003D4C03"/>
    <w:rsid w:val="003D51CD"/>
    <w:rsid w:val="003D5585"/>
    <w:rsid w:val="003D719F"/>
    <w:rsid w:val="003D7AAF"/>
    <w:rsid w:val="003E1AEF"/>
    <w:rsid w:val="003E1CCE"/>
    <w:rsid w:val="003E2406"/>
    <w:rsid w:val="003E275B"/>
    <w:rsid w:val="003E2993"/>
    <w:rsid w:val="003E4835"/>
    <w:rsid w:val="003E5118"/>
    <w:rsid w:val="003E52FA"/>
    <w:rsid w:val="003E62EB"/>
    <w:rsid w:val="003E68CB"/>
    <w:rsid w:val="003E74C9"/>
    <w:rsid w:val="003E79EF"/>
    <w:rsid w:val="003F097A"/>
    <w:rsid w:val="003F0B2D"/>
    <w:rsid w:val="003F0C5B"/>
    <w:rsid w:val="003F1EEC"/>
    <w:rsid w:val="003F251C"/>
    <w:rsid w:val="003F3831"/>
    <w:rsid w:val="003F3880"/>
    <w:rsid w:val="003F3FDB"/>
    <w:rsid w:val="003F614D"/>
    <w:rsid w:val="003F642F"/>
    <w:rsid w:val="003F65B3"/>
    <w:rsid w:val="003F6876"/>
    <w:rsid w:val="003F6E0E"/>
    <w:rsid w:val="004016DF"/>
    <w:rsid w:val="00401CA5"/>
    <w:rsid w:val="00401CB2"/>
    <w:rsid w:val="004027CB"/>
    <w:rsid w:val="00402ED2"/>
    <w:rsid w:val="00404057"/>
    <w:rsid w:val="004045D2"/>
    <w:rsid w:val="00404C05"/>
    <w:rsid w:val="00405B1D"/>
    <w:rsid w:val="00411FE2"/>
    <w:rsid w:val="004120A2"/>
    <w:rsid w:val="004129AB"/>
    <w:rsid w:val="004141C6"/>
    <w:rsid w:val="0041550E"/>
    <w:rsid w:val="00417D7D"/>
    <w:rsid w:val="00417DF1"/>
    <w:rsid w:val="0042020F"/>
    <w:rsid w:val="004204E4"/>
    <w:rsid w:val="004204F4"/>
    <w:rsid w:val="00420AE2"/>
    <w:rsid w:val="004239BA"/>
    <w:rsid w:val="004246E0"/>
    <w:rsid w:val="00424E5F"/>
    <w:rsid w:val="004264DD"/>
    <w:rsid w:val="004267C9"/>
    <w:rsid w:val="00426B79"/>
    <w:rsid w:val="00426DB1"/>
    <w:rsid w:val="00427B3E"/>
    <w:rsid w:val="00427B6F"/>
    <w:rsid w:val="00427F18"/>
    <w:rsid w:val="004300F3"/>
    <w:rsid w:val="00431688"/>
    <w:rsid w:val="004319E1"/>
    <w:rsid w:val="00433629"/>
    <w:rsid w:val="00433DD9"/>
    <w:rsid w:val="00434374"/>
    <w:rsid w:val="00434BE4"/>
    <w:rsid w:val="00434D79"/>
    <w:rsid w:val="0043502B"/>
    <w:rsid w:val="004352C3"/>
    <w:rsid w:val="004410D9"/>
    <w:rsid w:val="004416A0"/>
    <w:rsid w:val="00441702"/>
    <w:rsid w:val="00442008"/>
    <w:rsid w:val="004420ED"/>
    <w:rsid w:val="004423D0"/>
    <w:rsid w:val="004428C4"/>
    <w:rsid w:val="004437AF"/>
    <w:rsid w:val="004438C3"/>
    <w:rsid w:val="00443B44"/>
    <w:rsid w:val="00444B19"/>
    <w:rsid w:val="00445A85"/>
    <w:rsid w:val="0044603C"/>
    <w:rsid w:val="0044618D"/>
    <w:rsid w:val="00447B11"/>
    <w:rsid w:val="00450693"/>
    <w:rsid w:val="00450972"/>
    <w:rsid w:val="00451419"/>
    <w:rsid w:val="0045244B"/>
    <w:rsid w:val="0045269B"/>
    <w:rsid w:val="00453418"/>
    <w:rsid w:val="004538AF"/>
    <w:rsid w:val="004542F1"/>
    <w:rsid w:val="004548A5"/>
    <w:rsid w:val="00454DD2"/>
    <w:rsid w:val="004559E7"/>
    <w:rsid w:val="004567DA"/>
    <w:rsid w:val="0045682A"/>
    <w:rsid w:val="00456915"/>
    <w:rsid w:val="004575E1"/>
    <w:rsid w:val="004601C7"/>
    <w:rsid w:val="0046052B"/>
    <w:rsid w:val="00460A7D"/>
    <w:rsid w:val="0046190D"/>
    <w:rsid w:val="00462319"/>
    <w:rsid w:val="00462E05"/>
    <w:rsid w:val="00463545"/>
    <w:rsid w:val="00463591"/>
    <w:rsid w:val="00464140"/>
    <w:rsid w:val="00465002"/>
    <w:rsid w:val="0046504A"/>
    <w:rsid w:val="00465FC1"/>
    <w:rsid w:val="0046641C"/>
    <w:rsid w:val="00466A73"/>
    <w:rsid w:val="004713F0"/>
    <w:rsid w:val="00471522"/>
    <w:rsid w:val="00473ADF"/>
    <w:rsid w:val="00474AA1"/>
    <w:rsid w:val="00474ADD"/>
    <w:rsid w:val="004753AE"/>
    <w:rsid w:val="0047554E"/>
    <w:rsid w:val="0047603A"/>
    <w:rsid w:val="0047606E"/>
    <w:rsid w:val="00480985"/>
    <w:rsid w:val="00480D5C"/>
    <w:rsid w:val="004814BA"/>
    <w:rsid w:val="004817B9"/>
    <w:rsid w:val="00482A62"/>
    <w:rsid w:val="004833BD"/>
    <w:rsid w:val="0048378B"/>
    <w:rsid w:val="00483D5E"/>
    <w:rsid w:val="0048425B"/>
    <w:rsid w:val="00484321"/>
    <w:rsid w:val="00484AAF"/>
    <w:rsid w:val="004863A4"/>
    <w:rsid w:val="004864F6"/>
    <w:rsid w:val="00486D49"/>
    <w:rsid w:val="00486FFA"/>
    <w:rsid w:val="00487F7F"/>
    <w:rsid w:val="00490B4D"/>
    <w:rsid w:val="00491CC5"/>
    <w:rsid w:val="004924BF"/>
    <w:rsid w:val="00492C2C"/>
    <w:rsid w:val="00492D7C"/>
    <w:rsid w:val="0049384F"/>
    <w:rsid w:val="004938CE"/>
    <w:rsid w:val="004939F2"/>
    <w:rsid w:val="00493D73"/>
    <w:rsid w:val="00493F7C"/>
    <w:rsid w:val="004943BC"/>
    <w:rsid w:val="0049448D"/>
    <w:rsid w:val="00494543"/>
    <w:rsid w:val="00494704"/>
    <w:rsid w:val="00494E71"/>
    <w:rsid w:val="004955C6"/>
    <w:rsid w:val="00496D9A"/>
    <w:rsid w:val="004A0D96"/>
    <w:rsid w:val="004A2AC3"/>
    <w:rsid w:val="004A2F2F"/>
    <w:rsid w:val="004A3AE6"/>
    <w:rsid w:val="004A48BC"/>
    <w:rsid w:val="004A552D"/>
    <w:rsid w:val="004A616D"/>
    <w:rsid w:val="004A6543"/>
    <w:rsid w:val="004A6E65"/>
    <w:rsid w:val="004A72B2"/>
    <w:rsid w:val="004A76EF"/>
    <w:rsid w:val="004A7771"/>
    <w:rsid w:val="004A79E4"/>
    <w:rsid w:val="004A7A65"/>
    <w:rsid w:val="004A7D4E"/>
    <w:rsid w:val="004B0FF2"/>
    <w:rsid w:val="004B28BF"/>
    <w:rsid w:val="004B3080"/>
    <w:rsid w:val="004B3655"/>
    <w:rsid w:val="004B4194"/>
    <w:rsid w:val="004B42B9"/>
    <w:rsid w:val="004B513B"/>
    <w:rsid w:val="004B5278"/>
    <w:rsid w:val="004B5EF5"/>
    <w:rsid w:val="004B6A3A"/>
    <w:rsid w:val="004B6BAA"/>
    <w:rsid w:val="004B74A3"/>
    <w:rsid w:val="004C08AA"/>
    <w:rsid w:val="004C103F"/>
    <w:rsid w:val="004C2249"/>
    <w:rsid w:val="004C2724"/>
    <w:rsid w:val="004C369B"/>
    <w:rsid w:val="004C4471"/>
    <w:rsid w:val="004C463B"/>
    <w:rsid w:val="004C4E04"/>
    <w:rsid w:val="004C4F92"/>
    <w:rsid w:val="004C564E"/>
    <w:rsid w:val="004C5759"/>
    <w:rsid w:val="004C6192"/>
    <w:rsid w:val="004C673C"/>
    <w:rsid w:val="004D00BB"/>
    <w:rsid w:val="004D0C1E"/>
    <w:rsid w:val="004D1337"/>
    <w:rsid w:val="004D1C0C"/>
    <w:rsid w:val="004D1EC5"/>
    <w:rsid w:val="004D2EAA"/>
    <w:rsid w:val="004D48B0"/>
    <w:rsid w:val="004D4B1E"/>
    <w:rsid w:val="004D5228"/>
    <w:rsid w:val="004D5E3F"/>
    <w:rsid w:val="004D5F1C"/>
    <w:rsid w:val="004D6010"/>
    <w:rsid w:val="004D6D11"/>
    <w:rsid w:val="004D75B8"/>
    <w:rsid w:val="004D7C88"/>
    <w:rsid w:val="004D7E77"/>
    <w:rsid w:val="004E0716"/>
    <w:rsid w:val="004E1253"/>
    <w:rsid w:val="004E14A5"/>
    <w:rsid w:val="004E1589"/>
    <w:rsid w:val="004E17BF"/>
    <w:rsid w:val="004E288F"/>
    <w:rsid w:val="004E2AFD"/>
    <w:rsid w:val="004E3F4D"/>
    <w:rsid w:val="004E3FA2"/>
    <w:rsid w:val="004E4312"/>
    <w:rsid w:val="004E4685"/>
    <w:rsid w:val="004E4EDB"/>
    <w:rsid w:val="004E5CF9"/>
    <w:rsid w:val="004E6AFB"/>
    <w:rsid w:val="004E700D"/>
    <w:rsid w:val="004E739A"/>
    <w:rsid w:val="004F0724"/>
    <w:rsid w:val="004F18CA"/>
    <w:rsid w:val="004F1ED8"/>
    <w:rsid w:val="004F317A"/>
    <w:rsid w:val="004F3421"/>
    <w:rsid w:val="004F36BA"/>
    <w:rsid w:val="004F38B5"/>
    <w:rsid w:val="004F4423"/>
    <w:rsid w:val="004F489B"/>
    <w:rsid w:val="004F6B5B"/>
    <w:rsid w:val="00500E72"/>
    <w:rsid w:val="00501410"/>
    <w:rsid w:val="00501FFB"/>
    <w:rsid w:val="00502167"/>
    <w:rsid w:val="0050232A"/>
    <w:rsid w:val="00502406"/>
    <w:rsid w:val="00502742"/>
    <w:rsid w:val="00502F4C"/>
    <w:rsid w:val="005036D5"/>
    <w:rsid w:val="0050515E"/>
    <w:rsid w:val="00505491"/>
    <w:rsid w:val="00505687"/>
    <w:rsid w:val="00505813"/>
    <w:rsid w:val="0050652D"/>
    <w:rsid w:val="005078E4"/>
    <w:rsid w:val="00510C81"/>
    <w:rsid w:val="00511CB4"/>
    <w:rsid w:val="00511FEB"/>
    <w:rsid w:val="00512823"/>
    <w:rsid w:val="00512A84"/>
    <w:rsid w:val="005134F9"/>
    <w:rsid w:val="00513CA4"/>
    <w:rsid w:val="00513E96"/>
    <w:rsid w:val="0051459D"/>
    <w:rsid w:val="0051468C"/>
    <w:rsid w:val="00514E59"/>
    <w:rsid w:val="005155B5"/>
    <w:rsid w:val="005165A9"/>
    <w:rsid w:val="00516C67"/>
    <w:rsid w:val="00520844"/>
    <w:rsid w:val="00521E69"/>
    <w:rsid w:val="00522328"/>
    <w:rsid w:val="00522ACC"/>
    <w:rsid w:val="00522EBC"/>
    <w:rsid w:val="00523883"/>
    <w:rsid w:val="00523CE2"/>
    <w:rsid w:val="005247B5"/>
    <w:rsid w:val="005256A4"/>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4FBE"/>
    <w:rsid w:val="00535159"/>
    <w:rsid w:val="00535A9C"/>
    <w:rsid w:val="005361F8"/>
    <w:rsid w:val="005372D3"/>
    <w:rsid w:val="0053773A"/>
    <w:rsid w:val="00540533"/>
    <w:rsid w:val="0054079C"/>
    <w:rsid w:val="00541266"/>
    <w:rsid w:val="00543B07"/>
    <w:rsid w:val="00543C25"/>
    <w:rsid w:val="00544E9F"/>
    <w:rsid w:val="005459AC"/>
    <w:rsid w:val="00546C91"/>
    <w:rsid w:val="0055001F"/>
    <w:rsid w:val="00550FF1"/>
    <w:rsid w:val="005514A4"/>
    <w:rsid w:val="00551B36"/>
    <w:rsid w:val="0055234B"/>
    <w:rsid w:val="00552EBA"/>
    <w:rsid w:val="0055310A"/>
    <w:rsid w:val="00553F55"/>
    <w:rsid w:val="0055445C"/>
    <w:rsid w:val="005553AD"/>
    <w:rsid w:val="00555E68"/>
    <w:rsid w:val="00556350"/>
    <w:rsid w:val="005566D5"/>
    <w:rsid w:val="00556A0C"/>
    <w:rsid w:val="005570C9"/>
    <w:rsid w:val="00557443"/>
    <w:rsid w:val="005574D8"/>
    <w:rsid w:val="005574F2"/>
    <w:rsid w:val="0055778F"/>
    <w:rsid w:val="005578FD"/>
    <w:rsid w:val="005604D9"/>
    <w:rsid w:val="00561159"/>
    <w:rsid w:val="00561AA3"/>
    <w:rsid w:val="005620A1"/>
    <w:rsid w:val="005622A0"/>
    <w:rsid w:val="0056315C"/>
    <w:rsid w:val="00563BE9"/>
    <w:rsid w:val="005657EB"/>
    <w:rsid w:val="00566B96"/>
    <w:rsid w:val="0056764D"/>
    <w:rsid w:val="00567ECC"/>
    <w:rsid w:val="00567F7E"/>
    <w:rsid w:val="0057081F"/>
    <w:rsid w:val="00571B91"/>
    <w:rsid w:val="00571B9A"/>
    <w:rsid w:val="00571DF8"/>
    <w:rsid w:val="00572E16"/>
    <w:rsid w:val="005732F3"/>
    <w:rsid w:val="0057381F"/>
    <w:rsid w:val="00574557"/>
    <w:rsid w:val="00575EC6"/>
    <w:rsid w:val="0057708F"/>
    <w:rsid w:val="005772BD"/>
    <w:rsid w:val="00580A46"/>
    <w:rsid w:val="0058111E"/>
    <w:rsid w:val="0058139C"/>
    <w:rsid w:val="00582403"/>
    <w:rsid w:val="00582711"/>
    <w:rsid w:val="00582C29"/>
    <w:rsid w:val="00583D98"/>
    <w:rsid w:val="00583E50"/>
    <w:rsid w:val="00584C04"/>
    <w:rsid w:val="00585332"/>
    <w:rsid w:val="00585EEE"/>
    <w:rsid w:val="00586649"/>
    <w:rsid w:val="0059069E"/>
    <w:rsid w:val="00590DFE"/>
    <w:rsid w:val="005911CF"/>
    <w:rsid w:val="005928E8"/>
    <w:rsid w:val="00592D81"/>
    <w:rsid w:val="005947C9"/>
    <w:rsid w:val="00594C66"/>
    <w:rsid w:val="00595CE2"/>
    <w:rsid w:val="00595F38"/>
    <w:rsid w:val="00596C3A"/>
    <w:rsid w:val="005971AE"/>
    <w:rsid w:val="005A0C84"/>
    <w:rsid w:val="005A31E4"/>
    <w:rsid w:val="005A54DD"/>
    <w:rsid w:val="005A586A"/>
    <w:rsid w:val="005A638D"/>
    <w:rsid w:val="005A6465"/>
    <w:rsid w:val="005A64B3"/>
    <w:rsid w:val="005A65DD"/>
    <w:rsid w:val="005A6CAA"/>
    <w:rsid w:val="005A71F6"/>
    <w:rsid w:val="005A79E0"/>
    <w:rsid w:val="005B04B0"/>
    <w:rsid w:val="005B229F"/>
    <w:rsid w:val="005B24B9"/>
    <w:rsid w:val="005B24F5"/>
    <w:rsid w:val="005B2781"/>
    <w:rsid w:val="005B283D"/>
    <w:rsid w:val="005B2AD2"/>
    <w:rsid w:val="005B2FDF"/>
    <w:rsid w:val="005B35A8"/>
    <w:rsid w:val="005B4446"/>
    <w:rsid w:val="005B56B4"/>
    <w:rsid w:val="005B62DF"/>
    <w:rsid w:val="005B6C39"/>
    <w:rsid w:val="005B7A6C"/>
    <w:rsid w:val="005B7CF5"/>
    <w:rsid w:val="005C28CD"/>
    <w:rsid w:val="005C2928"/>
    <w:rsid w:val="005C2FE0"/>
    <w:rsid w:val="005C35D2"/>
    <w:rsid w:val="005C36DE"/>
    <w:rsid w:val="005C3F41"/>
    <w:rsid w:val="005C431B"/>
    <w:rsid w:val="005C44E3"/>
    <w:rsid w:val="005C5D66"/>
    <w:rsid w:val="005C6D56"/>
    <w:rsid w:val="005C6DF3"/>
    <w:rsid w:val="005C74E3"/>
    <w:rsid w:val="005C7BFD"/>
    <w:rsid w:val="005D0586"/>
    <w:rsid w:val="005D240F"/>
    <w:rsid w:val="005D295C"/>
    <w:rsid w:val="005D3486"/>
    <w:rsid w:val="005D3C29"/>
    <w:rsid w:val="005D3FC7"/>
    <w:rsid w:val="005D477F"/>
    <w:rsid w:val="005D4927"/>
    <w:rsid w:val="005D5377"/>
    <w:rsid w:val="005D5486"/>
    <w:rsid w:val="005D5B8F"/>
    <w:rsid w:val="005D761E"/>
    <w:rsid w:val="005D781D"/>
    <w:rsid w:val="005D7D68"/>
    <w:rsid w:val="005E06EA"/>
    <w:rsid w:val="005E261D"/>
    <w:rsid w:val="005E371E"/>
    <w:rsid w:val="005E3A6A"/>
    <w:rsid w:val="005E3C4A"/>
    <w:rsid w:val="005E3E24"/>
    <w:rsid w:val="005E40B6"/>
    <w:rsid w:val="005E40E7"/>
    <w:rsid w:val="005E5B7E"/>
    <w:rsid w:val="005E5E28"/>
    <w:rsid w:val="005E6B3D"/>
    <w:rsid w:val="005E7238"/>
    <w:rsid w:val="005E758C"/>
    <w:rsid w:val="005F0486"/>
    <w:rsid w:val="005F05FA"/>
    <w:rsid w:val="005F07F5"/>
    <w:rsid w:val="005F14A8"/>
    <w:rsid w:val="005F16F3"/>
    <w:rsid w:val="005F17F1"/>
    <w:rsid w:val="005F211A"/>
    <w:rsid w:val="005F2DB9"/>
    <w:rsid w:val="005F3901"/>
    <w:rsid w:val="005F40DF"/>
    <w:rsid w:val="005F4CA3"/>
    <w:rsid w:val="005F4D9B"/>
    <w:rsid w:val="005F519C"/>
    <w:rsid w:val="005F5E17"/>
    <w:rsid w:val="005F5FB7"/>
    <w:rsid w:val="005F60A5"/>
    <w:rsid w:val="005F63AE"/>
    <w:rsid w:val="005F65BF"/>
    <w:rsid w:val="005F678F"/>
    <w:rsid w:val="005F6D67"/>
    <w:rsid w:val="005F70D9"/>
    <w:rsid w:val="005F7BCD"/>
    <w:rsid w:val="006000F7"/>
    <w:rsid w:val="0060081D"/>
    <w:rsid w:val="00601A3C"/>
    <w:rsid w:val="00602489"/>
    <w:rsid w:val="006024BE"/>
    <w:rsid w:val="00602558"/>
    <w:rsid w:val="00602F6C"/>
    <w:rsid w:val="006034A9"/>
    <w:rsid w:val="006034BB"/>
    <w:rsid w:val="00603F8F"/>
    <w:rsid w:val="006049CA"/>
    <w:rsid w:val="00604EB3"/>
    <w:rsid w:val="0060523D"/>
    <w:rsid w:val="00607476"/>
    <w:rsid w:val="00607FC6"/>
    <w:rsid w:val="00610E3D"/>
    <w:rsid w:val="0061181E"/>
    <w:rsid w:val="00611A23"/>
    <w:rsid w:val="00611E51"/>
    <w:rsid w:val="006127BB"/>
    <w:rsid w:val="0061293E"/>
    <w:rsid w:val="00612D7D"/>
    <w:rsid w:val="006149E6"/>
    <w:rsid w:val="00614ACE"/>
    <w:rsid w:val="006160F1"/>
    <w:rsid w:val="00616E46"/>
    <w:rsid w:val="00620473"/>
    <w:rsid w:val="0062111A"/>
    <w:rsid w:val="00621CB1"/>
    <w:rsid w:val="00622C67"/>
    <w:rsid w:val="00623A1F"/>
    <w:rsid w:val="00624491"/>
    <w:rsid w:val="00624937"/>
    <w:rsid w:val="00625267"/>
    <w:rsid w:val="00625877"/>
    <w:rsid w:val="0062696F"/>
    <w:rsid w:val="00626DB9"/>
    <w:rsid w:val="00626E26"/>
    <w:rsid w:val="00630661"/>
    <w:rsid w:val="00630AC4"/>
    <w:rsid w:val="006313DF"/>
    <w:rsid w:val="006315A3"/>
    <w:rsid w:val="00632177"/>
    <w:rsid w:val="00632244"/>
    <w:rsid w:val="00632DF2"/>
    <w:rsid w:val="00634A73"/>
    <w:rsid w:val="00635678"/>
    <w:rsid w:val="00635B21"/>
    <w:rsid w:val="0063625D"/>
    <w:rsid w:val="006372CE"/>
    <w:rsid w:val="00637B23"/>
    <w:rsid w:val="00637B5F"/>
    <w:rsid w:val="00640C59"/>
    <w:rsid w:val="00641F4D"/>
    <w:rsid w:val="00642013"/>
    <w:rsid w:val="00643077"/>
    <w:rsid w:val="006432D1"/>
    <w:rsid w:val="006434D8"/>
    <w:rsid w:val="00643FDA"/>
    <w:rsid w:val="00644800"/>
    <w:rsid w:val="006451EB"/>
    <w:rsid w:val="00646633"/>
    <w:rsid w:val="00646993"/>
    <w:rsid w:val="00646C5A"/>
    <w:rsid w:val="00650837"/>
    <w:rsid w:val="006508E6"/>
    <w:rsid w:val="00650B4F"/>
    <w:rsid w:val="00650ED4"/>
    <w:rsid w:val="00652204"/>
    <w:rsid w:val="0065244C"/>
    <w:rsid w:val="0065384A"/>
    <w:rsid w:val="006539AD"/>
    <w:rsid w:val="00653DEA"/>
    <w:rsid w:val="006544F2"/>
    <w:rsid w:val="00654B60"/>
    <w:rsid w:val="00654DED"/>
    <w:rsid w:val="00654E41"/>
    <w:rsid w:val="00655460"/>
    <w:rsid w:val="006569AD"/>
    <w:rsid w:val="006574FD"/>
    <w:rsid w:val="00657B59"/>
    <w:rsid w:val="00657CC8"/>
    <w:rsid w:val="0066218A"/>
    <w:rsid w:val="00662213"/>
    <w:rsid w:val="00662AAA"/>
    <w:rsid w:val="00662F3B"/>
    <w:rsid w:val="006639FD"/>
    <w:rsid w:val="00664BF7"/>
    <w:rsid w:val="00664D47"/>
    <w:rsid w:val="00665F10"/>
    <w:rsid w:val="006668F0"/>
    <w:rsid w:val="0066735A"/>
    <w:rsid w:val="00667467"/>
    <w:rsid w:val="006702D4"/>
    <w:rsid w:val="00670B51"/>
    <w:rsid w:val="0067138F"/>
    <w:rsid w:val="006718EF"/>
    <w:rsid w:val="006731E9"/>
    <w:rsid w:val="00673D5A"/>
    <w:rsid w:val="0067733A"/>
    <w:rsid w:val="006775FA"/>
    <w:rsid w:val="00677D4F"/>
    <w:rsid w:val="00677E09"/>
    <w:rsid w:val="00677EF3"/>
    <w:rsid w:val="00680A45"/>
    <w:rsid w:val="00680CAB"/>
    <w:rsid w:val="00681AC3"/>
    <w:rsid w:val="00681EAC"/>
    <w:rsid w:val="00681F54"/>
    <w:rsid w:val="006821EE"/>
    <w:rsid w:val="00683678"/>
    <w:rsid w:val="00684C06"/>
    <w:rsid w:val="00685400"/>
    <w:rsid w:val="0068604C"/>
    <w:rsid w:val="006860C1"/>
    <w:rsid w:val="00686E97"/>
    <w:rsid w:val="00686EBE"/>
    <w:rsid w:val="0068797C"/>
    <w:rsid w:val="00687B9F"/>
    <w:rsid w:val="00690DFF"/>
    <w:rsid w:val="006918AB"/>
    <w:rsid w:val="00692606"/>
    <w:rsid w:val="0069280A"/>
    <w:rsid w:val="0069311D"/>
    <w:rsid w:val="0069343B"/>
    <w:rsid w:val="00693594"/>
    <w:rsid w:val="00693EC8"/>
    <w:rsid w:val="00693FC5"/>
    <w:rsid w:val="00694739"/>
    <w:rsid w:val="0069476D"/>
    <w:rsid w:val="00695D36"/>
    <w:rsid w:val="00696D3F"/>
    <w:rsid w:val="00696D77"/>
    <w:rsid w:val="0069789D"/>
    <w:rsid w:val="00697B5A"/>
    <w:rsid w:val="00697CC1"/>
    <w:rsid w:val="006A0CCE"/>
    <w:rsid w:val="006A10A0"/>
    <w:rsid w:val="006A1635"/>
    <w:rsid w:val="006A17FD"/>
    <w:rsid w:val="006A1E12"/>
    <w:rsid w:val="006A22C1"/>
    <w:rsid w:val="006A25E3"/>
    <w:rsid w:val="006A2644"/>
    <w:rsid w:val="006A28A3"/>
    <w:rsid w:val="006A2920"/>
    <w:rsid w:val="006A2D41"/>
    <w:rsid w:val="006A337B"/>
    <w:rsid w:val="006A33EB"/>
    <w:rsid w:val="006A3DE7"/>
    <w:rsid w:val="006A49B7"/>
    <w:rsid w:val="006A5111"/>
    <w:rsid w:val="006A5DA4"/>
    <w:rsid w:val="006A6376"/>
    <w:rsid w:val="006A6B99"/>
    <w:rsid w:val="006A7D69"/>
    <w:rsid w:val="006B0299"/>
    <w:rsid w:val="006B0800"/>
    <w:rsid w:val="006B0FD4"/>
    <w:rsid w:val="006B1017"/>
    <w:rsid w:val="006B24F8"/>
    <w:rsid w:val="006B25BC"/>
    <w:rsid w:val="006B3E21"/>
    <w:rsid w:val="006B50D8"/>
    <w:rsid w:val="006B64AE"/>
    <w:rsid w:val="006B65B2"/>
    <w:rsid w:val="006B67A7"/>
    <w:rsid w:val="006B7C2E"/>
    <w:rsid w:val="006B7DF3"/>
    <w:rsid w:val="006B7FAC"/>
    <w:rsid w:val="006C0289"/>
    <w:rsid w:val="006C0668"/>
    <w:rsid w:val="006C16BA"/>
    <w:rsid w:val="006C16FD"/>
    <w:rsid w:val="006C1EEB"/>
    <w:rsid w:val="006C21D2"/>
    <w:rsid w:val="006C301D"/>
    <w:rsid w:val="006C3510"/>
    <w:rsid w:val="006C3710"/>
    <w:rsid w:val="006C5337"/>
    <w:rsid w:val="006C5B1C"/>
    <w:rsid w:val="006C6B7D"/>
    <w:rsid w:val="006C7659"/>
    <w:rsid w:val="006C7961"/>
    <w:rsid w:val="006C79D2"/>
    <w:rsid w:val="006C7F61"/>
    <w:rsid w:val="006C7FC0"/>
    <w:rsid w:val="006D0A18"/>
    <w:rsid w:val="006D13F6"/>
    <w:rsid w:val="006D1C6D"/>
    <w:rsid w:val="006D2CB2"/>
    <w:rsid w:val="006D2DF8"/>
    <w:rsid w:val="006D3729"/>
    <w:rsid w:val="006D3A30"/>
    <w:rsid w:val="006D5A44"/>
    <w:rsid w:val="006D60F3"/>
    <w:rsid w:val="006D621C"/>
    <w:rsid w:val="006D69CE"/>
    <w:rsid w:val="006D76F7"/>
    <w:rsid w:val="006E1161"/>
    <w:rsid w:val="006E1E1E"/>
    <w:rsid w:val="006E2177"/>
    <w:rsid w:val="006E21E0"/>
    <w:rsid w:val="006E394C"/>
    <w:rsid w:val="006E4052"/>
    <w:rsid w:val="006E4785"/>
    <w:rsid w:val="006E4F69"/>
    <w:rsid w:val="006E5757"/>
    <w:rsid w:val="006E5E4F"/>
    <w:rsid w:val="006E653A"/>
    <w:rsid w:val="006E7EFC"/>
    <w:rsid w:val="006F050A"/>
    <w:rsid w:val="006F0E7C"/>
    <w:rsid w:val="006F15F0"/>
    <w:rsid w:val="006F22FF"/>
    <w:rsid w:val="006F3339"/>
    <w:rsid w:val="006F3387"/>
    <w:rsid w:val="006F37D2"/>
    <w:rsid w:val="006F3AB9"/>
    <w:rsid w:val="006F3D83"/>
    <w:rsid w:val="006F3E22"/>
    <w:rsid w:val="006F4A3E"/>
    <w:rsid w:val="006F5D36"/>
    <w:rsid w:val="006F6468"/>
    <w:rsid w:val="006F7594"/>
    <w:rsid w:val="006F7DB6"/>
    <w:rsid w:val="006F7EEB"/>
    <w:rsid w:val="007012AD"/>
    <w:rsid w:val="007021D7"/>
    <w:rsid w:val="00705228"/>
    <w:rsid w:val="007055E3"/>
    <w:rsid w:val="007057FE"/>
    <w:rsid w:val="00706B23"/>
    <w:rsid w:val="007075FD"/>
    <w:rsid w:val="007076A6"/>
    <w:rsid w:val="007077D3"/>
    <w:rsid w:val="00710ABD"/>
    <w:rsid w:val="00710EB4"/>
    <w:rsid w:val="00711893"/>
    <w:rsid w:val="00713823"/>
    <w:rsid w:val="007139EC"/>
    <w:rsid w:val="00713EBB"/>
    <w:rsid w:val="00714B1B"/>
    <w:rsid w:val="007155F0"/>
    <w:rsid w:val="00715AB4"/>
    <w:rsid w:val="00715DD6"/>
    <w:rsid w:val="007164DF"/>
    <w:rsid w:val="00716CDC"/>
    <w:rsid w:val="00717572"/>
    <w:rsid w:val="00717840"/>
    <w:rsid w:val="00717BBE"/>
    <w:rsid w:val="007211A7"/>
    <w:rsid w:val="007224BB"/>
    <w:rsid w:val="007226DB"/>
    <w:rsid w:val="007244AF"/>
    <w:rsid w:val="00724A35"/>
    <w:rsid w:val="00724C1F"/>
    <w:rsid w:val="00725DF5"/>
    <w:rsid w:val="00727A24"/>
    <w:rsid w:val="00727C66"/>
    <w:rsid w:val="00731157"/>
    <w:rsid w:val="007321A3"/>
    <w:rsid w:val="00732921"/>
    <w:rsid w:val="00732D46"/>
    <w:rsid w:val="00733CA3"/>
    <w:rsid w:val="00735543"/>
    <w:rsid w:val="00735C87"/>
    <w:rsid w:val="00736709"/>
    <w:rsid w:val="00737930"/>
    <w:rsid w:val="00737E77"/>
    <w:rsid w:val="0074059D"/>
    <w:rsid w:val="00740906"/>
    <w:rsid w:val="007419B0"/>
    <w:rsid w:val="00741A3A"/>
    <w:rsid w:val="00741B6B"/>
    <w:rsid w:val="00741F39"/>
    <w:rsid w:val="00742CA9"/>
    <w:rsid w:val="00743C3D"/>
    <w:rsid w:val="00744632"/>
    <w:rsid w:val="00744B78"/>
    <w:rsid w:val="0074539B"/>
    <w:rsid w:val="007467AD"/>
    <w:rsid w:val="00746894"/>
    <w:rsid w:val="007473B5"/>
    <w:rsid w:val="00747ACA"/>
    <w:rsid w:val="00747C6C"/>
    <w:rsid w:val="00750014"/>
    <w:rsid w:val="00750200"/>
    <w:rsid w:val="007503B1"/>
    <w:rsid w:val="007505D4"/>
    <w:rsid w:val="00750732"/>
    <w:rsid w:val="007510C5"/>
    <w:rsid w:val="00751C70"/>
    <w:rsid w:val="0075228C"/>
    <w:rsid w:val="007523D9"/>
    <w:rsid w:val="007525B6"/>
    <w:rsid w:val="00752B89"/>
    <w:rsid w:val="00752B8D"/>
    <w:rsid w:val="00753818"/>
    <w:rsid w:val="00753827"/>
    <w:rsid w:val="00754D1C"/>
    <w:rsid w:val="00754DF5"/>
    <w:rsid w:val="007569BF"/>
    <w:rsid w:val="00756EA1"/>
    <w:rsid w:val="007574A9"/>
    <w:rsid w:val="00760646"/>
    <w:rsid w:val="00762DC4"/>
    <w:rsid w:val="007640E7"/>
    <w:rsid w:val="00765845"/>
    <w:rsid w:val="0076588A"/>
    <w:rsid w:val="00766B90"/>
    <w:rsid w:val="00767A47"/>
    <w:rsid w:val="0077076C"/>
    <w:rsid w:val="00770801"/>
    <w:rsid w:val="00771BF5"/>
    <w:rsid w:val="007729C8"/>
    <w:rsid w:val="00773588"/>
    <w:rsid w:val="007740B5"/>
    <w:rsid w:val="00774AF2"/>
    <w:rsid w:val="007755F4"/>
    <w:rsid w:val="00776047"/>
    <w:rsid w:val="0077755B"/>
    <w:rsid w:val="007777CC"/>
    <w:rsid w:val="00777C96"/>
    <w:rsid w:val="00780014"/>
    <w:rsid w:val="00781246"/>
    <w:rsid w:val="00781929"/>
    <w:rsid w:val="00781DA8"/>
    <w:rsid w:val="007833A4"/>
    <w:rsid w:val="007836D4"/>
    <w:rsid w:val="00784754"/>
    <w:rsid w:val="00784CB3"/>
    <w:rsid w:val="007857F5"/>
    <w:rsid w:val="007865C9"/>
    <w:rsid w:val="00786721"/>
    <w:rsid w:val="00787311"/>
    <w:rsid w:val="007877F8"/>
    <w:rsid w:val="007879EE"/>
    <w:rsid w:val="00790016"/>
    <w:rsid w:val="00790808"/>
    <w:rsid w:val="007924B4"/>
    <w:rsid w:val="00792554"/>
    <w:rsid w:val="0079264C"/>
    <w:rsid w:val="007937C7"/>
    <w:rsid w:val="007941E9"/>
    <w:rsid w:val="007949CA"/>
    <w:rsid w:val="007966B9"/>
    <w:rsid w:val="00797D78"/>
    <w:rsid w:val="007A0C1F"/>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2565"/>
    <w:rsid w:val="007B2A42"/>
    <w:rsid w:val="007B2C36"/>
    <w:rsid w:val="007B3E00"/>
    <w:rsid w:val="007B4AFA"/>
    <w:rsid w:val="007B56C0"/>
    <w:rsid w:val="007B5F76"/>
    <w:rsid w:val="007B6B1C"/>
    <w:rsid w:val="007C0446"/>
    <w:rsid w:val="007C077E"/>
    <w:rsid w:val="007C49D5"/>
    <w:rsid w:val="007C4E18"/>
    <w:rsid w:val="007C5585"/>
    <w:rsid w:val="007C5A13"/>
    <w:rsid w:val="007C5A30"/>
    <w:rsid w:val="007C6D4C"/>
    <w:rsid w:val="007C7603"/>
    <w:rsid w:val="007C7CBA"/>
    <w:rsid w:val="007D011F"/>
    <w:rsid w:val="007D087C"/>
    <w:rsid w:val="007D12F4"/>
    <w:rsid w:val="007D23D2"/>
    <w:rsid w:val="007D25A3"/>
    <w:rsid w:val="007D3CD1"/>
    <w:rsid w:val="007D3DA7"/>
    <w:rsid w:val="007D4315"/>
    <w:rsid w:val="007D5950"/>
    <w:rsid w:val="007D598E"/>
    <w:rsid w:val="007D712B"/>
    <w:rsid w:val="007D75B3"/>
    <w:rsid w:val="007D77D1"/>
    <w:rsid w:val="007D7818"/>
    <w:rsid w:val="007E0D23"/>
    <w:rsid w:val="007E23D0"/>
    <w:rsid w:val="007E2623"/>
    <w:rsid w:val="007E2753"/>
    <w:rsid w:val="007E2E44"/>
    <w:rsid w:val="007E2F2F"/>
    <w:rsid w:val="007E33EF"/>
    <w:rsid w:val="007E3CC4"/>
    <w:rsid w:val="007E40A1"/>
    <w:rsid w:val="007E5187"/>
    <w:rsid w:val="007E55EC"/>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676F"/>
    <w:rsid w:val="007F68C8"/>
    <w:rsid w:val="007F6928"/>
    <w:rsid w:val="007F6BFC"/>
    <w:rsid w:val="007F6EC8"/>
    <w:rsid w:val="007F7E60"/>
    <w:rsid w:val="00801428"/>
    <w:rsid w:val="0080148F"/>
    <w:rsid w:val="008019A0"/>
    <w:rsid w:val="00801C4F"/>
    <w:rsid w:val="00802699"/>
    <w:rsid w:val="00802771"/>
    <w:rsid w:val="00802928"/>
    <w:rsid w:val="008030AB"/>
    <w:rsid w:val="00803909"/>
    <w:rsid w:val="0080398C"/>
    <w:rsid w:val="00805A75"/>
    <w:rsid w:val="00806696"/>
    <w:rsid w:val="00806776"/>
    <w:rsid w:val="00806BF5"/>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2C1B"/>
    <w:rsid w:val="00823294"/>
    <w:rsid w:val="00823FC2"/>
    <w:rsid w:val="00824926"/>
    <w:rsid w:val="00825103"/>
    <w:rsid w:val="00825C4A"/>
    <w:rsid w:val="00826207"/>
    <w:rsid w:val="008266BC"/>
    <w:rsid w:val="00827172"/>
    <w:rsid w:val="008279BD"/>
    <w:rsid w:val="00827FED"/>
    <w:rsid w:val="00830101"/>
    <w:rsid w:val="008301F0"/>
    <w:rsid w:val="0083120F"/>
    <w:rsid w:val="00831A12"/>
    <w:rsid w:val="00831F76"/>
    <w:rsid w:val="00831F8A"/>
    <w:rsid w:val="0083244B"/>
    <w:rsid w:val="00833AE3"/>
    <w:rsid w:val="00835550"/>
    <w:rsid w:val="00835D5F"/>
    <w:rsid w:val="00835F10"/>
    <w:rsid w:val="008373CC"/>
    <w:rsid w:val="008374DA"/>
    <w:rsid w:val="008402BD"/>
    <w:rsid w:val="008434ED"/>
    <w:rsid w:val="0084374D"/>
    <w:rsid w:val="00843EB7"/>
    <w:rsid w:val="008445ED"/>
    <w:rsid w:val="00845F22"/>
    <w:rsid w:val="00846F20"/>
    <w:rsid w:val="0084783F"/>
    <w:rsid w:val="0084790F"/>
    <w:rsid w:val="00847D29"/>
    <w:rsid w:val="008503C1"/>
    <w:rsid w:val="0085051F"/>
    <w:rsid w:val="00850A33"/>
    <w:rsid w:val="0085109C"/>
    <w:rsid w:val="00851279"/>
    <w:rsid w:val="0085173F"/>
    <w:rsid w:val="008517A6"/>
    <w:rsid w:val="008518DF"/>
    <w:rsid w:val="00851D48"/>
    <w:rsid w:val="008524FE"/>
    <w:rsid w:val="0085279E"/>
    <w:rsid w:val="008531FA"/>
    <w:rsid w:val="008534FA"/>
    <w:rsid w:val="008536C1"/>
    <w:rsid w:val="008538F0"/>
    <w:rsid w:val="008545A5"/>
    <w:rsid w:val="00855251"/>
    <w:rsid w:val="00855539"/>
    <w:rsid w:val="00855E3D"/>
    <w:rsid w:val="0085608A"/>
    <w:rsid w:val="00856298"/>
    <w:rsid w:val="00856725"/>
    <w:rsid w:val="00856980"/>
    <w:rsid w:val="00856F36"/>
    <w:rsid w:val="008571E0"/>
    <w:rsid w:val="008604B0"/>
    <w:rsid w:val="008617BF"/>
    <w:rsid w:val="00861B18"/>
    <w:rsid w:val="00861CF9"/>
    <w:rsid w:val="00861D4B"/>
    <w:rsid w:val="00862205"/>
    <w:rsid w:val="00862988"/>
    <w:rsid w:val="00862AD8"/>
    <w:rsid w:val="00862BFD"/>
    <w:rsid w:val="00862F73"/>
    <w:rsid w:val="008637A4"/>
    <w:rsid w:val="00864DD2"/>
    <w:rsid w:val="00865D58"/>
    <w:rsid w:val="0086744B"/>
    <w:rsid w:val="008705DA"/>
    <w:rsid w:val="00870DE7"/>
    <w:rsid w:val="008710CB"/>
    <w:rsid w:val="008712F8"/>
    <w:rsid w:val="0087145A"/>
    <w:rsid w:val="00871EE6"/>
    <w:rsid w:val="008755C6"/>
    <w:rsid w:val="00876BD9"/>
    <w:rsid w:val="00877872"/>
    <w:rsid w:val="008800D9"/>
    <w:rsid w:val="00881262"/>
    <w:rsid w:val="00881CAD"/>
    <w:rsid w:val="00882118"/>
    <w:rsid w:val="0088270C"/>
    <w:rsid w:val="00882BFF"/>
    <w:rsid w:val="00882C8F"/>
    <w:rsid w:val="0088401B"/>
    <w:rsid w:val="00885E99"/>
    <w:rsid w:val="00886D85"/>
    <w:rsid w:val="0088731C"/>
    <w:rsid w:val="008876E6"/>
    <w:rsid w:val="0089092A"/>
    <w:rsid w:val="00891563"/>
    <w:rsid w:val="008919F4"/>
    <w:rsid w:val="00893448"/>
    <w:rsid w:val="008935F0"/>
    <w:rsid w:val="0089374E"/>
    <w:rsid w:val="00893D66"/>
    <w:rsid w:val="008941ED"/>
    <w:rsid w:val="0089469C"/>
    <w:rsid w:val="0089481F"/>
    <w:rsid w:val="00894CFE"/>
    <w:rsid w:val="00894F4C"/>
    <w:rsid w:val="008953A5"/>
    <w:rsid w:val="008956B3"/>
    <w:rsid w:val="008967D6"/>
    <w:rsid w:val="008967E4"/>
    <w:rsid w:val="00897F11"/>
    <w:rsid w:val="008A06E3"/>
    <w:rsid w:val="008A36DC"/>
    <w:rsid w:val="008A388A"/>
    <w:rsid w:val="008A3922"/>
    <w:rsid w:val="008A40BF"/>
    <w:rsid w:val="008A58F7"/>
    <w:rsid w:val="008A6333"/>
    <w:rsid w:val="008A7541"/>
    <w:rsid w:val="008B01CC"/>
    <w:rsid w:val="008B13D6"/>
    <w:rsid w:val="008B240D"/>
    <w:rsid w:val="008B3A4D"/>
    <w:rsid w:val="008B4898"/>
    <w:rsid w:val="008B537D"/>
    <w:rsid w:val="008B5E1E"/>
    <w:rsid w:val="008B5E53"/>
    <w:rsid w:val="008B669A"/>
    <w:rsid w:val="008B79F7"/>
    <w:rsid w:val="008B7CE8"/>
    <w:rsid w:val="008C1394"/>
    <w:rsid w:val="008C17B2"/>
    <w:rsid w:val="008C1A8D"/>
    <w:rsid w:val="008C2E82"/>
    <w:rsid w:val="008C380E"/>
    <w:rsid w:val="008C46C4"/>
    <w:rsid w:val="008C5103"/>
    <w:rsid w:val="008C6263"/>
    <w:rsid w:val="008C6773"/>
    <w:rsid w:val="008C6CDD"/>
    <w:rsid w:val="008C7167"/>
    <w:rsid w:val="008C78A8"/>
    <w:rsid w:val="008C7D33"/>
    <w:rsid w:val="008C7E9C"/>
    <w:rsid w:val="008D02DE"/>
    <w:rsid w:val="008D1C38"/>
    <w:rsid w:val="008D2217"/>
    <w:rsid w:val="008D3388"/>
    <w:rsid w:val="008D3EAF"/>
    <w:rsid w:val="008D4842"/>
    <w:rsid w:val="008D5A1E"/>
    <w:rsid w:val="008D5A66"/>
    <w:rsid w:val="008D6007"/>
    <w:rsid w:val="008D6981"/>
    <w:rsid w:val="008E0902"/>
    <w:rsid w:val="008E1940"/>
    <w:rsid w:val="008E3BE4"/>
    <w:rsid w:val="008E5BC0"/>
    <w:rsid w:val="008E5FEB"/>
    <w:rsid w:val="008E7275"/>
    <w:rsid w:val="008E73A3"/>
    <w:rsid w:val="008F059C"/>
    <w:rsid w:val="008F0B40"/>
    <w:rsid w:val="008F1024"/>
    <w:rsid w:val="008F2E55"/>
    <w:rsid w:val="008F4622"/>
    <w:rsid w:val="008F52EA"/>
    <w:rsid w:val="008F652C"/>
    <w:rsid w:val="008F6695"/>
    <w:rsid w:val="008F678D"/>
    <w:rsid w:val="008F7092"/>
    <w:rsid w:val="008F70E8"/>
    <w:rsid w:val="00902E72"/>
    <w:rsid w:val="00903209"/>
    <w:rsid w:val="009041F7"/>
    <w:rsid w:val="009049B6"/>
    <w:rsid w:val="009059E2"/>
    <w:rsid w:val="00905F0F"/>
    <w:rsid w:val="00906A6B"/>
    <w:rsid w:val="00906D5A"/>
    <w:rsid w:val="00907014"/>
    <w:rsid w:val="009078DF"/>
    <w:rsid w:val="009103B9"/>
    <w:rsid w:val="00910790"/>
    <w:rsid w:val="0091178E"/>
    <w:rsid w:val="00911C38"/>
    <w:rsid w:val="00911D64"/>
    <w:rsid w:val="009125AF"/>
    <w:rsid w:val="009160F6"/>
    <w:rsid w:val="00920801"/>
    <w:rsid w:val="00920CAD"/>
    <w:rsid w:val="009213B5"/>
    <w:rsid w:val="009215BF"/>
    <w:rsid w:val="009224DE"/>
    <w:rsid w:val="00922756"/>
    <w:rsid w:val="00923036"/>
    <w:rsid w:val="009235A8"/>
    <w:rsid w:val="00923AE3"/>
    <w:rsid w:val="00923BD4"/>
    <w:rsid w:val="00924465"/>
    <w:rsid w:val="00924F95"/>
    <w:rsid w:val="00925056"/>
    <w:rsid w:val="009253B7"/>
    <w:rsid w:val="0092669E"/>
    <w:rsid w:val="00926B58"/>
    <w:rsid w:val="00926B6F"/>
    <w:rsid w:val="00926C40"/>
    <w:rsid w:val="009271DE"/>
    <w:rsid w:val="00927772"/>
    <w:rsid w:val="00930B00"/>
    <w:rsid w:val="009317D4"/>
    <w:rsid w:val="00931F2C"/>
    <w:rsid w:val="0093224F"/>
    <w:rsid w:val="00932701"/>
    <w:rsid w:val="00932AE4"/>
    <w:rsid w:val="00932BAD"/>
    <w:rsid w:val="00933B47"/>
    <w:rsid w:val="009343C2"/>
    <w:rsid w:val="00934946"/>
    <w:rsid w:val="00934D4D"/>
    <w:rsid w:val="009350E8"/>
    <w:rsid w:val="00935B80"/>
    <w:rsid w:val="0093615E"/>
    <w:rsid w:val="009370AB"/>
    <w:rsid w:val="0094154E"/>
    <w:rsid w:val="00941557"/>
    <w:rsid w:val="00941A55"/>
    <w:rsid w:val="00942097"/>
    <w:rsid w:val="009437F4"/>
    <w:rsid w:val="00943ADA"/>
    <w:rsid w:val="00944A05"/>
    <w:rsid w:val="00944D1E"/>
    <w:rsid w:val="009456B8"/>
    <w:rsid w:val="009465AF"/>
    <w:rsid w:val="00946ADA"/>
    <w:rsid w:val="00952640"/>
    <w:rsid w:val="00953306"/>
    <w:rsid w:val="0095376B"/>
    <w:rsid w:val="00954644"/>
    <w:rsid w:val="00956C49"/>
    <w:rsid w:val="00956DD8"/>
    <w:rsid w:val="009571B6"/>
    <w:rsid w:val="00957AC8"/>
    <w:rsid w:val="009600BC"/>
    <w:rsid w:val="00960855"/>
    <w:rsid w:val="00960C2B"/>
    <w:rsid w:val="00961D11"/>
    <w:rsid w:val="009640CE"/>
    <w:rsid w:val="00965469"/>
    <w:rsid w:val="009668C2"/>
    <w:rsid w:val="00966C19"/>
    <w:rsid w:val="00967843"/>
    <w:rsid w:val="009701ED"/>
    <w:rsid w:val="00970981"/>
    <w:rsid w:val="009720C9"/>
    <w:rsid w:val="00972A6C"/>
    <w:rsid w:val="00973D09"/>
    <w:rsid w:val="0097485F"/>
    <w:rsid w:val="00975177"/>
    <w:rsid w:val="009754B8"/>
    <w:rsid w:val="009767A0"/>
    <w:rsid w:val="0097695A"/>
    <w:rsid w:val="009772B3"/>
    <w:rsid w:val="009772BE"/>
    <w:rsid w:val="00980A38"/>
    <w:rsid w:val="009811CA"/>
    <w:rsid w:val="00981240"/>
    <w:rsid w:val="009816E5"/>
    <w:rsid w:val="009835FB"/>
    <w:rsid w:val="009840E4"/>
    <w:rsid w:val="009848D4"/>
    <w:rsid w:val="00984EF6"/>
    <w:rsid w:val="00984F3D"/>
    <w:rsid w:val="0098543A"/>
    <w:rsid w:val="009858C1"/>
    <w:rsid w:val="00985B99"/>
    <w:rsid w:val="00986354"/>
    <w:rsid w:val="00986BB1"/>
    <w:rsid w:val="00987189"/>
    <w:rsid w:val="00987977"/>
    <w:rsid w:val="00987CC2"/>
    <w:rsid w:val="00990ABF"/>
    <w:rsid w:val="00990DD3"/>
    <w:rsid w:val="00991D6F"/>
    <w:rsid w:val="00991FC4"/>
    <w:rsid w:val="00992146"/>
    <w:rsid w:val="00992904"/>
    <w:rsid w:val="00992B36"/>
    <w:rsid w:val="0099479A"/>
    <w:rsid w:val="0099579D"/>
    <w:rsid w:val="009960E8"/>
    <w:rsid w:val="00996CA9"/>
    <w:rsid w:val="00997347"/>
    <w:rsid w:val="00997D8D"/>
    <w:rsid w:val="009A0754"/>
    <w:rsid w:val="009A224C"/>
    <w:rsid w:val="009A2A0B"/>
    <w:rsid w:val="009A58CA"/>
    <w:rsid w:val="009A6BB6"/>
    <w:rsid w:val="009A7914"/>
    <w:rsid w:val="009A7C72"/>
    <w:rsid w:val="009B094B"/>
    <w:rsid w:val="009B1F79"/>
    <w:rsid w:val="009B217F"/>
    <w:rsid w:val="009B26FD"/>
    <w:rsid w:val="009B2A2F"/>
    <w:rsid w:val="009B35CD"/>
    <w:rsid w:val="009B6050"/>
    <w:rsid w:val="009B7327"/>
    <w:rsid w:val="009C1BAB"/>
    <w:rsid w:val="009C1DDD"/>
    <w:rsid w:val="009C2D3D"/>
    <w:rsid w:val="009C4185"/>
    <w:rsid w:val="009C4605"/>
    <w:rsid w:val="009C5186"/>
    <w:rsid w:val="009C531A"/>
    <w:rsid w:val="009C5A91"/>
    <w:rsid w:val="009C638E"/>
    <w:rsid w:val="009C6D5C"/>
    <w:rsid w:val="009D0430"/>
    <w:rsid w:val="009D1105"/>
    <w:rsid w:val="009D1230"/>
    <w:rsid w:val="009D2882"/>
    <w:rsid w:val="009D32FE"/>
    <w:rsid w:val="009D36AE"/>
    <w:rsid w:val="009D43A7"/>
    <w:rsid w:val="009D467F"/>
    <w:rsid w:val="009D4939"/>
    <w:rsid w:val="009D693D"/>
    <w:rsid w:val="009D69CA"/>
    <w:rsid w:val="009D6FDF"/>
    <w:rsid w:val="009D75CE"/>
    <w:rsid w:val="009E0088"/>
    <w:rsid w:val="009E103D"/>
    <w:rsid w:val="009E12AE"/>
    <w:rsid w:val="009E16A5"/>
    <w:rsid w:val="009E1B54"/>
    <w:rsid w:val="009E1EF2"/>
    <w:rsid w:val="009E2CBD"/>
    <w:rsid w:val="009E3971"/>
    <w:rsid w:val="009E432C"/>
    <w:rsid w:val="009E4525"/>
    <w:rsid w:val="009E48A0"/>
    <w:rsid w:val="009E65ED"/>
    <w:rsid w:val="009E6729"/>
    <w:rsid w:val="009E6B0F"/>
    <w:rsid w:val="009E7A75"/>
    <w:rsid w:val="009F0275"/>
    <w:rsid w:val="009F292C"/>
    <w:rsid w:val="009F3A1E"/>
    <w:rsid w:val="009F3A3C"/>
    <w:rsid w:val="009F4806"/>
    <w:rsid w:val="009F4F9D"/>
    <w:rsid w:val="009F501F"/>
    <w:rsid w:val="009F564C"/>
    <w:rsid w:val="009F6D03"/>
    <w:rsid w:val="00A00354"/>
    <w:rsid w:val="00A00C38"/>
    <w:rsid w:val="00A01B41"/>
    <w:rsid w:val="00A026C8"/>
    <w:rsid w:val="00A02733"/>
    <w:rsid w:val="00A02ACA"/>
    <w:rsid w:val="00A03DEE"/>
    <w:rsid w:val="00A040E7"/>
    <w:rsid w:val="00A0422F"/>
    <w:rsid w:val="00A05838"/>
    <w:rsid w:val="00A0658D"/>
    <w:rsid w:val="00A06825"/>
    <w:rsid w:val="00A06906"/>
    <w:rsid w:val="00A06A35"/>
    <w:rsid w:val="00A06EA7"/>
    <w:rsid w:val="00A11BE0"/>
    <w:rsid w:val="00A11E3D"/>
    <w:rsid w:val="00A12109"/>
    <w:rsid w:val="00A122AE"/>
    <w:rsid w:val="00A1236C"/>
    <w:rsid w:val="00A12E1F"/>
    <w:rsid w:val="00A14A10"/>
    <w:rsid w:val="00A153B0"/>
    <w:rsid w:val="00A15F57"/>
    <w:rsid w:val="00A15F64"/>
    <w:rsid w:val="00A160BB"/>
    <w:rsid w:val="00A164C8"/>
    <w:rsid w:val="00A16E7B"/>
    <w:rsid w:val="00A17C06"/>
    <w:rsid w:val="00A20FA8"/>
    <w:rsid w:val="00A214B1"/>
    <w:rsid w:val="00A22B13"/>
    <w:rsid w:val="00A23107"/>
    <w:rsid w:val="00A23438"/>
    <w:rsid w:val="00A24C01"/>
    <w:rsid w:val="00A24F73"/>
    <w:rsid w:val="00A25924"/>
    <w:rsid w:val="00A26106"/>
    <w:rsid w:val="00A26DCC"/>
    <w:rsid w:val="00A30061"/>
    <w:rsid w:val="00A31D30"/>
    <w:rsid w:val="00A32019"/>
    <w:rsid w:val="00A327A0"/>
    <w:rsid w:val="00A327DC"/>
    <w:rsid w:val="00A32F6F"/>
    <w:rsid w:val="00A3593F"/>
    <w:rsid w:val="00A35E7C"/>
    <w:rsid w:val="00A35F22"/>
    <w:rsid w:val="00A35F54"/>
    <w:rsid w:val="00A3786F"/>
    <w:rsid w:val="00A37A74"/>
    <w:rsid w:val="00A37E17"/>
    <w:rsid w:val="00A4125D"/>
    <w:rsid w:val="00A4142F"/>
    <w:rsid w:val="00A434AE"/>
    <w:rsid w:val="00A45333"/>
    <w:rsid w:val="00A457FE"/>
    <w:rsid w:val="00A469CF"/>
    <w:rsid w:val="00A46F07"/>
    <w:rsid w:val="00A475FA"/>
    <w:rsid w:val="00A479CE"/>
    <w:rsid w:val="00A51EF8"/>
    <w:rsid w:val="00A531D8"/>
    <w:rsid w:val="00A532A6"/>
    <w:rsid w:val="00A545B1"/>
    <w:rsid w:val="00A54785"/>
    <w:rsid w:val="00A54D77"/>
    <w:rsid w:val="00A5517A"/>
    <w:rsid w:val="00A552CF"/>
    <w:rsid w:val="00A55927"/>
    <w:rsid w:val="00A55BD5"/>
    <w:rsid w:val="00A55F9B"/>
    <w:rsid w:val="00A56926"/>
    <w:rsid w:val="00A56B4C"/>
    <w:rsid w:val="00A56F91"/>
    <w:rsid w:val="00A57C1B"/>
    <w:rsid w:val="00A60C60"/>
    <w:rsid w:val="00A60CC9"/>
    <w:rsid w:val="00A60E10"/>
    <w:rsid w:val="00A613D3"/>
    <w:rsid w:val="00A61B0F"/>
    <w:rsid w:val="00A62072"/>
    <w:rsid w:val="00A62DC0"/>
    <w:rsid w:val="00A63386"/>
    <w:rsid w:val="00A63C2F"/>
    <w:rsid w:val="00A65D35"/>
    <w:rsid w:val="00A667F4"/>
    <w:rsid w:val="00A6696D"/>
    <w:rsid w:val="00A66E27"/>
    <w:rsid w:val="00A7287F"/>
    <w:rsid w:val="00A72959"/>
    <w:rsid w:val="00A73D87"/>
    <w:rsid w:val="00A745D4"/>
    <w:rsid w:val="00A75329"/>
    <w:rsid w:val="00A7536F"/>
    <w:rsid w:val="00A754AC"/>
    <w:rsid w:val="00A75AED"/>
    <w:rsid w:val="00A75C2C"/>
    <w:rsid w:val="00A75D90"/>
    <w:rsid w:val="00A772F6"/>
    <w:rsid w:val="00A806D1"/>
    <w:rsid w:val="00A827AE"/>
    <w:rsid w:val="00A83033"/>
    <w:rsid w:val="00A83A4F"/>
    <w:rsid w:val="00A84471"/>
    <w:rsid w:val="00A847E1"/>
    <w:rsid w:val="00A84C86"/>
    <w:rsid w:val="00A856BC"/>
    <w:rsid w:val="00A86A23"/>
    <w:rsid w:val="00A86A53"/>
    <w:rsid w:val="00A870BF"/>
    <w:rsid w:val="00A8755B"/>
    <w:rsid w:val="00A87A03"/>
    <w:rsid w:val="00A87C49"/>
    <w:rsid w:val="00A9010F"/>
    <w:rsid w:val="00A901E9"/>
    <w:rsid w:val="00A902FC"/>
    <w:rsid w:val="00A92CAD"/>
    <w:rsid w:val="00A9348E"/>
    <w:rsid w:val="00A93E36"/>
    <w:rsid w:val="00A94AD8"/>
    <w:rsid w:val="00A96106"/>
    <w:rsid w:val="00A96339"/>
    <w:rsid w:val="00A963EB"/>
    <w:rsid w:val="00A969F8"/>
    <w:rsid w:val="00A96AB2"/>
    <w:rsid w:val="00A975D8"/>
    <w:rsid w:val="00AA0374"/>
    <w:rsid w:val="00AA2C8C"/>
    <w:rsid w:val="00AA327C"/>
    <w:rsid w:val="00AA34EF"/>
    <w:rsid w:val="00AA437B"/>
    <w:rsid w:val="00AA50E6"/>
    <w:rsid w:val="00AA5DBD"/>
    <w:rsid w:val="00AA7281"/>
    <w:rsid w:val="00AA7E71"/>
    <w:rsid w:val="00AB000C"/>
    <w:rsid w:val="00AB0C91"/>
    <w:rsid w:val="00AB1703"/>
    <w:rsid w:val="00AB31CA"/>
    <w:rsid w:val="00AB337C"/>
    <w:rsid w:val="00AB39AE"/>
    <w:rsid w:val="00AB41EC"/>
    <w:rsid w:val="00AB7ECA"/>
    <w:rsid w:val="00AC0CD7"/>
    <w:rsid w:val="00AC195C"/>
    <w:rsid w:val="00AC1EA7"/>
    <w:rsid w:val="00AC21CF"/>
    <w:rsid w:val="00AC2BFB"/>
    <w:rsid w:val="00AC38F4"/>
    <w:rsid w:val="00AC39D8"/>
    <w:rsid w:val="00AC3BBB"/>
    <w:rsid w:val="00AC492C"/>
    <w:rsid w:val="00AC4F3D"/>
    <w:rsid w:val="00AC52F7"/>
    <w:rsid w:val="00AC5F18"/>
    <w:rsid w:val="00AC5FC2"/>
    <w:rsid w:val="00AC670B"/>
    <w:rsid w:val="00AC7AB4"/>
    <w:rsid w:val="00AD03BF"/>
    <w:rsid w:val="00AD190B"/>
    <w:rsid w:val="00AD1CB2"/>
    <w:rsid w:val="00AD1FE5"/>
    <w:rsid w:val="00AD22CB"/>
    <w:rsid w:val="00AD4FF1"/>
    <w:rsid w:val="00AD579A"/>
    <w:rsid w:val="00AD57D8"/>
    <w:rsid w:val="00AD59C0"/>
    <w:rsid w:val="00AD59F9"/>
    <w:rsid w:val="00AD5BFC"/>
    <w:rsid w:val="00AD69CD"/>
    <w:rsid w:val="00AD79F5"/>
    <w:rsid w:val="00AD7FBB"/>
    <w:rsid w:val="00AE068F"/>
    <w:rsid w:val="00AE0A8A"/>
    <w:rsid w:val="00AE1ACF"/>
    <w:rsid w:val="00AE299A"/>
    <w:rsid w:val="00AE3032"/>
    <w:rsid w:val="00AE3FCD"/>
    <w:rsid w:val="00AE505A"/>
    <w:rsid w:val="00AE5B97"/>
    <w:rsid w:val="00AE5DA1"/>
    <w:rsid w:val="00AE734A"/>
    <w:rsid w:val="00AE7CB6"/>
    <w:rsid w:val="00AF0440"/>
    <w:rsid w:val="00AF0EE8"/>
    <w:rsid w:val="00AF0F4C"/>
    <w:rsid w:val="00AF1302"/>
    <w:rsid w:val="00AF3EFB"/>
    <w:rsid w:val="00AF4D43"/>
    <w:rsid w:val="00AF4EEF"/>
    <w:rsid w:val="00AF4F19"/>
    <w:rsid w:val="00AF4F3D"/>
    <w:rsid w:val="00AF56F4"/>
    <w:rsid w:val="00AF5E21"/>
    <w:rsid w:val="00B00172"/>
    <w:rsid w:val="00B01730"/>
    <w:rsid w:val="00B02094"/>
    <w:rsid w:val="00B028D2"/>
    <w:rsid w:val="00B03011"/>
    <w:rsid w:val="00B031AD"/>
    <w:rsid w:val="00B03A43"/>
    <w:rsid w:val="00B03ECB"/>
    <w:rsid w:val="00B04C56"/>
    <w:rsid w:val="00B05DBA"/>
    <w:rsid w:val="00B06802"/>
    <w:rsid w:val="00B06CE2"/>
    <w:rsid w:val="00B06E4F"/>
    <w:rsid w:val="00B10261"/>
    <w:rsid w:val="00B102F1"/>
    <w:rsid w:val="00B11862"/>
    <w:rsid w:val="00B11EED"/>
    <w:rsid w:val="00B1234C"/>
    <w:rsid w:val="00B12A39"/>
    <w:rsid w:val="00B13C8A"/>
    <w:rsid w:val="00B13E64"/>
    <w:rsid w:val="00B141B6"/>
    <w:rsid w:val="00B141BC"/>
    <w:rsid w:val="00B14371"/>
    <w:rsid w:val="00B147A0"/>
    <w:rsid w:val="00B155D2"/>
    <w:rsid w:val="00B16963"/>
    <w:rsid w:val="00B16969"/>
    <w:rsid w:val="00B17408"/>
    <w:rsid w:val="00B17B21"/>
    <w:rsid w:val="00B20304"/>
    <w:rsid w:val="00B20CEF"/>
    <w:rsid w:val="00B20DB4"/>
    <w:rsid w:val="00B2143E"/>
    <w:rsid w:val="00B2147E"/>
    <w:rsid w:val="00B21953"/>
    <w:rsid w:val="00B22041"/>
    <w:rsid w:val="00B2315D"/>
    <w:rsid w:val="00B2336E"/>
    <w:rsid w:val="00B238BF"/>
    <w:rsid w:val="00B23D6E"/>
    <w:rsid w:val="00B24545"/>
    <w:rsid w:val="00B24DF3"/>
    <w:rsid w:val="00B2638C"/>
    <w:rsid w:val="00B26617"/>
    <w:rsid w:val="00B270CB"/>
    <w:rsid w:val="00B3085C"/>
    <w:rsid w:val="00B3157F"/>
    <w:rsid w:val="00B320CB"/>
    <w:rsid w:val="00B32386"/>
    <w:rsid w:val="00B323AC"/>
    <w:rsid w:val="00B32E7C"/>
    <w:rsid w:val="00B33326"/>
    <w:rsid w:val="00B33B35"/>
    <w:rsid w:val="00B34B1A"/>
    <w:rsid w:val="00B354FD"/>
    <w:rsid w:val="00B35BB4"/>
    <w:rsid w:val="00B36AEA"/>
    <w:rsid w:val="00B40738"/>
    <w:rsid w:val="00B41488"/>
    <w:rsid w:val="00B41A45"/>
    <w:rsid w:val="00B42820"/>
    <w:rsid w:val="00B42CA5"/>
    <w:rsid w:val="00B43DD5"/>
    <w:rsid w:val="00B45AFD"/>
    <w:rsid w:val="00B4653F"/>
    <w:rsid w:val="00B46803"/>
    <w:rsid w:val="00B47556"/>
    <w:rsid w:val="00B505D9"/>
    <w:rsid w:val="00B507A9"/>
    <w:rsid w:val="00B509DA"/>
    <w:rsid w:val="00B510AB"/>
    <w:rsid w:val="00B5141C"/>
    <w:rsid w:val="00B51E3B"/>
    <w:rsid w:val="00B52088"/>
    <w:rsid w:val="00B520E9"/>
    <w:rsid w:val="00B54184"/>
    <w:rsid w:val="00B54570"/>
    <w:rsid w:val="00B5591F"/>
    <w:rsid w:val="00B55D7F"/>
    <w:rsid w:val="00B574F0"/>
    <w:rsid w:val="00B57A7B"/>
    <w:rsid w:val="00B57CDF"/>
    <w:rsid w:val="00B6014E"/>
    <w:rsid w:val="00B604ED"/>
    <w:rsid w:val="00B612C3"/>
    <w:rsid w:val="00B6139A"/>
    <w:rsid w:val="00B61CEE"/>
    <w:rsid w:val="00B620C1"/>
    <w:rsid w:val="00B62398"/>
    <w:rsid w:val="00B6373B"/>
    <w:rsid w:val="00B64111"/>
    <w:rsid w:val="00B65B82"/>
    <w:rsid w:val="00B66AE9"/>
    <w:rsid w:val="00B67684"/>
    <w:rsid w:val="00B67CB5"/>
    <w:rsid w:val="00B67DD7"/>
    <w:rsid w:val="00B704D5"/>
    <w:rsid w:val="00B70BDF"/>
    <w:rsid w:val="00B716BC"/>
    <w:rsid w:val="00B71EE9"/>
    <w:rsid w:val="00B7345A"/>
    <w:rsid w:val="00B738F8"/>
    <w:rsid w:val="00B73F7D"/>
    <w:rsid w:val="00B74DA0"/>
    <w:rsid w:val="00B74E0A"/>
    <w:rsid w:val="00B75835"/>
    <w:rsid w:val="00B76511"/>
    <w:rsid w:val="00B772E4"/>
    <w:rsid w:val="00B81777"/>
    <w:rsid w:val="00B82CD9"/>
    <w:rsid w:val="00B83E14"/>
    <w:rsid w:val="00B83F19"/>
    <w:rsid w:val="00B85F86"/>
    <w:rsid w:val="00B86C07"/>
    <w:rsid w:val="00B8791E"/>
    <w:rsid w:val="00B913E0"/>
    <w:rsid w:val="00B92D18"/>
    <w:rsid w:val="00B92F07"/>
    <w:rsid w:val="00B93092"/>
    <w:rsid w:val="00B93D3E"/>
    <w:rsid w:val="00B9430C"/>
    <w:rsid w:val="00B96239"/>
    <w:rsid w:val="00B967DE"/>
    <w:rsid w:val="00B96C4A"/>
    <w:rsid w:val="00B96D80"/>
    <w:rsid w:val="00B974EE"/>
    <w:rsid w:val="00BA04ED"/>
    <w:rsid w:val="00BA1374"/>
    <w:rsid w:val="00BA155D"/>
    <w:rsid w:val="00BA2271"/>
    <w:rsid w:val="00BA2AB7"/>
    <w:rsid w:val="00BA3499"/>
    <w:rsid w:val="00BA3E0F"/>
    <w:rsid w:val="00BA55C8"/>
    <w:rsid w:val="00BA56A9"/>
    <w:rsid w:val="00BA74EC"/>
    <w:rsid w:val="00BA74FB"/>
    <w:rsid w:val="00BA7C76"/>
    <w:rsid w:val="00BB0096"/>
    <w:rsid w:val="00BB00C5"/>
    <w:rsid w:val="00BB0BC3"/>
    <w:rsid w:val="00BB1F96"/>
    <w:rsid w:val="00BB2042"/>
    <w:rsid w:val="00BB23E8"/>
    <w:rsid w:val="00BB2697"/>
    <w:rsid w:val="00BB2F75"/>
    <w:rsid w:val="00BB3579"/>
    <w:rsid w:val="00BB35D2"/>
    <w:rsid w:val="00BB3901"/>
    <w:rsid w:val="00BB4620"/>
    <w:rsid w:val="00BB4D40"/>
    <w:rsid w:val="00BB4E86"/>
    <w:rsid w:val="00BB4F9A"/>
    <w:rsid w:val="00BB5060"/>
    <w:rsid w:val="00BB6DF2"/>
    <w:rsid w:val="00BB7AF6"/>
    <w:rsid w:val="00BC0A62"/>
    <w:rsid w:val="00BC0E49"/>
    <w:rsid w:val="00BC10D2"/>
    <w:rsid w:val="00BC1765"/>
    <w:rsid w:val="00BC265D"/>
    <w:rsid w:val="00BC3D43"/>
    <w:rsid w:val="00BC42A9"/>
    <w:rsid w:val="00BC5314"/>
    <w:rsid w:val="00BC5B3D"/>
    <w:rsid w:val="00BC7712"/>
    <w:rsid w:val="00BD071E"/>
    <w:rsid w:val="00BD09A9"/>
    <w:rsid w:val="00BD0FEE"/>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B82"/>
    <w:rsid w:val="00BE7D5F"/>
    <w:rsid w:val="00BF1643"/>
    <w:rsid w:val="00BF1C09"/>
    <w:rsid w:val="00BF1D14"/>
    <w:rsid w:val="00BF1DDC"/>
    <w:rsid w:val="00BF2CA8"/>
    <w:rsid w:val="00BF3590"/>
    <w:rsid w:val="00BF36F7"/>
    <w:rsid w:val="00BF3CFE"/>
    <w:rsid w:val="00BF449B"/>
    <w:rsid w:val="00BF5109"/>
    <w:rsid w:val="00BF54B2"/>
    <w:rsid w:val="00BF5EC9"/>
    <w:rsid w:val="00BF5FE2"/>
    <w:rsid w:val="00BF62BC"/>
    <w:rsid w:val="00BF676D"/>
    <w:rsid w:val="00BF6DFF"/>
    <w:rsid w:val="00BF7EE1"/>
    <w:rsid w:val="00C00F15"/>
    <w:rsid w:val="00C0108A"/>
    <w:rsid w:val="00C0250D"/>
    <w:rsid w:val="00C02F7E"/>
    <w:rsid w:val="00C03636"/>
    <w:rsid w:val="00C0414B"/>
    <w:rsid w:val="00C04F41"/>
    <w:rsid w:val="00C05618"/>
    <w:rsid w:val="00C05859"/>
    <w:rsid w:val="00C05D1B"/>
    <w:rsid w:val="00C067BD"/>
    <w:rsid w:val="00C06B07"/>
    <w:rsid w:val="00C104BC"/>
    <w:rsid w:val="00C107E6"/>
    <w:rsid w:val="00C108B2"/>
    <w:rsid w:val="00C117C5"/>
    <w:rsid w:val="00C11EE9"/>
    <w:rsid w:val="00C1224C"/>
    <w:rsid w:val="00C13A3E"/>
    <w:rsid w:val="00C13AB8"/>
    <w:rsid w:val="00C14CD9"/>
    <w:rsid w:val="00C15126"/>
    <w:rsid w:val="00C159CC"/>
    <w:rsid w:val="00C16773"/>
    <w:rsid w:val="00C17359"/>
    <w:rsid w:val="00C20BF0"/>
    <w:rsid w:val="00C238A7"/>
    <w:rsid w:val="00C23996"/>
    <w:rsid w:val="00C239EE"/>
    <w:rsid w:val="00C24509"/>
    <w:rsid w:val="00C2601C"/>
    <w:rsid w:val="00C26A14"/>
    <w:rsid w:val="00C30A9A"/>
    <w:rsid w:val="00C30E95"/>
    <w:rsid w:val="00C319A3"/>
    <w:rsid w:val="00C324B8"/>
    <w:rsid w:val="00C3256D"/>
    <w:rsid w:val="00C33732"/>
    <w:rsid w:val="00C337AB"/>
    <w:rsid w:val="00C338B6"/>
    <w:rsid w:val="00C33B48"/>
    <w:rsid w:val="00C33C7A"/>
    <w:rsid w:val="00C344CA"/>
    <w:rsid w:val="00C34F06"/>
    <w:rsid w:val="00C35098"/>
    <w:rsid w:val="00C35725"/>
    <w:rsid w:val="00C3636B"/>
    <w:rsid w:val="00C3702F"/>
    <w:rsid w:val="00C371DE"/>
    <w:rsid w:val="00C37E70"/>
    <w:rsid w:val="00C37FBE"/>
    <w:rsid w:val="00C4151A"/>
    <w:rsid w:val="00C41FA4"/>
    <w:rsid w:val="00C42017"/>
    <w:rsid w:val="00C42282"/>
    <w:rsid w:val="00C427B9"/>
    <w:rsid w:val="00C42A4D"/>
    <w:rsid w:val="00C42D33"/>
    <w:rsid w:val="00C43357"/>
    <w:rsid w:val="00C4384F"/>
    <w:rsid w:val="00C45471"/>
    <w:rsid w:val="00C45936"/>
    <w:rsid w:val="00C45C48"/>
    <w:rsid w:val="00C4672F"/>
    <w:rsid w:val="00C47124"/>
    <w:rsid w:val="00C4753D"/>
    <w:rsid w:val="00C50620"/>
    <w:rsid w:val="00C515A1"/>
    <w:rsid w:val="00C51A38"/>
    <w:rsid w:val="00C51C4F"/>
    <w:rsid w:val="00C5222C"/>
    <w:rsid w:val="00C52D63"/>
    <w:rsid w:val="00C530E4"/>
    <w:rsid w:val="00C53302"/>
    <w:rsid w:val="00C534D4"/>
    <w:rsid w:val="00C541F9"/>
    <w:rsid w:val="00C5456B"/>
    <w:rsid w:val="00C554A3"/>
    <w:rsid w:val="00C5550E"/>
    <w:rsid w:val="00C5761B"/>
    <w:rsid w:val="00C60E26"/>
    <w:rsid w:val="00C61BDA"/>
    <w:rsid w:val="00C6232E"/>
    <w:rsid w:val="00C62A80"/>
    <w:rsid w:val="00C63C85"/>
    <w:rsid w:val="00C641B7"/>
    <w:rsid w:val="00C6597E"/>
    <w:rsid w:val="00C6673F"/>
    <w:rsid w:val="00C66FA6"/>
    <w:rsid w:val="00C67ACF"/>
    <w:rsid w:val="00C67CA6"/>
    <w:rsid w:val="00C67D92"/>
    <w:rsid w:val="00C7115F"/>
    <w:rsid w:val="00C72823"/>
    <w:rsid w:val="00C73AB8"/>
    <w:rsid w:val="00C742D8"/>
    <w:rsid w:val="00C7497A"/>
    <w:rsid w:val="00C74F2C"/>
    <w:rsid w:val="00C74F83"/>
    <w:rsid w:val="00C75225"/>
    <w:rsid w:val="00C752C9"/>
    <w:rsid w:val="00C75829"/>
    <w:rsid w:val="00C75B68"/>
    <w:rsid w:val="00C81311"/>
    <w:rsid w:val="00C83725"/>
    <w:rsid w:val="00C8482D"/>
    <w:rsid w:val="00C84F4B"/>
    <w:rsid w:val="00C85420"/>
    <w:rsid w:val="00C8586F"/>
    <w:rsid w:val="00C859BC"/>
    <w:rsid w:val="00C8609F"/>
    <w:rsid w:val="00C877DB"/>
    <w:rsid w:val="00C87CDB"/>
    <w:rsid w:val="00C90651"/>
    <w:rsid w:val="00C906F2"/>
    <w:rsid w:val="00C90E05"/>
    <w:rsid w:val="00C90F14"/>
    <w:rsid w:val="00C92B1A"/>
    <w:rsid w:val="00C92EC9"/>
    <w:rsid w:val="00C93DC9"/>
    <w:rsid w:val="00C94904"/>
    <w:rsid w:val="00C95388"/>
    <w:rsid w:val="00C955E1"/>
    <w:rsid w:val="00C96505"/>
    <w:rsid w:val="00C9673B"/>
    <w:rsid w:val="00C9734D"/>
    <w:rsid w:val="00C97407"/>
    <w:rsid w:val="00CA0182"/>
    <w:rsid w:val="00CA0586"/>
    <w:rsid w:val="00CA06A2"/>
    <w:rsid w:val="00CA16DF"/>
    <w:rsid w:val="00CA1B67"/>
    <w:rsid w:val="00CA20EA"/>
    <w:rsid w:val="00CA28EC"/>
    <w:rsid w:val="00CA37BB"/>
    <w:rsid w:val="00CA38E5"/>
    <w:rsid w:val="00CA4963"/>
    <w:rsid w:val="00CA4A35"/>
    <w:rsid w:val="00CA5039"/>
    <w:rsid w:val="00CA7771"/>
    <w:rsid w:val="00CB0C20"/>
    <w:rsid w:val="00CB10B6"/>
    <w:rsid w:val="00CB242F"/>
    <w:rsid w:val="00CB254A"/>
    <w:rsid w:val="00CB2DA7"/>
    <w:rsid w:val="00CB43AA"/>
    <w:rsid w:val="00CB4E5E"/>
    <w:rsid w:val="00CB506B"/>
    <w:rsid w:val="00CB5159"/>
    <w:rsid w:val="00CB572E"/>
    <w:rsid w:val="00CB5F1C"/>
    <w:rsid w:val="00CB622E"/>
    <w:rsid w:val="00CC03B7"/>
    <w:rsid w:val="00CC102D"/>
    <w:rsid w:val="00CC1172"/>
    <w:rsid w:val="00CC1819"/>
    <w:rsid w:val="00CC2CA6"/>
    <w:rsid w:val="00CC4EFD"/>
    <w:rsid w:val="00CC527A"/>
    <w:rsid w:val="00CC54B1"/>
    <w:rsid w:val="00CC5AC5"/>
    <w:rsid w:val="00CC5CA9"/>
    <w:rsid w:val="00CC6727"/>
    <w:rsid w:val="00CC742A"/>
    <w:rsid w:val="00CC7B3E"/>
    <w:rsid w:val="00CD05B4"/>
    <w:rsid w:val="00CD084E"/>
    <w:rsid w:val="00CD0D30"/>
    <w:rsid w:val="00CD166C"/>
    <w:rsid w:val="00CD1ABD"/>
    <w:rsid w:val="00CD248F"/>
    <w:rsid w:val="00CD2F1C"/>
    <w:rsid w:val="00CD33B5"/>
    <w:rsid w:val="00CD3CF5"/>
    <w:rsid w:val="00CD57D7"/>
    <w:rsid w:val="00CD5A5B"/>
    <w:rsid w:val="00CD5DF2"/>
    <w:rsid w:val="00CD6423"/>
    <w:rsid w:val="00CD6AA4"/>
    <w:rsid w:val="00CD7401"/>
    <w:rsid w:val="00CE0DE7"/>
    <w:rsid w:val="00CE0F04"/>
    <w:rsid w:val="00CE1E2F"/>
    <w:rsid w:val="00CE2B10"/>
    <w:rsid w:val="00CE3A24"/>
    <w:rsid w:val="00CE3E4B"/>
    <w:rsid w:val="00CE4234"/>
    <w:rsid w:val="00CE429B"/>
    <w:rsid w:val="00CE4B69"/>
    <w:rsid w:val="00CE6937"/>
    <w:rsid w:val="00CE7A9E"/>
    <w:rsid w:val="00CF0E05"/>
    <w:rsid w:val="00CF14EB"/>
    <w:rsid w:val="00CF181C"/>
    <w:rsid w:val="00CF19A8"/>
    <w:rsid w:val="00CF1BEA"/>
    <w:rsid w:val="00CF1CDD"/>
    <w:rsid w:val="00CF1EA4"/>
    <w:rsid w:val="00CF245A"/>
    <w:rsid w:val="00CF3B86"/>
    <w:rsid w:val="00CF3D83"/>
    <w:rsid w:val="00CF4296"/>
    <w:rsid w:val="00CF56F5"/>
    <w:rsid w:val="00CF723D"/>
    <w:rsid w:val="00D00F81"/>
    <w:rsid w:val="00D010DB"/>
    <w:rsid w:val="00D01DFD"/>
    <w:rsid w:val="00D038B6"/>
    <w:rsid w:val="00D03D69"/>
    <w:rsid w:val="00D04137"/>
    <w:rsid w:val="00D044BF"/>
    <w:rsid w:val="00D0594B"/>
    <w:rsid w:val="00D05B74"/>
    <w:rsid w:val="00D06522"/>
    <w:rsid w:val="00D068E4"/>
    <w:rsid w:val="00D072C3"/>
    <w:rsid w:val="00D07576"/>
    <w:rsid w:val="00D07EE0"/>
    <w:rsid w:val="00D10324"/>
    <w:rsid w:val="00D1219A"/>
    <w:rsid w:val="00D13757"/>
    <w:rsid w:val="00D13818"/>
    <w:rsid w:val="00D13A59"/>
    <w:rsid w:val="00D13B6C"/>
    <w:rsid w:val="00D13B8C"/>
    <w:rsid w:val="00D14EE8"/>
    <w:rsid w:val="00D15436"/>
    <w:rsid w:val="00D15B5B"/>
    <w:rsid w:val="00D16791"/>
    <w:rsid w:val="00D17373"/>
    <w:rsid w:val="00D17868"/>
    <w:rsid w:val="00D17E29"/>
    <w:rsid w:val="00D20F21"/>
    <w:rsid w:val="00D21841"/>
    <w:rsid w:val="00D219E3"/>
    <w:rsid w:val="00D2224F"/>
    <w:rsid w:val="00D22253"/>
    <w:rsid w:val="00D2260E"/>
    <w:rsid w:val="00D2289A"/>
    <w:rsid w:val="00D23651"/>
    <w:rsid w:val="00D25645"/>
    <w:rsid w:val="00D259BD"/>
    <w:rsid w:val="00D25E70"/>
    <w:rsid w:val="00D260E8"/>
    <w:rsid w:val="00D2756D"/>
    <w:rsid w:val="00D302E9"/>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2E28"/>
    <w:rsid w:val="00D43644"/>
    <w:rsid w:val="00D45376"/>
    <w:rsid w:val="00D4551B"/>
    <w:rsid w:val="00D45B3C"/>
    <w:rsid w:val="00D46A02"/>
    <w:rsid w:val="00D46D6A"/>
    <w:rsid w:val="00D4722A"/>
    <w:rsid w:val="00D51165"/>
    <w:rsid w:val="00D51270"/>
    <w:rsid w:val="00D517E2"/>
    <w:rsid w:val="00D51F45"/>
    <w:rsid w:val="00D52689"/>
    <w:rsid w:val="00D52AF2"/>
    <w:rsid w:val="00D52FBF"/>
    <w:rsid w:val="00D5304A"/>
    <w:rsid w:val="00D531A9"/>
    <w:rsid w:val="00D536A6"/>
    <w:rsid w:val="00D53E0C"/>
    <w:rsid w:val="00D544C2"/>
    <w:rsid w:val="00D54CA7"/>
    <w:rsid w:val="00D54E8B"/>
    <w:rsid w:val="00D54F40"/>
    <w:rsid w:val="00D551C5"/>
    <w:rsid w:val="00D55253"/>
    <w:rsid w:val="00D55AAB"/>
    <w:rsid w:val="00D55F62"/>
    <w:rsid w:val="00D5728B"/>
    <w:rsid w:val="00D573A7"/>
    <w:rsid w:val="00D60218"/>
    <w:rsid w:val="00D60519"/>
    <w:rsid w:val="00D60A1B"/>
    <w:rsid w:val="00D60A84"/>
    <w:rsid w:val="00D60B81"/>
    <w:rsid w:val="00D61B8A"/>
    <w:rsid w:val="00D61FB1"/>
    <w:rsid w:val="00D62080"/>
    <w:rsid w:val="00D626FD"/>
    <w:rsid w:val="00D639F9"/>
    <w:rsid w:val="00D6483D"/>
    <w:rsid w:val="00D64DBB"/>
    <w:rsid w:val="00D65047"/>
    <w:rsid w:val="00D658FF"/>
    <w:rsid w:val="00D65C96"/>
    <w:rsid w:val="00D65DB6"/>
    <w:rsid w:val="00D65FEA"/>
    <w:rsid w:val="00D6647B"/>
    <w:rsid w:val="00D67807"/>
    <w:rsid w:val="00D720C3"/>
    <w:rsid w:val="00D72403"/>
    <w:rsid w:val="00D72562"/>
    <w:rsid w:val="00D7265A"/>
    <w:rsid w:val="00D7359A"/>
    <w:rsid w:val="00D73B30"/>
    <w:rsid w:val="00D73E58"/>
    <w:rsid w:val="00D75065"/>
    <w:rsid w:val="00D7599F"/>
    <w:rsid w:val="00D759EB"/>
    <w:rsid w:val="00D75CB3"/>
    <w:rsid w:val="00D770D1"/>
    <w:rsid w:val="00D77307"/>
    <w:rsid w:val="00D77345"/>
    <w:rsid w:val="00D7736D"/>
    <w:rsid w:val="00D80778"/>
    <w:rsid w:val="00D8092E"/>
    <w:rsid w:val="00D80975"/>
    <w:rsid w:val="00D80EFD"/>
    <w:rsid w:val="00D81635"/>
    <w:rsid w:val="00D81DA3"/>
    <w:rsid w:val="00D8232A"/>
    <w:rsid w:val="00D82814"/>
    <w:rsid w:val="00D83F14"/>
    <w:rsid w:val="00D84315"/>
    <w:rsid w:val="00D85F01"/>
    <w:rsid w:val="00D87D41"/>
    <w:rsid w:val="00D87E3B"/>
    <w:rsid w:val="00D87E62"/>
    <w:rsid w:val="00D90493"/>
    <w:rsid w:val="00D90D4D"/>
    <w:rsid w:val="00D919EB"/>
    <w:rsid w:val="00D929E3"/>
    <w:rsid w:val="00D92C73"/>
    <w:rsid w:val="00D92E44"/>
    <w:rsid w:val="00D936C9"/>
    <w:rsid w:val="00D943EC"/>
    <w:rsid w:val="00D94BCC"/>
    <w:rsid w:val="00D94C66"/>
    <w:rsid w:val="00D953A4"/>
    <w:rsid w:val="00D958B8"/>
    <w:rsid w:val="00D95B61"/>
    <w:rsid w:val="00D96158"/>
    <w:rsid w:val="00D96339"/>
    <w:rsid w:val="00D963AB"/>
    <w:rsid w:val="00D96AEF"/>
    <w:rsid w:val="00D96F0E"/>
    <w:rsid w:val="00DA0BE4"/>
    <w:rsid w:val="00DA2CA5"/>
    <w:rsid w:val="00DA38B7"/>
    <w:rsid w:val="00DA3EE7"/>
    <w:rsid w:val="00DA4E0F"/>
    <w:rsid w:val="00DA5388"/>
    <w:rsid w:val="00DA53F6"/>
    <w:rsid w:val="00DA5763"/>
    <w:rsid w:val="00DA6D23"/>
    <w:rsid w:val="00DA70F6"/>
    <w:rsid w:val="00DB03D9"/>
    <w:rsid w:val="00DB056F"/>
    <w:rsid w:val="00DB0E26"/>
    <w:rsid w:val="00DB1C36"/>
    <w:rsid w:val="00DB1DAC"/>
    <w:rsid w:val="00DB1E72"/>
    <w:rsid w:val="00DB33C3"/>
    <w:rsid w:val="00DB6F59"/>
    <w:rsid w:val="00DC02DE"/>
    <w:rsid w:val="00DC04A2"/>
    <w:rsid w:val="00DC15A5"/>
    <w:rsid w:val="00DC38E3"/>
    <w:rsid w:val="00DC3A61"/>
    <w:rsid w:val="00DC3C1F"/>
    <w:rsid w:val="00DC4900"/>
    <w:rsid w:val="00DC5950"/>
    <w:rsid w:val="00DC67F3"/>
    <w:rsid w:val="00DC71CA"/>
    <w:rsid w:val="00DC7964"/>
    <w:rsid w:val="00DD1B0D"/>
    <w:rsid w:val="00DD2309"/>
    <w:rsid w:val="00DD2720"/>
    <w:rsid w:val="00DD2963"/>
    <w:rsid w:val="00DD3053"/>
    <w:rsid w:val="00DD31C3"/>
    <w:rsid w:val="00DD33D6"/>
    <w:rsid w:val="00DD3435"/>
    <w:rsid w:val="00DD37D2"/>
    <w:rsid w:val="00DD3879"/>
    <w:rsid w:val="00DD4527"/>
    <w:rsid w:val="00DD5019"/>
    <w:rsid w:val="00DD5C08"/>
    <w:rsid w:val="00DE006C"/>
    <w:rsid w:val="00DE0AD7"/>
    <w:rsid w:val="00DE0E1B"/>
    <w:rsid w:val="00DE1266"/>
    <w:rsid w:val="00DE1A76"/>
    <w:rsid w:val="00DE1F64"/>
    <w:rsid w:val="00DE2AC1"/>
    <w:rsid w:val="00DE2F96"/>
    <w:rsid w:val="00DE321B"/>
    <w:rsid w:val="00DE3528"/>
    <w:rsid w:val="00DE3952"/>
    <w:rsid w:val="00DE3FCB"/>
    <w:rsid w:val="00DE4351"/>
    <w:rsid w:val="00DE454E"/>
    <w:rsid w:val="00DE482D"/>
    <w:rsid w:val="00DE4C25"/>
    <w:rsid w:val="00DE4D08"/>
    <w:rsid w:val="00DE5E74"/>
    <w:rsid w:val="00DE6A6A"/>
    <w:rsid w:val="00DE7300"/>
    <w:rsid w:val="00DE7397"/>
    <w:rsid w:val="00DF0365"/>
    <w:rsid w:val="00DF0B00"/>
    <w:rsid w:val="00DF1769"/>
    <w:rsid w:val="00DF17E5"/>
    <w:rsid w:val="00DF2B73"/>
    <w:rsid w:val="00DF2F0D"/>
    <w:rsid w:val="00DF301A"/>
    <w:rsid w:val="00DF3058"/>
    <w:rsid w:val="00DF3ADB"/>
    <w:rsid w:val="00DF45CE"/>
    <w:rsid w:val="00DF4CB0"/>
    <w:rsid w:val="00E00FE4"/>
    <w:rsid w:val="00E01353"/>
    <w:rsid w:val="00E01DC1"/>
    <w:rsid w:val="00E02687"/>
    <w:rsid w:val="00E02A33"/>
    <w:rsid w:val="00E02A34"/>
    <w:rsid w:val="00E02AF4"/>
    <w:rsid w:val="00E030D2"/>
    <w:rsid w:val="00E030FF"/>
    <w:rsid w:val="00E031D2"/>
    <w:rsid w:val="00E032BC"/>
    <w:rsid w:val="00E035A5"/>
    <w:rsid w:val="00E03632"/>
    <w:rsid w:val="00E044E8"/>
    <w:rsid w:val="00E062AF"/>
    <w:rsid w:val="00E063B6"/>
    <w:rsid w:val="00E0795C"/>
    <w:rsid w:val="00E07F87"/>
    <w:rsid w:val="00E10109"/>
    <w:rsid w:val="00E1025A"/>
    <w:rsid w:val="00E104CB"/>
    <w:rsid w:val="00E104DB"/>
    <w:rsid w:val="00E10F2D"/>
    <w:rsid w:val="00E1251B"/>
    <w:rsid w:val="00E12A4A"/>
    <w:rsid w:val="00E12FC2"/>
    <w:rsid w:val="00E13468"/>
    <w:rsid w:val="00E136AD"/>
    <w:rsid w:val="00E13807"/>
    <w:rsid w:val="00E13F59"/>
    <w:rsid w:val="00E15F58"/>
    <w:rsid w:val="00E16241"/>
    <w:rsid w:val="00E163CB"/>
    <w:rsid w:val="00E165C9"/>
    <w:rsid w:val="00E16BE9"/>
    <w:rsid w:val="00E17CCA"/>
    <w:rsid w:val="00E210F0"/>
    <w:rsid w:val="00E211EC"/>
    <w:rsid w:val="00E2236B"/>
    <w:rsid w:val="00E2279B"/>
    <w:rsid w:val="00E227CC"/>
    <w:rsid w:val="00E234BB"/>
    <w:rsid w:val="00E239D3"/>
    <w:rsid w:val="00E25F10"/>
    <w:rsid w:val="00E2605D"/>
    <w:rsid w:val="00E26ECA"/>
    <w:rsid w:val="00E30AB4"/>
    <w:rsid w:val="00E31128"/>
    <w:rsid w:val="00E31216"/>
    <w:rsid w:val="00E32014"/>
    <w:rsid w:val="00E32BB4"/>
    <w:rsid w:val="00E32D66"/>
    <w:rsid w:val="00E34A34"/>
    <w:rsid w:val="00E351AE"/>
    <w:rsid w:val="00E359CB"/>
    <w:rsid w:val="00E4021E"/>
    <w:rsid w:val="00E40D1B"/>
    <w:rsid w:val="00E422BE"/>
    <w:rsid w:val="00E423F7"/>
    <w:rsid w:val="00E42BBF"/>
    <w:rsid w:val="00E44032"/>
    <w:rsid w:val="00E46C64"/>
    <w:rsid w:val="00E4723B"/>
    <w:rsid w:val="00E47377"/>
    <w:rsid w:val="00E5048B"/>
    <w:rsid w:val="00E50B9A"/>
    <w:rsid w:val="00E50C77"/>
    <w:rsid w:val="00E50C84"/>
    <w:rsid w:val="00E510F1"/>
    <w:rsid w:val="00E5195D"/>
    <w:rsid w:val="00E51DB7"/>
    <w:rsid w:val="00E534BF"/>
    <w:rsid w:val="00E54052"/>
    <w:rsid w:val="00E54156"/>
    <w:rsid w:val="00E54627"/>
    <w:rsid w:val="00E57013"/>
    <w:rsid w:val="00E577A6"/>
    <w:rsid w:val="00E60564"/>
    <w:rsid w:val="00E606BF"/>
    <w:rsid w:val="00E613D1"/>
    <w:rsid w:val="00E61548"/>
    <w:rsid w:val="00E618D5"/>
    <w:rsid w:val="00E61D38"/>
    <w:rsid w:val="00E61ED6"/>
    <w:rsid w:val="00E620DB"/>
    <w:rsid w:val="00E621AC"/>
    <w:rsid w:val="00E6231B"/>
    <w:rsid w:val="00E623CD"/>
    <w:rsid w:val="00E64178"/>
    <w:rsid w:val="00E64928"/>
    <w:rsid w:val="00E6526F"/>
    <w:rsid w:val="00E656B0"/>
    <w:rsid w:val="00E65DC0"/>
    <w:rsid w:val="00E66875"/>
    <w:rsid w:val="00E67460"/>
    <w:rsid w:val="00E70587"/>
    <w:rsid w:val="00E70A8E"/>
    <w:rsid w:val="00E7265D"/>
    <w:rsid w:val="00E73027"/>
    <w:rsid w:val="00E73B3E"/>
    <w:rsid w:val="00E7416D"/>
    <w:rsid w:val="00E763E0"/>
    <w:rsid w:val="00E771AC"/>
    <w:rsid w:val="00E778F2"/>
    <w:rsid w:val="00E80EF2"/>
    <w:rsid w:val="00E80F15"/>
    <w:rsid w:val="00E82A72"/>
    <w:rsid w:val="00E83F4B"/>
    <w:rsid w:val="00E83FB2"/>
    <w:rsid w:val="00E84C78"/>
    <w:rsid w:val="00E860DD"/>
    <w:rsid w:val="00E87123"/>
    <w:rsid w:val="00E874F2"/>
    <w:rsid w:val="00E875A0"/>
    <w:rsid w:val="00E8795F"/>
    <w:rsid w:val="00E91586"/>
    <w:rsid w:val="00E91600"/>
    <w:rsid w:val="00E91D4B"/>
    <w:rsid w:val="00E9254D"/>
    <w:rsid w:val="00E931FE"/>
    <w:rsid w:val="00E93B0B"/>
    <w:rsid w:val="00E93CEB"/>
    <w:rsid w:val="00E941A2"/>
    <w:rsid w:val="00E94A9B"/>
    <w:rsid w:val="00E95317"/>
    <w:rsid w:val="00E95BA0"/>
    <w:rsid w:val="00E97029"/>
    <w:rsid w:val="00E977A4"/>
    <w:rsid w:val="00E97E3A"/>
    <w:rsid w:val="00EA012A"/>
    <w:rsid w:val="00EA18CB"/>
    <w:rsid w:val="00EA2CA4"/>
    <w:rsid w:val="00EA465B"/>
    <w:rsid w:val="00EA4BF0"/>
    <w:rsid w:val="00EA51C5"/>
    <w:rsid w:val="00EA56A4"/>
    <w:rsid w:val="00EA5B11"/>
    <w:rsid w:val="00EB042D"/>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B7D52"/>
    <w:rsid w:val="00EC009A"/>
    <w:rsid w:val="00EC080F"/>
    <w:rsid w:val="00EC0C52"/>
    <w:rsid w:val="00EC0EBC"/>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CB6"/>
    <w:rsid w:val="00ED2EFD"/>
    <w:rsid w:val="00ED35D0"/>
    <w:rsid w:val="00ED4376"/>
    <w:rsid w:val="00ED4ABB"/>
    <w:rsid w:val="00ED6808"/>
    <w:rsid w:val="00ED6AA1"/>
    <w:rsid w:val="00ED7AA9"/>
    <w:rsid w:val="00EE0457"/>
    <w:rsid w:val="00EE0D24"/>
    <w:rsid w:val="00EE0F65"/>
    <w:rsid w:val="00EE107F"/>
    <w:rsid w:val="00EE254D"/>
    <w:rsid w:val="00EE3F50"/>
    <w:rsid w:val="00EE6802"/>
    <w:rsid w:val="00EE6E14"/>
    <w:rsid w:val="00EF02F0"/>
    <w:rsid w:val="00EF099D"/>
    <w:rsid w:val="00EF163B"/>
    <w:rsid w:val="00EF2BBC"/>
    <w:rsid w:val="00EF3A08"/>
    <w:rsid w:val="00EF3A40"/>
    <w:rsid w:val="00EF3AA5"/>
    <w:rsid w:val="00EF3B7B"/>
    <w:rsid w:val="00EF4666"/>
    <w:rsid w:val="00EF521B"/>
    <w:rsid w:val="00EF5907"/>
    <w:rsid w:val="00EF5C60"/>
    <w:rsid w:val="00EF5D4F"/>
    <w:rsid w:val="00EF6936"/>
    <w:rsid w:val="00EF6A05"/>
    <w:rsid w:val="00EF7141"/>
    <w:rsid w:val="00EF77B4"/>
    <w:rsid w:val="00EF7C87"/>
    <w:rsid w:val="00EF7FA2"/>
    <w:rsid w:val="00F00E87"/>
    <w:rsid w:val="00F01045"/>
    <w:rsid w:val="00F01BD4"/>
    <w:rsid w:val="00F01C03"/>
    <w:rsid w:val="00F02190"/>
    <w:rsid w:val="00F0257F"/>
    <w:rsid w:val="00F0287F"/>
    <w:rsid w:val="00F02A0A"/>
    <w:rsid w:val="00F0305F"/>
    <w:rsid w:val="00F033C9"/>
    <w:rsid w:val="00F03E30"/>
    <w:rsid w:val="00F04DD0"/>
    <w:rsid w:val="00F04E5D"/>
    <w:rsid w:val="00F052C2"/>
    <w:rsid w:val="00F064B1"/>
    <w:rsid w:val="00F068A9"/>
    <w:rsid w:val="00F070C1"/>
    <w:rsid w:val="00F105F2"/>
    <w:rsid w:val="00F105F4"/>
    <w:rsid w:val="00F11042"/>
    <w:rsid w:val="00F112C0"/>
    <w:rsid w:val="00F116C3"/>
    <w:rsid w:val="00F12A14"/>
    <w:rsid w:val="00F133E4"/>
    <w:rsid w:val="00F1355B"/>
    <w:rsid w:val="00F13591"/>
    <w:rsid w:val="00F13905"/>
    <w:rsid w:val="00F13B9C"/>
    <w:rsid w:val="00F14010"/>
    <w:rsid w:val="00F14187"/>
    <w:rsid w:val="00F152B2"/>
    <w:rsid w:val="00F16683"/>
    <w:rsid w:val="00F168C8"/>
    <w:rsid w:val="00F16FFA"/>
    <w:rsid w:val="00F171B0"/>
    <w:rsid w:val="00F17876"/>
    <w:rsid w:val="00F20BE3"/>
    <w:rsid w:val="00F21B95"/>
    <w:rsid w:val="00F22C17"/>
    <w:rsid w:val="00F230E6"/>
    <w:rsid w:val="00F241D3"/>
    <w:rsid w:val="00F25175"/>
    <w:rsid w:val="00F2604A"/>
    <w:rsid w:val="00F262EE"/>
    <w:rsid w:val="00F26483"/>
    <w:rsid w:val="00F265F7"/>
    <w:rsid w:val="00F2724B"/>
    <w:rsid w:val="00F2743E"/>
    <w:rsid w:val="00F27C81"/>
    <w:rsid w:val="00F27EA6"/>
    <w:rsid w:val="00F30807"/>
    <w:rsid w:val="00F309F7"/>
    <w:rsid w:val="00F30B10"/>
    <w:rsid w:val="00F30B8B"/>
    <w:rsid w:val="00F3205A"/>
    <w:rsid w:val="00F322BE"/>
    <w:rsid w:val="00F325EA"/>
    <w:rsid w:val="00F32C5B"/>
    <w:rsid w:val="00F32E27"/>
    <w:rsid w:val="00F333FE"/>
    <w:rsid w:val="00F3395A"/>
    <w:rsid w:val="00F33F8D"/>
    <w:rsid w:val="00F3415D"/>
    <w:rsid w:val="00F3486A"/>
    <w:rsid w:val="00F348E0"/>
    <w:rsid w:val="00F34B35"/>
    <w:rsid w:val="00F3560F"/>
    <w:rsid w:val="00F359E0"/>
    <w:rsid w:val="00F3657A"/>
    <w:rsid w:val="00F36609"/>
    <w:rsid w:val="00F3679B"/>
    <w:rsid w:val="00F3685F"/>
    <w:rsid w:val="00F36D41"/>
    <w:rsid w:val="00F40BF5"/>
    <w:rsid w:val="00F41502"/>
    <w:rsid w:val="00F41B8C"/>
    <w:rsid w:val="00F42C38"/>
    <w:rsid w:val="00F4317C"/>
    <w:rsid w:val="00F43789"/>
    <w:rsid w:val="00F438F4"/>
    <w:rsid w:val="00F43E49"/>
    <w:rsid w:val="00F46042"/>
    <w:rsid w:val="00F47475"/>
    <w:rsid w:val="00F51440"/>
    <w:rsid w:val="00F51858"/>
    <w:rsid w:val="00F5214F"/>
    <w:rsid w:val="00F5265A"/>
    <w:rsid w:val="00F53F04"/>
    <w:rsid w:val="00F54739"/>
    <w:rsid w:val="00F54DB9"/>
    <w:rsid w:val="00F571AB"/>
    <w:rsid w:val="00F57847"/>
    <w:rsid w:val="00F57928"/>
    <w:rsid w:val="00F60226"/>
    <w:rsid w:val="00F60802"/>
    <w:rsid w:val="00F6112E"/>
    <w:rsid w:val="00F612C6"/>
    <w:rsid w:val="00F62009"/>
    <w:rsid w:val="00F63844"/>
    <w:rsid w:val="00F64B71"/>
    <w:rsid w:val="00F6543F"/>
    <w:rsid w:val="00F655A4"/>
    <w:rsid w:val="00F659FB"/>
    <w:rsid w:val="00F65D61"/>
    <w:rsid w:val="00F6630D"/>
    <w:rsid w:val="00F6741B"/>
    <w:rsid w:val="00F67D22"/>
    <w:rsid w:val="00F709E8"/>
    <w:rsid w:val="00F70C43"/>
    <w:rsid w:val="00F71DE9"/>
    <w:rsid w:val="00F71E67"/>
    <w:rsid w:val="00F73C78"/>
    <w:rsid w:val="00F7493F"/>
    <w:rsid w:val="00F74AD1"/>
    <w:rsid w:val="00F75915"/>
    <w:rsid w:val="00F75EB3"/>
    <w:rsid w:val="00F76366"/>
    <w:rsid w:val="00F76C1C"/>
    <w:rsid w:val="00F76E55"/>
    <w:rsid w:val="00F7736F"/>
    <w:rsid w:val="00F77940"/>
    <w:rsid w:val="00F77ACE"/>
    <w:rsid w:val="00F80023"/>
    <w:rsid w:val="00F8217C"/>
    <w:rsid w:val="00F82268"/>
    <w:rsid w:val="00F8276E"/>
    <w:rsid w:val="00F83246"/>
    <w:rsid w:val="00F83BEB"/>
    <w:rsid w:val="00F844AD"/>
    <w:rsid w:val="00F849CA"/>
    <w:rsid w:val="00F84AA9"/>
    <w:rsid w:val="00F85C25"/>
    <w:rsid w:val="00F85D04"/>
    <w:rsid w:val="00F87F83"/>
    <w:rsid w:val="00F90242"/>
    <w:rsid w:val="00F909FF"/>
    <w:rsid w:val="00F91644"/>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484"/>
    <w:rsid w:val="00FB191C"/>
    <w:rsid w:val="00FB1F47"/>
    <w:rsid w:val="00FB2005"/>
    <w:rsid w:val="00FB2554"/>
    <w:rsid w:val="00FB2C5A"/>
    <w:rsid w:val="00FB3918"/>
    <w:rsid w:val="00FB5FD8"/>
    <w:rsid w:val="00FB64A8"/>
    <w:rsid w:val="00FB68FF"/>
    <w:rsid w:val="00FC05B5"/>
    <w:rsid w:val="00FC1263"/>
    <w:rsid w:val="00FC1F48"/>
    <w:rsid w:val="00FC2DAA"/>
    <w:rsid w:val="00FC34AF"/>
    <w:rsid w:val="00FC388D"/>
    <w:rsid w:val="00FC39BE"/>
    <w:rsid w:val="00FC3EF9"/>
    <w:rsid w:val="00FC4072"/>
    <w:rsid w:val="00FC40D2"/>
    <w:rsid w:val="00FC5686"/>
    <w:rsid w:val="00FC6022"/>
    <w:rsid w:val="00FC64B4"/>
    <w:rsid w:val="00FC7087"/>
    <w:rsid w:val="00FC74CB"/>
    <w:rsid w:val="00FC7D53"/>
    <w:rsid w:val="00FC7E8B"/>
    <w:rsid w:val="00FD027D"/>
    <w:rsid w:val="00FD0531"/>
    <w:rsid w:val="00FD262A"/>
    <w:rsid w:val="00FD33FF"/>
    <w:rsid w:val="00FD403F"/>
    <w:rsid w:val="00FD42E7"/>
    <w:rsid w:val="00FD43C9"/>
    <w:rsid w:val="00FD5FEF"/>
    <w:rsid w:val="00FD7420"/>
    <w:rsid w:val="00FD7E11"/>
    <w:rsid w:val="00FE0109"/>
    <w:rsid w:val="00FE11E4"/>
    <w:rsid w:val="00FE194F"/>
    <w:rsid w:val="00FE1D3E"/>
    <w:rsid w:val="00FE383D"/>
    <w:rsid w:val="00FE46B1"/>
    <w:rsid w:val="00FE4B6D"/>
    <w:rsid w:val="00FE5935"/>
    <w:rsid w:val="00FE5DCA"/>
    <w:rsid w:val="00FE653B"/>
    <w:rsid w:val="00FE67F0"/>
    <w:rsid w:val="00FE680C"/>
    <w:rsid w:val="00FF031F"/>
    <w:rsid w:val="00FF03EE"/>
    <w:rsid w:val="00FF20B3"/>
    <w:rsid w:val="00FF282C"/>
    <w:rsid w:val="00FF28D3"/>
    <w:rsid w:val="00FF2EB7"/>
    <w:rsid w:val="00FF331A"/>
    <w:rsid w:val="00FF49DF"/>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560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41614317">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1922984000">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gs.gov.tr/index.php?p=70&amp;l=2" TargetMode="External"/><Relationship Id="rId18" Type="http://schemas.openxmlformats.org/officeDocument/2006/relationships/hyperlink" Target="http://www.abgs.gov.tr/index.php?p=75&amp;l=2" TargetMode="External"/><Relationship Id="rId26" Type="http://schemas.openxmlformats.org/officeDocument/2006/relationships/hyperlink" Target="http://www.abgs.gov.tr/index.php?p=83&amp;l=2" TargetMode="External"/><Relationship Id="rId39" Type="http://schemas.openxmlformats.org/officeDocument/2006/relationships/hyperlink" Target="http://www.abgs.gov.tr/index.php?p=96&amp;l=2" TargetMode="External"/><Relationship Id="rId21" Type="http://schemas.openxmlformats.org/officeDocument/2006/relationships/hyperlink" Target="http://www.abgs.gov.tr/index.php?p=78&amp;l=2" TargetMode="External"/><Relationship Id="rId34" Type="http://schemas.openxmlformats.org/officeDocument/2006/relationships/hyperlink" Target="http://www.abgs.gov.tr/index.php?p=8-91&amp;l=2" TargetMode="External"/><Relationship Id="rId42" Type="http://schemas.openxmlformats.org/officeDocument/2006/relationships/hyperlink" Target="http://www.ec.europa.eu" TargetMode="External"/><Relationship Id="rId47" Type="http://schemas.openxmlformats.org/officeDocument/2006/relationships/hyperlink" Target="http://www.jeanmonnet.org.tr" TargetMode="External"/><Relationship Id="rId50" Type="http://schemas.openxmlformats.org/officeDocument/2006/relationships/hyperlink" Target="http://www.avrupa.info.tr" TargetMode="External"/><Relationship Id="rId55" Type="http://schemas.openxmlformats.org/officeDocument/2006/relationships/hyperlink" Target="http://www.jeanmonnet.org.t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bgs.gov.tr/index.php?p=73&amp;l=2" TargetMode="External"/><Relationship Id="rId20" Type="http://schemas.openxmlformats.org/officeDocument/2006/relationships/hyperlink" Target="http://www.abgs.gov.tr/index.php?p=77&amp;l=2" TargetMode="External"/><Relationship Id="rId29" Type="http://schemas.openxmlformats.org/officeDocument/2006/relationships/hyperlink" Target="http://www.abgs.gov.tr/index.php?p=86&amp;l=2" TargetMode="External"/><Relationship Id="rId41" Type="http://schemas.openxmlformats.org/officeDocument/2006/relationships/hyperlink" Target="http://www.avrupa.info.tr" TargetMode="External"/><Relationship Id="rId54" Type="http://schemas.openxmlformats.org/officeDocument/2006/relationships/hyperlink" Target="http://www.avrupa.info.t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s.gov.tr/index.php?p=68&amp;l=2" TargetMode="External"/><Relationship Id="rId24" Type="http://schemas.openxmlformats.org/officeDocument/2006/relationships/hyperlink" Target="http://www.abgs.gov.tr/index.php?p=81&amp;l=2" TargetMode="External"/><Relationship Id="rId32" Type="http://schemas.openxmlformats.org/officeDocument/2006/relationships/hyperlink" Target="http://www.abgs.gov.tr/index.php?p=89&amp;l=2" TargetMode="External"/><Relationship Id="rId37" Type="http://schemas.openxmlformats.org/officeDocument/2006/relationships/hyperlink" Target="http://www.abgs.gov.tr/index.php?p=94&amp;l=2" TargetMode="External"/><Relationship Id="rId40" Type="http://schemas.openxmlformats.org/officeDocument/2006/relationships/hyperlink" Target="http://www.ab.gov.tr" TargetMode="External"/><Relationship Id="rId45" Type="http://schemas.openxmlformats.org/officeDocument/2006/relationships/hyperlink" Target="http://www.ab.gov.tr" TargetMode="External"/><Relationship Id="rId53" Type="http://schemas.openxmlformats.org/officeDocument/2006/relationships/hyperlink" Target="http://www.ab.gov.tr"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gs.gov.tr/index.php?p=72&amp;l=2" TargetMode="External"/><Relationship Id="rId23" Type="http://schemas.openxmlformats.org/officeDocument/2006/relationships/hyperlink" Target="http://www.abgs.gov.tr/index.php?p=80&amp;l=2" TargetMode="External"/><Relationship Id="rId28" Type="http://schemas.openxmlformats.org/officeDocument/2006/relationships/hyperlink" Target="http://www.abgs.gov.tr/index.php?p=85&amp;l=2" TargetMode="External"/><Relationship Id="rId36" Type="http://schemas.openxmlformats.org/officeDocument/2006/relationships/hyperlink" Target="http://www.abgs.gov.tr/index.php?p=93&amp;l=2" TargetMode="External"/><Relationship Id="rId49" Type="http://schemas.openxmlformats.org/officeDocument/2006/relationships/hyperlink" Target="http://www.ab.gov.tr"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abgs.gov.tr/index.php?p=67&amp;l=2" TargetMode="External"/><Relationship Id="rId19" Type="http://schemas.openxmlformats.org/officeDocument/2006/relationships/hyperlink" Target="http://www.abgs.gov.tr/index.php?p=76&amp;l=2" TargetMode="External"/><Relationship Id="rId31" Type="http://schemas.openxmlformats.org/officeDocument/2006/relationships/hyperlink" Target="http://www.abgs.gov.tr/index.php?p=88&amp;l=2" TargetMode="External"/><Relationship Id="rId44" Type="http://schemas.openxmlformats.org/officeDocument/2006/relationships/hyperlink" Target="http://www.cfcu.gov.tr" TargetMode="External"/><Relationship Id="rId52" Type="http://schemas.openxmlformats.org/officeDocument/2006/relationships/hyperlink" Target="http://www.cfcu.gov.tr"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bgs.gov.tr/index.php?p=66&amp;l=2" TargetMode="External"/><Relationship Id="rId14" Type="http://schemas.openxmlformats.org/officeDocument/2006/relationships/hyperlink" Target="http://www.abgs.gov.tr/index.php?p=71&amp;l=2" TargetMode="External"/><Relationship Id="rId22" Type="http://schemas.openxmlformats.org/officeDocument/2006/relationships/hyperlink" Target="http://www.abgs.gov.tr/index.php?p=79&amp;l=2" TargetMode="External"/><Relationship Id="rId27" Type="http://schemas.openxmlformats.org/officeDocument/2006/relationships/hyperlink" Target="http://www.abgs.gov.tr/index.php?p=84&amp;l=2" TargetMode="External"/><Relationship Id="rId30" Type="http://schemas.openxmlformats.org/officeDocument/2006/relationships/hyperlink" Target="http://www.abgs.gov.tr/index.php?p=87&amp;l=2" TargetMode="External"/><Relationship Id="rId35" Type="http://schemas.openxmlformats.org/officeDocument/2006/relationships/hyperlink" Target="http://www.abgs.gov.tr/index.php?p=92&amp;l=2" TargetMode="External"/><Relationship Id="rId43" Type="http://schemas.openxmlformats.org/officeDocument/2006/relationships/hyperlink" Target="http://www.ab.gov.tr/index.php?p=90&amp;l=2" TargetMode="External"/><Relationship Id="rId48" Type="http://schemas.openxmlformats.org/officeDocument/2006/relationships/hyperlink" Target="http://www.cfcu.gov.tr"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jeanmonnet.org.tr" TargetMode="External"/><Relationship Id="rId3" Type="http://schemas.openxmlformats.org/officeDocument/2006/relationships/styles" Target="styles.xml"/><Relationship Id="rId12" Type="http://schemas.openxmlformats.org/officeDocument/2006/relationships/hyperlink" Target="http://www.abgs.gov.tr/index.php?p=69&amp;l=2" TargetMode="External"/><Relationship Id="rId17" Type="http://schemas.openxmlformats.org/officeDocument/2006/relationships/hyperlink" Target="http://www.abgs.gov.tr/index.php?p=74&amp;l=2" TargetMode="External"/><Relationship Id="rId25" Type="http://schemas.openxmlformats.org/officeDocument/2006/relationships/hyperlink" Target="http://www.abgs.gov.tr/index.php?p=82&amp;l=2" TargetMode="External"/><Relationship Id="rId33" Type="http://schemas.openxmlformats.org/officeDocument/2006/relationships/hyperlink" Target="http://www.abgs.gov.tr/index.php?p=90&amp;l=2" TargetMode="External"/><Relationship Id="rId38" Type="http://schemas.openxmlformats.org/officeDocument/2006/relationships/hyperlink" Target="http://www.abgs.gov.tr/index.php?p=97&amp;l=2" TargetMode="External"/><Relationship Id="rId46" Type="http://schemas.openxmlformats.org/officeDocument/2006/relationships/hyperlink" Target="http://www.avrupa.info.tr"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www.jeanmonnet.org.tr/en/" TargetMode="External"/><Relationship Id="rId5" Type="http://schemas.openxmlformats.org/officeDocument/2006/relationships/hyperlink" Target="http://europa.eu/about-eu/countries/index_en.htm" TargetMode="External"/><Relationship Id="rId4" Type="http://schemas.openxmlformats.org/officeDocument/2006/relationships/hyperlink" Target="http://www.ab.gov.tr/45645_e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62AA-C4EF-491A-A14E-AF38CF85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22</Pages>
  <Words>9319</Words>
  <Characters>57679</Characters>
  <Application>Microsoft Office Word</Application>
  <DocSecurity>0</DocSecurity>
  <Lines>480</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CFCU</cp:lastModifiedBy>
  <cp:revision>35</cp:revision>
  <cp:lastPrinted>2018-07-23T07:16:00Z</cp:lastPrinted>
  <dcterms:created xsi:type="dcterms:W3CDTF">2018-05-30T07:26:00Z</dcterms:created>
  <dcterms:modified xsi:type="dcterms:W3CDTF">2018-10-04T08:39:00Z</dcterms:modified>
</cp:coreProperties>
</file>