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D27" w:rsidRDefault="00124D27" w:rsidP="00124D27">
      <w:pPr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  <w:u w:val="single"/>
        </w:rPr>
        <w:t>Jüri Başkanı: Pınar ŞENEL</w:t>
      </w:r>
    </w:p>
    <w:bookmarkEnd w:id="0"/>
    <w:p w:rsidR="00124D27" w:rsidRDefault="00124D27" w:rsidP="00124D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Radyo-TV Programcısı</w:t>
      </w:r>
    </w:p>
    <w:p w:rsidR="00124D27" w:rsidRDefault="00124D27" w:rsidP="00124D27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Belgesel Yönetmeni</w:t>
      </w:r>
    </w:p>
    <w:p w:rsidR="00124D27" w:rsidRDefault="00124D27" w:rsidP="00124D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TRT Genel Müdürlüğü Belgesel ve Drama bölümünde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prodüktör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ve yönetmen. H.Ü. Kamu Yönetimi ve A.Ü. DTCF Tiyatro Bölümü Dramatik Yazarlık Ana Sanat Dalı mezunu.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Yüksek lisans tezi, göstergebilimin sinema ve tiyatro uygulaması üzerine. 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Kadına yönelik şiddet ve kız çocukların eğitim hakkı konulu televizyon programlarında metin yazarlığı yaptı. TRT Belgesel kanalı için yapılan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İshak Paşa Sarayı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adlı belgeselin (2013) yapımcı ve yönetmenidir. Yine </w:t>
      </w:r>
      <w:r>
        <w:rPr>
          <w:rFonts w:ascii="Times New Roman" w:hAnsi="Times New Roman"/>
          <w:sz w:val="24"/>
          <w:szCs w:val="24"/>
        </w:rPr>
        <w:t xml:space="preserve">"Bir Bahçeden Bir Bahçeye Geçer gibi - Macaristan" ve Bela </w:t>
      </w:r>
      <w:proofErr w:type="spellStart"/>
      <w:r>
        <w:rPr>
          <w:rFonts w:ascii="Times New Roman" w:hAnsi="Times New Roman"/>
          <w:sz w:val="24"/>
          <w:szCs w:val="24"/>
        </w:rPr>
        <w:t>Bartok</w:t>
      </w:r>
      <w:proofErr w:type="spellEnd"/>
      <w:r>
        <w:rPr>
          <w:rFonts w:ascii="Times New Roman" w:hAnsi="Times New Roman"/>
          <w:sz w:val="24"/>
          <w:szCs w:val="24"/>
        </w:rPr>
        <w:t xml:space="preserve"> Anadolu Türküleri” adlı belgesellerin yapımcılığı ve yönetmenliğini yaptı.</w:t>
      </w:r>
    </w:p>
    <w:p w:rsidR="00507DF3" w:rsidRDefault="00124D27"/>
    <w:sectPr w:rsidR="00507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27"/>
    <w:rsid w:val="00124D27"/>
    <w:rsid w:val="00555E2F"/>
    <w:rsid w:val="0096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D27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D27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Cengizhan BUYUKYURT</dc:creator>
  <cp:lastModifiedBy>Cengizhan BUYUKYURT</cp:lastModifiedBy>
  <cp:revision>1</cp:revision>
  <dcterms:created xsi:type="dcterms:W3CDTF">2015-12-18T16:04:00Z</dcterms:created>
  <dcterms:modified xsi:type="dcterms:W3CDTF">2015-12-18T16:05:00Z</dcterms:modified>
</cp:coreProperties>
</file>