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BF" w:rsidRDefault="00182B09" w:rsidP="00BA7315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2017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yılı Teknik Destek Programı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72012" w:rsidRPr="00A97B16">
        <w:rPr>
          <w:rFonts w:ascii="Times New Roman" w:hAnsi="Times New Roman" w:cs="Times New Roman"/>
          <w:sz w:val="24"/>
          <w:szCs w:val="24"/>
        </w:rPr>
        <w:t>. Dönemi sonuçlarına göre teknik destek almaya hak kazanan kurumlara talep ettikleri hizmetleri sağlayacak olan istekli firmaların belir</w:t>
      </w:r>
      <w:r w:rsidR="00E3014D">
        <w:rPr>
          <w:rFonts w:ascii="Times New Roman" w:hAnsi="Times New Roman" w:cs="Times New Roman"/>
          <w:sz w:val="24"/>
          <w:szCs w:val="24"/>
        </w:rPr>
        <w:t xml:space="preserve">lenmesi amacıyla sitemizde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32D94">
        <w:rPr>
          <w:rFonts w:ascii="Times New Roman" w:hAnsi="Times New Roman" w:cs="Times New Roman"/>
          <w:sz w:val="24"/>
          <w:szCs w:val="24"/>
        </w:rPr>
        <w:t>.0</w:t>
      </w:r>
      <w:r w:rsidR="000664C4">
        <w:rPr>
          <w:rFonts w:ascii="Times New Roman" w:hAnsi="Times New Roman" w:cs="Times New Roman"/>
          <w:sz w:val="24"/>
          <w:szCs w:val="24"/>
        </w:rPr>
        <w:t>4.2017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tarihinde ilana çıkılmış ve teklif verebilmek </w:t>
      </w:r>
      <w:r>
        <w:rPr>
          <w:rFonts w:ascii="Times New Roman" w:hAnsi="Times New Roman" w:cs="Times New Roman"/>
          <w:sz w:val="24"/>
          <w:szCs w:val="24"/>
        </w:rPr>
        <w:t>için son başvuru tarihi 18</w:t>
      </w:r>
      <w:r w:rsidR="00E3014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4.2017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saat 17.00 olarak belirlenmiştir. İlanda belirlenen adresimize belirlenen gün ve saat sonunda ulaşan teklifler arasında</w:t>
      </w:r>
      <w:r w:rsidR="00E3014D">
        <w:rPr>
          <w:rFonts w:ascii="Times New Roman" w:hAnsi="Times New Roman" w:cs="Times New Roman"/>
          <w:sz w:val="24"/>
          <w:szCs w:val="24"/>
        </w:rPr>
        <w:t>n yap</w:t>
      </w:r>
      <w:r w:rsidR="001B0C01">
        <w:rPr>
          <w:rFonts w:ascii="Times New Roman" w:hAnsi="Times New Roman" w:cs="Times New Roman"/>
          <w:sz w:val="24"/>
          <w:szCs w:val="24"/>
        </w:rPr>
        <w:t>ılan değerlendirmeler sonucunda</w:t>
      </w:r>
      <w:r w:rsidR="00972012" w:rsidRPr="00A97B16">
        <w:rPr>
          <w:rFonts w:ascii="Times New Roman" w:hAnsi="Times New Roman" w:cs="Times New Roman"/>
          <w:sz w:val="24"/>
          <w:szCs w:val="24"/>
        </w:rPr>
        <w:t xml:space="preserve"> kazanan hizmet sağlayıcı firmal</w:t>
      </w:r>
      <w:r w:rsidR="001B0C01">
        <w:rPr>
          <w:rFonts w:ascii="Times New Roman" w:hAnsi="Times New Roman" w:cs="Times New Roman"/>
          <w:sz w:val="24"/>
          <w:szCs w:val="24"/>
        </w:rPr>
        <w:t>ar aşağıdaki gibidir:</w:t>
      </w:r>
    </w:p>
    <w:tbl>
      <w:tblPr>
        <w:tblW w:w="14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4536"/>
        <w:gridCol w:w="3037"/>
      </w:tblGrid>
      <w:tr w:rsidR="00972012" w:rsidRPr="00CC3CFD" w:rsidTr="00CC3CFD">
        <w:trPr>
          <w:trHeight w:val="360"/>
        </w:trPr>
        <w:tc>
          <w:tcPr>
            <w:tcW w:w="1980" w:type="dxa"/>
            <w:shd w:val="clear" w:color="000000" w:fill="BFBFBF"/>
            <w:noWrap/>
            <w:vAlign w:val="center"/>
            <w:hideMark/>
          </w:tcPr>
          <w:p w:rsidR="00972012" w:rsidRPr="00CC3CFD" w:rsidRDefault="00972012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C3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4536" w:type="dxa"/>
            <w:shd w:val="clear" w:color="000000" w:fill="BFBFBF"/>
            <w:noWrap/>
            <w:vAlign w:val="center"/>
            <w:hideMark/>
          </w:tcPr>
          <w:p w:rsidR="00972012" w:rsidRPr="00CC3CFD" w:rsidRDefault="00972012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C3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4536" w:type="dxa"/>
            <w:shd w:val="clear" w:color="000000" w:fill="BFBFBF"/>
            <w:noWrap/>
            <w:vAlign w:val="center"/>
            <w:hideMark/>
          </w:tcPr>
          <w:p w:rsidR="00972012" w:rsidRPr="00CC3CFD" w:rsidRDefault="00972012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C3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3037" w:type="dxa"/>
            <w:shd w:val="clear" w:color="000000" w:fill="BFBFBF"/>
            <w:vAlign w:val="center"/>
          </w:tcPr>
          <w:p w:rsidR="00972012" w:rsidRPr="00CC3CFD" w:rsidRDefault="00972012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C3C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HİZMET SAĞLAYICI FİRMA</w:t>
            </w:r>
          </w:p>
        </w:tc>
      </w:tr>
      <w:tr w:rsidR="00CC3CFD" w:rsidRPr="00CC3CFD" w:rsidTr="00CC3CFD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TRA2/17/TD/0001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Kurumsal Stratejik İletişim ve İyi Sunum Teknikleri Eğitimi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Tutak Belediyesi</w:t>
            </w:r>
          </w:p>
        </w:tc>
        <w:tc>
          <w:tcPr>
            <w:tcW w:w="3037" w:type="dxa"/>
            <w:vAlign w:val="center"/>
          </w:tcPr>
          <w:p w:rsidR="00B71C15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MİD AKADEMİ</w:t>
            </w:r>
          </w:p>
        </w:tc>
      </w:tr>
      <w:tr w:rsidR="00CC3CFD" w:rsidRPr="00CC3CFD" w:rsidTr="00CC3CFD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TRA2/17/TD/0003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 Destekleri ile Kobilerimiz Gelişiyor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Iğdır Ticaret ve Sanayi Odası</w:t>
            </w:r>
          </w:p>
        </w:tc>
        <w:tc>
          <w:tcPr>
            <w:tcW w:w="3037" w:type="dxa"/>
            <w:vAlign w:val="center"/>
          </w:tcPr>
          <w:p w:rsidR="00CC3CFD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IPED DANIŞMANLIK</w:t>
            </w:r>
          </w:p>
        </w:tc>
      </w:tr>
      <w:tr w:rsidR="00CC3CFD" w:rsidRPr="00CC3CFD" w:rsidTr="00CC3CFD">
        <w:trPr>
          <w:trHeight w:val="492"/>
        </w:trPr>
        <w:tc>
          <w:tcPr>
            <w:tcW w:w="1980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TRA2/17/TD/0004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Gıda Tarım ve Hayvancılık İl Müdürlüğü Teknik Personeline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Netcad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Eğitimi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Ağrı Gıda Tarım ve Hayvancılık İl Müdürlüğü</w:t>
            </w:r>
          </w:p>
        </w:tc>
        <w:tc>
          <w:tcPr>
            <w:tcW w:w="3037" w:type="dxa"/>
            <w:vAlign w:val="center"/>
          </w:tcPr>
          <w:p w:rsidR="00CC3CFD" w:rsidRPr="00CC3CFD" w:rsidRDefault="00B71C15" w:rsidP="00A9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NETCAD</w:t>
            </w:r>
            <w:r w:rsidR="00A9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YAZILIM </w:t>
            </w:r>
          </w:p>
        </w:tc>
      </w:tr>
      <w:tr w:rsidR="00CC3CFD" w:rsidRPr="00CC3CFD" w:rsidTr="00CC3CFD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TRA2/17/TD/0006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Netcad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Uygulamalı Eğitim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CC3CFD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Ardahan Belediyesi</w:t>
            </w:r>
          </w:p>
        </w:tc>
        <w:tc>
          <w:tcPr>
            <w:tcW w:w="3037" w:type="dxa"/>
            <w:vAlign w:val="center"/>
          </w:tcPr>
          <w:p w:rsidR="00CC3CFD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NETCAD</w:t>
            </w:r>
            <w:r w:rsidR="00A9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YAZILIM </w:t>
            </w:r>
          </w:p>
        </w:tc>
      </w:tr>
      <w:tr w:rsidR="00182B09" w:rsidRPr="00CC3CFD" w:rsidTr="00CC3CFD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</w:tcPr>
          <w:p w:rsidR="00182B09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TRA2/17/TD/0007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Coders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İlim Yayma Cemiyeti Kars Şubesi</w:t>
            </w:r>
          </w:p>
        </w:tc>
        <w:tc>
          <w:tcPr>
            <w:tcW w:w="3037" w:type="dxa"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KODPİT YAZILIM TEKNOLOJİLERİ</w:t>
            </w:r>
          </w:p>
        </w:tc>
      </w:tr>
      <w:tr w:rsidR="00182B09" w:rsidRPr="00CC3CFD" w:rsidTr="00CC3CFD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</w:tcPr>
          <w:p w:rsidR="00182B09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TRA2/17/TD/0008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Eğitici Eğitimi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Fahrettin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Kırzıoğlu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Bilim ve Sanat Merkezi Müdürlüğü</w:t>
            </w:r>
          </w:p>
        </w:tc>
        <w:tc>
          <w:tcPr>
            <w:tcW w:w="3037" w:type="dxa"/>
            <w:vAlign w:val="center"/>
          </w:tcPr>
          <w:p w:rsidR="00182B09" w:rsidRPr="00CC3CFD" w:rsidRDefault="00B71C15" w:rsidP="00A9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NETREVART BİLİŞİM</w:t>
            </w:r>
            <w:r w:rsidR="00A9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82B09" w:rsidRPr="00CC3CFD" w:rsidTr="00CC3CFD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</w:tcPr>
          <w:p w:rsidR="00182B09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TRA2/17/TD/0009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Yeni Çözümler İçin Mühendislik Destek Eğitimi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Ardahan İl Özel İdaresi</w:t>
            </w:r>
          </w:p>
        </w:tc>
        <w:tc>
          <w:tcPr>
            <w:tcW w:w="3037" w:type="dxa"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GENA EĞİTİM BİLİŞİM</w:t>
            </w:r>
            <w:r w:rsidR="00A9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82B09" w:rsidRPr="00CC3CFD" w:rsidTr="00CC3CFD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</w:tcPr>
          <w:p w:rsidR="00182B09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TRA2/17/TD/0010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 Kalite Yönetimi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Ardahan Merkez İlçe Köylere Hizmet Götürme Birliği</w:t>
            </w:r>
          </w:p>
        </w:tc>
        <w:tc>
          <w:tcPr>
            <w:tcW w:w="3037" w:type="dxa"/>
            <w:vAlign w:val="center"/>
          </w:tcPr>
          <w:p w:rsidR="00182B09" w:rsidRPr="00CC3CFD" w:rsidRDefault="00B71C15" w:rsidP="00A92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ARGESTAR </w:t>
            </w:r>
            <w:r w:rsidR="00A92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DANIŞMANLIK </w:t>
            </w:r>
          </w:p>
        </w:tc>
      </w:tr>
      <w:tr w:rsidR="00182B09" w:rsidRPr="00CC3CFD" w:rsidTr="00CC3CFD">
        <w:trPr>
          <w:trHeight w:val="360"/>
        </w:trPr>
        <w:tc>
          <w:tcPr>
            <w:tcW w:w="1980" w:type="dxa"/>
            <w:shd w:val="clear" w:color="auto" w:fill="auto"/>
            <w:noWrap/>
            <w:vAlign w:val="center"/>
          </w:tcPr>
          <w:p w:rsidR="00182B09" w:rsidRDefault="00182B09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TRA2/17/TD/0012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SPSS Veri Analizi, Dinamik Panel Analiz Programı Kullanıcı Eğitimi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182B09" w:rsidRPr="00CC3CFD" w:rsidRDefault="00B71C15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Kafkas Üniversitesi İİBF</w:t>
            </w:r>
          </w:p>
        </w:tc>
        <w:tc>
          <w:tcPr>
            <w:tcW w:w="3037" w:type="dxa"/>
            <w:vAlign w:val="center"/>
          </w:tcPr>
          <w:p w:rsidR="00182B09" w:rsidRPr="00CC3CFD" w:rsidRDefault="00A92774" w:rsidP="00CC3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 BERK DANIŞMANLIK</w:t>
            </w:r>
            <w:bookmarkStart w:id="0" w:name="_GoBack"/>
            <w:bookmarkEnd w:id="0"/>
          </w:p>
        </w:tc>
      </w:tr>
    </w:tbl>
    <w:p w:rsidR="00182B09" w:rsidRDefault="00182B09" w:rsidP="00972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12" w:rsidRDefault="00972012" w:rsidP="00972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B16">
        <w:rPr>
          <w:rFonts w:ascii="Times New Roman" w:hAnsi="Times New Roman" w:cs="Times New Roman"/>
          <w:sz w:val="24"/>
          <w:szCs w:val="24"/>
        </w:rPr>
        <w:t>Kamuoyuna ilanen duyurulur.</w:t>
      </w:r>
    </w:p>
    <w:p w:rsidR="00FD223E" w:rsidRDefault="00FD223E" w:rsidP="00972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12" w:rsidRDefault="00972012"/>
    <w:sectPr w:rsidR="00972012" w:rsidSect="00BA7315">
      <w:headerReference w:type="default" r:id="rId7"/>
      <w:pgSz w:w="16838" w:h="11906" w:orient="landscape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2A" w:rsidRDefault="0090642A" w:rsidP="00731388">
      <w:pPr>
        <w:spacing w:after="0" w:line="240" w:lineRule="auto"/>
      </w:pPr>
      <w:r>
        <w:separator/>
      </w:r>
    </w:p>
  </w:endnote>
  <w:endnote w:type="continuationSeparator" w:id="0">
    <w:p w:rsidR="0090642A" w:rsidRDefault="0090642A" w:rsidP="0073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2A" w:rsidRDefault="0090642A" w:rsidP="00731388">
      <w:pPr>
        <w:spacing w:after="0" w:line="240" w:lineRule="auto"/>
      </w:pPr>
      <w:r>
        <w:separator/>
      </w:r>
    </w:p>
  </w:footnote>
  <w:footnote w:type="continuationSeparator" w:id="0">
    <w:p w:rsidR="0090642A" w:rsidRDefault="0090642A" w:rsidP="0073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88" w:rsidRPr="00731388" w:rsidRDefault="00731388" w:rsidP="00731388">
    <w:pPr>
      <w:pStyle w:val="stbilgi"/>
      <w:tabs>
        <w:tab w:val="center" w:pos="7002"/>
        <w:tab w:val="right" w:pos="14004"/>
      </w:tabs>
      <w:jc w:val="center"/>
      <w:rPr>
        <w:rFonts w:ascii="Times New Roman" w:hAnsi="Times New Roman" w:cs="Times New Roman"/>
        <w:b/>
        <w:sz w:val="28"/>
      </w:rPr>
    </w:pPr>
    <w:r w:rsidRPr="00731388">
      <w:rPr>
        <w:rFonts w:ascii="Times New Roman" w:hAnsi="Times New Roman" w:cs="Times New Roman"/>
        <w:b/>
        <w:sz w:val="28"/>
      </w:rPr>
      <w:t>201</w:t>
    </w:r>
    <w:r w:rsidR="00182B09">
      <w:rPr>
        <w:rFonts w:ascii="Times New Roman" w:hAnsi="Times New Roman" w:cs="Times New Roman"/>
        <w:b/>
        <w:sz w:val="28"/>
      </w:rPr>
      <w:t>7 YILI TEKNİK DESTEK PROGRAMI 1</w:t>
    </w:r>
    <w:r w:rsidRPr="00731388">
      <w:rPr>
        <w:rFonts w:ascii="Times New Roman" w:hAnsi="Times New Roman" w:cs="Times New Roman"/>
        <w:b/>
        <w:sz w:val="28"/>
      </w:rPr>
      <w:t xml:space="preserve">. DÖNEM </w:t>
    </w:r>
    <w:r w:rsidR="00972012">
      <w:rPr>
        <w:rFonts w:ascii="Times New Roman" w:hAnsi="Times New Roman" w:cs="Times New Roman"/>
        <w:b/>
        <w:sz w:val="28"/>
      </w:rPr>
      <w:t>YÜKLENİCİ FİRMALAR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0F"/>
    <w:rsid w:val="00007796"/>
    <w:rsid w:val="000103A0"/>
    <w:rsid w:val="00015C61"/>
    <w:rsid w:val="000664C4"/>
    <w:rsid w:val="000A00E2"/>
    <w:rsid w:val="00100217"/>
    <w:rsid w:val="00114366"/>
    <w:rsid w:val="00182B09"/>
    <w:rsid w:val="001B0C01"/>
    <w:rsid w:val="001E47A3"/>
    <w:rsid w:val="002870DE"/>
    <w:rsid w:val="002C1068"/>
    <w:rsid w:val="00322B41"/>
    <w:rsid w:val="00336C71"/>
    <w:rsid w:val="00344C7B"/>
    <w:rsid w:val="00372D62"/>
    <w:rsid w:val="0047683D"/>
    <w:rsid w:val="004B48E5"/>
    <w:rsid w:val="004E485B"/>
    <w:rsid w:val="00524584"/>
    <w:rsid w:val="00535C32"/>
    <w:rsid w:val="005B1558"/>
    <w:rsid w:val="005E0561"/>
    <w:rsid w:val="005E67DC"/>
    <w:rsid w:val="00640B96"/>
    <w:rsid w:val="00640F32"/>
    <w:rsid w:val="006B4BDA"/>
    <w:rsid w:val="006B7769"/>
    <w:rsid w:val="006D1BED"/>
    <w:rsid w:val="006E7C79"/>
    <w:rsid w:val="00731388"/>
    <w:rsid w:val="007339E6"/>
    <w:rsid w:val="007660EF"/>
    <w:rsid w:val="0077152A"/>
    <w:rsid w:val="00786ECA"/>
    <w:rsid w:val="007B0396"/>
    <w:rsid w:val="00813A25"/>
    <w:rsid w:val="0086434E"/>
    <w:rsid w:val="008B1525"/>
    <w:rsid w:val="008D5525"/>
    <w:rsid w:val="0090642A"/>
    <w:rsid w:val="009516E9"/>
    <w:rsid w:val="00972012"/>
    <w:rsid w:val="00A92774"/>
    <w:rsid w:val="00AB24ED"/>
    <w:rsid w:val="00AE3AEE"/>
    <w:rsid w:val="00B1365D"/>
    <w:rsid w:val="00B67D99"/>
    <w:rsid w:val="00B71C15"/>
    <w:rsid w:val="00BA7315"/>
    <w:rsid w:val="00C339BF"/>
    <w:rsid w:val="00CC3CFD"/>
    <w:rsid w:val="00CE572A"/>
    <w:rsid w:val="00D32D94"/>
    <w:rsid w:val="00D816C3"/>
    <w:rsid w:val="00DA0136"/>
    <w:rsid w:val="00DB44F1"/>
    <w:rsid w:val="00DE5A53"/>
    <w:rsid w:val="00E06DB7"/>
    <w:rsid w:val="00E3014D"/>
    <w:rsid w:val="00E31165"/>
    <w:rsid w:val="00EA2EA7"/>
    <w:rsid w:val="00EE5D0F"/>
    <w:rsid w:val="00F03A96"/>
    <w:rsid w:val="00FA4062"/>
    <w:rsid w:val="00FD223E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388"/>
  </w:style>
  <w:style w:type="paragraph" w:styleId="Altbilgi">
    <w:name w:val="footer"/>
    <w:basedOn w:val="Normal"/>
    <w:link w:val="Al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1388"/>
  </w:style>
  <w:style w:type="paragraph" w:styleId="Altbilgi">
    <w:name w:val="footer"/>
    <w:basedOn w:val="Normal"/>
    <w:link w:val="AltbilgiChar"/>
    <w:uiPriority w:val="99"/>
    <w:unhideWhenUsed/>
    <w:rsid w:val="0073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SALLAN</dc:creator>
  <cp:lastModifiedBy>Yasemin  DILEK</cp:lastModifiedBy>
  <cp:revision>9</cp:revision>
  <cp:lastPrinted>2016-06-01T13:57:00Z</cp:lastPrinted>
  <dcterms:created xsi:type="dcterms:W3CDTF">2016-10-24T06:00:00Z</dcterms:created>
  <dcterms:modified xsi:type="dcterms:W3CDTF">2017-04-20T11:54:00Z</dcterms:modified>
</cp:coreProperties>
</file>