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ECE" w:rsidRPr="00AD5EDF" w:rsidRDefault="00C33ECE" w:rsidP="000717C3">
      <w:pPr>
        <w:spacing w:before="100" w:beforeAutospacing="1" w:after="100" w:afterAutospacing="1"/>
        <w:jc w:val="center"/>
        <w:rPr>
          <w:rFonts w:ascii="Times New Roman" w:eastAsia="Times New Roman" w:hAnsi="Times New Roman"/>
          <w:b/>
          <w:color w:val="943634" w:themeColor="accent2" w:themeShade="BF"/>
          <w:sz w:val="24"/>
          <w:szCs w:val="24"/>
          <w:lang w:eastAsia="tr-TR"/>
        </w:rPr>
      </w:pPr>
      <w:r w:rsidRPr="00AD5EDF">
        <w:rPr>
          <w:rFonts w:ascii="Times New Roman" w:eastAsia="Times New Roman" w:hAnsi="Times New Roman"/>
          <w:b/>
          <w:color w:val="943634" w:themeColor="accent2" w:themeShade="BF"/>
          <w:sz w:val="24"/>
          <w:szCs w:val="24"/>
          <w:lang w:eastAsia="tr-TR"/>
        </w:rPr>
        <w:t>T.C.</w:t>
      </w:r>
      <w:r w:rsidR="00DB7EBA" w:rsidRPr="00AD5EDF">
        <w:rPr>
          <w:rFonts w:ascii="Times New Roman" w:eastAsia="Times New Roman" w:hAnsi="Times New Roman"/>
          <w:b/>
          <w:color w:val="943634" w:themeColor="accent2" w:themeShade="BF"/>
          <w:sz w:val="24"/>
          <w:szCs w:val="24"/>
          <w:lang w:eastAsia="tr-TR"/>
        </w:rPr>
        <w:t xml:space="preserve"> </w:t>
      </w:r>
      <w:r w:rsidRPr="00AD5EDF">
        <w:rPr>
          <w:rFonts w:ascii="Times New Roman" w:eastAsia="Times New Roman" w:hAnsi="Times New Roman"/>
          <w:b/>
          <w:color w:val="943634" w:themeColor="accent2" w:themeShade="BF"/>
          <w:sz w:val="24"/>
          <w:szCs w:val="24"/>
          <w:lang w:eastAsia="tr-TR"/>
        </w:rPr>
        <w:t>SERHAT KALKINMA AJANSI</w:t>
      </w:r>
    </w:p>
    <w:p w:rsidR="00C33ECE" w:rsidRPr="00AD5EDF" w:rsidRDefault="00C33ECE" w:rsidP="000717C3">
      <w:pPr>
        <w:spacing w:before="100" w:beforeAutospacing="1" w:after="100" w:afterAutospacing="1"/>
        <w:jc w:val="center"/>
        <w:rPr>
          <w:rFonts w:ascii="Times New Roman" w:eastAsia="Times New Roman" w:hAnsi="Times New Roman"/>
          <w:b/>
          <w:color w:val="943634" w:themeColor="accent2" w:themeShade="BF"/>
          <w:sz w:val="24"/>
          <w:szCs w:val="24"/>
          <w:lang w:eastAsia="tr-TR"/>
        </w:rPr>
      </w:pPr>
      <w:r w:rsidRPr="00AD5EDF">
        <w:rPr>
          <w:rFonts w:ascii="Times New Roman" w:eastAsia="Times New Roman" w:hAnsi="Times New Roman"/>
          <w:b/>
          <w:color w:val="943634" w:themeColor="accent2" w:themeShade="BF"/>
          <w:sz w:val="24"/>
          <w:szCs w:val="24"/>
          <w:lang w:eastAsia="tr-TR"/>
        </w:rPr>
        <w:t>TRA2</w:t>
      </w:r>
      <w:r w:rsidR="00165657" w:rsidRPr="00AD5EDF">
        <w:rPr>
          <w:rFonts w:ascii="Times New Roman" w:eastAsia="Times New Roman" w:hAnsi="Times New Roman"/>
          <w:b/>
          <w:color w:val="943634" w:themeColor="accent2" w:themeShade="BF"/>
          <w:sz w:val="24"/>
          <w:szCs w:val="24"/>
          <w:lang w:eastAsia="tr-TR"/>
        </w:rPr>
        <w:t xml:space="preserve"> DÜZEY 2 </w:t>
      </w:r>
      <w:r w:rsidRPr="00AD5EDF">
        <w:rPr>
          <w:rFonts w:ascii="Times New Roman" w:eastAsia="Times New Roman" w:hAnsi="Times New Roman"/>
          <w:b/>
          <w:color w:val="943634" w:themeColor="accent2" w:themeShade="BF"/>
          <w:sz w:val="24"/>
          <w:szCs w:val="24"/>
          <w:lang w:eastAsia="tr-TR"/>
        </w:rPr>
        <w:t xml:space="preserve"> (Ağrı, Kars, Iğdır, Ardahan) BÖLGESİ</w:t>
      </w:r>
    </w:p>
    <w:p w:rsidR="00C64589" w:rsidRPr="00AD5EDF" w:rsidRDefault="00DB7EBA" w:rsidP="000717C3">
      <w:pPr>
        <w:spacing w:before="100" w:beforeAutospacing="1" w:after="100" w:afterAutospacing="1"/>
        <w:jc w:val="center"/>
        <w:rPr>
          <w:rFonts w:ascii="Times New Roman" w:eastAsia="Times New Roman" w:hAnsi="Times New Roman"/>
          <w:b/>
          <w:color w:val="943634" w:themeColor="accent2" w:themeShade="BF"/>
          <w:sz w:val="24"/>
          <w:szCs w:val="24"/>
          <w:lang w:eastAsia="tr-TR"/>
        </w:rPr>
      </w:pPr>
      <w:r w:rsidRPr="00AD5EDF">
        <w:rPr>
          <w:rFonts w:ascii="Times New Roman" w:eastAsia="Times New Roman" w:hAnsi="Times New Roman"/>
          <w:b/>
          <w:color w:val="943634" w:themeColor="accent2" w:themeShade="BF"/>
          <w:sz w:val="24"/>
          <w:szCs w:val="24"/>
          <w:lang w:eastAsia="tr-TR"/>
        </w:rPr>
        <w:t xml:space="preserve">BAĞIMSIZ DEĞERLENDİRİCİ </w:t>
      </w:r>
      <w:r w:rsidR="001C0EBF" w:rsidRPr="00AD5EDF">
        <w:rPr>
          <w:rFonts w:ascii="Times New Roman" w:eastAsia="Times New Roman" w:hAnsi="Times New Roman"/>
          <w:b/>
          <w:color w:val="943634" w:themeColor="accent2" w:themeShade="BF"/>
          <w:sz w:val="24"/>
          <w:szCs w:val="24"/>
          <w:lang w:eastAsia="tr-TR"/>
        </w:rPr>
        <w:t xml:space="preserve">GÖREVLENDİRİLMESİNE </w:t>
      </w:r>
      <w:r w:rsidR="00C64589" w:rsidRPr="00AD5EDF">
        <w:rPr>
          <w:rFonts w:ascii="Times New Roman" w:eastAsia="Times New Roman" w:hAnsi="Times New Roman"/>
          <w:b/>
          <w:color w:val="943634" w:themeColor="accent2" w:themeShade="BF"/>
          <w:sz w:val="24"/>
          <w:szCs w:val="24"/>
          <w:lang w:eastAsia="tr-TR"/>
        </w:rPr>
        <w:t>İLİŞKİN İLAN</w:t>
      </w:r>
    </w:p>
    <w:p w:rsidR="001C0EBF" w:rsidRPr="00AD5EDF" w:rsidRDefault="00270A0D" w:rsidP="000717C3">
      <w:p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Serhat Kalkınma Ajansı tarafından TRA2</w:t>
      </w:r>
      <w:r w:rsidR="00895C2F" w:rsidRPr="00AD5EDF">
        <w:rPr>
          <w:rFonts w:ascii="Times New Roman" w:eastAsia="Times New Roman" w:hAnsi="Times New Roman"/>
          <w:sz w:val="24"/>
          <w:szCs w:val="24"/>
          <w:lang w:eastAsia="tr-TR"/>
        </w:rPr>
        <w:t xml:space="preserve"> Düzey 2</w:t>
      </w:r>
      <w:r w:rsidRPr="00AD5EDF">
        <w:rPr>
          <w:rFonts w:ascii="Times New Roman" w:eastAsia="Times New Roman" w:hAnsi="Times New Roman"/>
          <w:sz w:val="24"/>
          <w:szCs w:val="24"/>
          <w:lang w:eastAsia="tr-TR"/>
        </w:rPr>
        <w:t xml:space="preserve"> (Ağrı, Kars, Iğdır, Ardahan) </w:t>
      </w:r>
      <w:r w:rsidR="00DB7EBA" w:rsidRPr="00AD5EDF">
        <w:rPr>
          <w:rFonts w:ascii="Times New Roman" w:eastAsia="Times New Roman" w:hAnsi="Times New Roman"/>
          <w:sz w:val="24"/>
          <w:szCs w:val="24"/>
          <w:lang w:eastAsia="tr-TR"/>
        </w:rPr>
        <w:t>Bölgesi</w:t>
      </w:r>
      <w:r w:rsidR="00617219" w:rsidRPr="00AD5EDF">
        <w:rPr>
          <w:rFonts w:ascii="Times New Roman" w:eastAsia="Times New Roman" w:hAnsi="Times New Roman"/>
          <w:sz w:val="24"/>
          <w:szCs w:val="24"/>
          <w:lang w:eastAsia="tr-TR"/>
        </w:rPr>
        <w:t>’</w:t>
      </w:r>
      <w:r w:rsidR="00DB7EBA" w:rsidRPr="00AD5EDF">
        <w:rPr>
          <w:rFonts w:ascii="Times New Roman" w:eastAsia="Times New Roman" w:hAnsi="Times New Roman"/>
          <w:sz w:val="24"/>
          <w:szCs w:val="24"/>
          <w:lang w:eastAsia="tr-TR"/>
        </w:rPr>
        <w:t xml:space="preserve">nde </w:t>
      </w:r>
      <w:r w:rsidR="00D23830" w:rsidRPr="00AD5EDF">
        <w:rPr>
          <w:rFonts w:ascii="Times New Roman" w:eastAsia="Times New Roman" w:hAnsi="Times New Roman"/>
          <w:sz w:val="24"/>
          <w:szCs w:val="24"/>
          <w:lang w:eastAsia="tr-TR"/>
        </w:rPr>
        <w:t xml:space="preserve">gerçekleştirilecek olan </w:t>
      </w:r>
      <w:r w:rsidR="002961E8">
        <w:rPr>
          <w:rFonts w:ascii="Times New Roman" w:eastAsia="Times New Roman" w:hAnsi="Times New Roman"/>
          <w:sz w:val="24"/>
          <w:szCs w:val="24"/>
          <w:lang w:eastAsia="tr-TR"/>
        </w:rPr>
        <w:t>2021</w:t>
      </w:r>
      <w:r w:rsidR="00370AB8">
        <w:rPr>
          <w:rFonts w:ascii="Times New Roman" w:eastAsia="Times New Roman" w:hAnsi="Times New Roman"/>
          <w:sz w:val="24"/>
          <w:szCs w:val="24"/>
          <w:lang w:eastAsia="tr-TR"/>
        </w:rPr>
        <w:t xml:space="preserve"> yılı mali destek programı, </w:t>
      </w:r>
      <w:r w:rsidR="002961E8">
        <w:rPr>
          <w:rFonts w:ascii="Times New Roman" w:eastAsia="Times New Roman" w:hAnsi="Times New Roman"/>
          <w:sz w:val="24"/>
          <w:szCs w:val="24"/>
          <w:lang w:eastAsia="tr-TR"/>
        </w:rPr>
        <w:t>Bölgesel Rekabet Edebilirliğin Artırılması programı (TRA2/21/REKAP</w:t>
      </w:r>
      <w:r w:rsidR="00370AB8" w:rsidRPr="00370AB8">
        <w:rPr>
          <w:rFonts w:ascii="Times New Roman" w:eastAsia="Times New Roman" w:hAnsi="Times New Roman"/>
          <w:sz w:val="24"/>
          <w:szCs w:val="24"/>
          <w:lang w:eastAsia="tr-TR"/>
        </w:rPr>
        <w:t>)</w:t>
      </w:r>
      <w:r w:rsidR="00370AB8">
        <w:rPr>
          <w:rFonts w:ascii="Times New Roman" w:eastAsia="Times New Roman" w:hAnsi="Times New Roman"/>
          <w:sz w:val="24"/>
          <w:szCs w:val="24"/>
          <w:lang w:eastAsia="tr-TR"/>
        </w:rPr>
        <w:t xml:space="preserve"> kapsamında</w:t>
      </w:r>
      <w:r w:rsidRPr="00AD5EDF">
        <w:rPr>
          <w:rFonts w:ascii="Times New Roman" w:eastAsia="Times New Roman" w:hAnsi="Times New Roman"/>
          <w:sz w:val="24"/>
          <w:szCs w:val="24"/>
          <w:lang w:eastAsia="tr-TR"/>
        </w:rPr>
        <w:t xml:space="preserve"> </w:t>
      </w:r>
      <w:r w:rsidR="00D23830" w:rsidRPr="00AD5EDF">
        <w:rPr>
          <w:rFonts w:ascii="Times New Roman" w:eastAsia="Times New Roman" w:hAnsi="Times New Roman"/>
          <w:sz w:val="24"/>
          <w:szCs w:val="24"/>
          <w:lang w:eastAsia="tr-TR"/>
        </w:rPr>
        <w:t>teklif edilecek</w:t>
      </w:r>
      <w:r w:rsidRPr="00AD5EDF">
        <w:rPr>
          <w:rFonts w:ascii="Times New Roman" w:eastAsia="Times New Roman" w:hAnsi="Times New Roman"/>
          <w:sz w:val="24"/>
          <w:szCs w:val="24"/>
          <w:lang w:eastAsia="tr-TR"/>
        </w:rPr>
        <w:t xml:space="preserve"> projelerin</w:t>
      </w:r>
      <w:r w:rsidR="00D23830" w:rsidRPr="00AD5EDF">
        <w:rPr>
          <w:rFonts w:ascii="Times New Roman" w:eastAsia="Times New Roman" w:hAnsi="Times New Roman"/>
          <w:sz w:val="24"/>
          <w:szCs w:val="24"/>
          <w:lang w:eastAsia="tr-TR"/>
        </w:rPr>
        <w:t>,</w:t>
      </w:r>
      <w:r w:rsidRPr="00AD5EDF">
        <w:rPr>
          <w:rFonts w:ascii="Times New Roman" w:eastAsia="Times New Roman" w:hAnsi="Times New Roman"/>
          <w:sz w:val="24"/>
          <w:szCs w:val="24"/>
          <w:lang w:eastAsia="tr-TR"/>
        </w:rPr>
        <w:t xml:space="preserve"> başvuru rehberlerinde belirtilecek </w:t>
      </w:r>
      <w:r w:rsidR="00D23830" w:rsidRPr="00AD5EDF">
        <w:rPr>
          <w:rFonts w:ascii="Times New Roman" w:eastAsia="Times New Roman" w:hAnsi="Times New Roman"/>
          <w:sz w:val="24"/>
          <w:szCs w:val="24"/>
          <w:lang w:eastAsia="tr-TR"/>
        </w:rPr>
        <w:t xml:space="preserve">usul ve </w:t>
      </w:r>
      <w:r w:rsidRPr="00AD5EDF">
        <w:rPr>
          <w:rFonts w:ascii="Times New Roman" w:eastAsia="Times New Roman" w:hAnsi="Times New Roman"/>
          <w:sz w:val="24"/>
          <w:szCs w:val="24"/>
          <w:lang w:eastAsia="tr-TR"/>
        </w:rPr>
        <w:t xml:space="preserve">esaslara göre </w:t>
      </w:r>
      <w:r w:rsidR="0032556B" w:rsidRPr="00AD5EDF">
        <w:rPr>
          <w:rFonts w:ascii="Times New Roman" w:eastAsia="Times New Roman" w:hAnsi="Times New Roman"/>
          <w:sz w:val="24"/>
          <w:szCs w:val="24"/>
          <w:lang w:eastAsia="tr-TR"/>
        </w:rPr>
        <w:t>teknik ve mali</w:t>
      </w:r>
      <w:r w:rsidRPr="00AD5EDF">
        <w:rPr>
          <w:rFonts w:ascii="Times New Roman" w:eastAsia="Times New Roman" w:hAnsi="Times New Roman"/>
          <w:sz w:val="24"/>
          <w:szCs w:val="24"/>
          <w:lang w:eastAsia="tr-TR"/>
        </w:rPr>
        <w:t xml:space="preserve"> açılardan değerlendirmesini yapmak üzere bağımsız değerlendirici</w:t>
      </w:r>
      <w:r w:rsidR="001C0EBF" w:rsidRPr="00AD5EDF">
        <w:rPr>
          <w:rFonts w:ascii="Times New Roman" w:eastAsia="Times New Roman" w:hAnsi="Times New Roman"/>
          <w:sz w:val="24"/>
          <w:szCs w:val="24"/>
          <w:lang w:eastAsia="tr-TR"/>
        </w:rPr>
        <w:t xml:space="preserve">ler görevlendirilecektir. </w:t>
      </w:r>
    </w:p>
    <w:p w:rsidR="005D4B2F" w:rsidRPr="00AD5EDF" w:rsidRDefault="00270A0D" w:rsidP="000717C3">
      <w:p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Bağımsız değerlendiriciler</w:t>
      </w:r>
      <w:r w:rsidR="00DB7EBA" w:rsidRPr="00AD5EDF">
        <w:rPr>
          <w:rFonts w:ascii="Times New Roman" w:eastAsia="Times New Roman" w:hAnsi="Times New Roman"/>
          <w:sz w:val="24"/>
          <w:szCs w:val="24"/>
          <w:lang w:eastAsia="tr-TR"/>
        </w:rPr>
        <w:t>,</w:t>
      </w:r>
      <w:r w:rsidR="0088066D">
        <w:rPr>
          <w:rFonts w:ascii="Times New Roman" w:eastAsia="Times New Roman" w:hAnsi="Times New Roman"/>
          <w:sz w:val="24"/>
          <w:szCs w:val="24"/>
          <w:lang w:eastAsia="tr-TR"/>
        </w:rPr>
        <w:t xml:space="preserve"> teklif çağrıs</w:t>
      </w:r>
      <w:r w:rsidRPr="00AD5EDF">
        <w:rPr>
          <w:rFonts w:ascii="Times New Roman" w:eastAsia="Times New Roman" w:hAnsi="Times New Roman"/>
          <w:sz w:val="24"/>
          <w:szCs w:val="24"/>
          <w:lang w:eastAsia="tr-TR"/>
        </w:rPr>
        <w:t xml:space="preserve">ı döneminde </w:t>
      </w:r>
      <w:r w:rsidR="00617219" w:rsidRPr="00AD5EDF">
        <w:rPr>
          <w:rFonts w:ascii="Times New Roman" w:eastAsia="Times New Roman" w:hAnsi="Times New Roman"/>
          <w:sz w:val="24"/>
          <w:szCs w:val="24"/>
          <w:lang w:eastAsia="tr-TR"/>
        </w:rPr>
        <w:t>Kalkınma Ajansları Yönetim Sistemi’nden (KAYS) alınan başvurular üzerinden</w:t>
      </w:r>
      <w:r w:rsidRPr="00AD5EDF">
        <w:rPr>
          <w:rFonts w:ascii="Times New Roman" w:eastAsia="Times New Roman" w:hAnsi="Times New Roman"/>
          <w:sz w:val="24"/>
          <w:szCs w:val="24"/>
          <w:lang w:eastAsia="tr-TR"/>
        </w:rPr>
        <w:t xml:space="preserve"> ilgili alandaki tecrübelerine göre Ajans tarafın</w:t>
      </w:r>
      <w:r w:rsidR="00413EF6">
        <w:rPr>
          <w:rFonts w:ascii="Times New Roman" w:eastAsia="Times New Roman" w:hAnsi="Times New Roman"/>
          <w:sz w:val="24"/>
          <w:szCs w:val="24"/>
          <w:lang w:eastAsia="tr-TR"/>
        </w:rPr>
        <w:t>dan seçilecek Bölgesel Rekabet Edebilirliğin Artırılması Programı (TRA2/21/REKAP</w:t>
      </w:r>
      <w:r w:rsidR="00370AB8" w:rsidRPr="00370AB8">
        <w:rPr>
          <w:rFonts w:ascii="Times New Roman" w:eastAsia="Times New Roman" w:hAnsi="Times New Roman"/>
          <w:sz w:val="24"/>
          <w:szCs w:val="24"/>
          <w:lang w:eastAsia="tr-TR"/>
        </w:rPr>
        <w:t xml:space="preserve">) </w:t>
      </w:r>
      <w:r w:rsidR="00370AB8">
        <w:rPr>
          <w:rFonts w:ascii="Times New Roman" w:eastAsia="Times New Roman" w:hAnsi="Times New Roman"/>
          <w:sz w:val="24"/>
          <w:szCs w:val="24"/>
          <w:lang w:eastAsia="tr-TR"/>
        </w:rPr>
        <w:t>program</w:t>
      </w:r>
      <w:r w:rsidR="005D4B2F" w:rsidRPr="00AD5EDF">
        <w:rPr>
          <w:rFonts w:ascii="Times New Roman" w:eastAsia="Times New Roman" w:hAnsi="Times New Roman"/>
          <w:sz w:val="24"/>
          <w:szCs w:val="24"/>
          <w:lang w:eastAsia="tr-TR"/>
        </w:rPr>
        <w:t xml:space="preserve">ına yönelik uygun başvuruların değerlendirilmesi aşamasında görevlendirilecektir. </w:t>
      </w:r>
    </w:p>
    <w:p w:rsidR="00530165" w:rsidRPr="00AD5EDF" w:rsidRDefault="00530165" w:rsidP="000717C3">
      <w:pPr>
        <w:spacing w:before="100" w:beforeAutospacing="1" w:after="100" w:afterAutospacing="1"/>
        <w:jc w:val="center"/>
        <w:rPr>
          <w:rFonts w:ascii="Times New Roman" w:eastAsia="Times New Roman" w:hAnsi="Times New Roman"/>
          <w:color w:val="943634" w:themeColor="accent2" w:themeShade="BF"/>
          <w:sz w:val="24"/>
          <w:szCs w:val="24"/>
          <w:u w:val="single"/>
          <w:lang w:eastAsia="tr-TR"/>
        </w:rPr>
      </w:pPr>
      <w:r w:rsidRPr="00AD5EDF">
        <w:rPr>
          <w:rFonts w:ascii="Times New Roman" w:eastAsia="Times New Roman" w:hAnsi="Times New Roman"/>
          <w:b/>
          <w:bCs/>
          <w:color w:val="943634" w:themeColor="accent2" w:themeShade="BF"/>
          <w:sz w:val="24"/>
          <w:szCs w:val="24"/>
          <w:u w:val="single"/>
          <w:lang w:eastAsia="tr-TR"/>
        </w:rPr>
        <w:t>Bağımsız Değerlendiricilerde Aranacak Nitelikler</w:t>
      </w:r>
    </w:p>
    <w:p w:rsidR="00C736CD" w:rsidRPr="00AD5EDF" w:rsidRDefault="00F24A5C" w:rsidP="000717C3">
      <w:p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Bağımsız d</w:t>
      </w:r>
      <w:r w:rsidR="00530165" w:rsidRPr="00AD5EDF">
        <w:rPr>
          <w:rFonts w:ascii="Times New Roman" w:eastAsia="Times New Roman" w:hAnsi="Times New Roman"/>
          <w:sz w:val="24"/>
          <w:szCs w:val="24"/>
          <w:lang w:eastAsia="tr-TR"/>
        </w:rPr>
        <w:t xml:space="preserve">eğerlendirici olarak görev yapmak isteyenlerin </w:t>
      </w:r>
      <w:r w:rsidR="00530165" w:rsidRPr="00AD5EDF">
        <w:rPr>
          <w:rFonts w:ascii="Times New Roman" w:eastAsia="Times New Roman" w:hAnsi="Times New Roman"/>
          <w:b/>
          <w:sz w:val="24"/>
          <w:szCs w:val="24"/>
          <w:u w:val="single"/>
          <w:lang w:eastAsia="tr-TR"/>
        </w:rPr>
        <w:t>en az lisans mezunu</w:t>
      </w:r>
      <w:r w:rsidR="00530165" w:rsidRPr="00AD5EDF">
        <w:rPr>
          <w:rFonts w:ascii="Times New Roman" w:eastAsia="Times New Roman" w:hAnsi="Times New Roman"/>
          <w:sz w:val="24"/>
          <w:szCs w:val="24"/>
          <w:lang w:eastAsia="tr-TR"/>
        </w:rPr>
        <w:t xml:space="preserve"> olmaları</w:t>
      </w:r>
      <w:r w:rsidR="00370AB8">
        <w:rPr>
          <w:rFonts w:ascii="Times New Roman" w:eastAsia="Times New Roman" w:hAnsi="Times New Roman"/>
          <w:sz w:val="24"/>
          <w:szCs w:val="24"/>
          <w:lang w:eastAsia="tr-TR"/>
        </w:rPr>
        <w:t>nı ve</w:t>
      </w:r>
      <w:r w:rsidR="00617219" w:rsidRPr="00AD5EDF">
        <w:rPr>
          <w:rFonts w:ascii="Times New Roman" w:eastAsia="Times New Roman" w:hAnsi="Times New Roman"/>
          <w:sz w:val="24"/>
          <w:szCs w:val="24"/>
          <w:lang w:eastAsia="tr-TR"/>
        </w:rPr>
        <w:t xml:space="preserve"> alan</w:t>
      </w:r>
      <w:r w:rsidR="000532C0" w:rsidRPr="00AD5EDF">
        <w:rPr>
          <w:rFonts w:ascii="Times New Roman" w:eastAsia="Times New Roman" w:hAnsi="Times New Roman"/>
          <w:sz w:val="24"/>
          <w:szCs w:val="24"/>
          <w:lang w:eastAsia="tr-TR"/>
        </w:rPr>
        <w:t>lar</w:t>
      </w:r>
      <w:r w:rsidR="00617219" w:rsidRPr="00AD5EDF">
        <w:rPr>
          <w:rFonts w:ascii="Times New Roman" w:eastAsia="Times New Roman" w:hAnsi="Times New Roman"/>
          <w:sz w:val="24"/>
          <w:szCs w:val="24"/>
          <w:lang w:eastAsia="tr-TR"/>
        </w:rPr>
        <w:t xml:space="preserve">ında </w:t>
      </w:r>
      <w:r w:rsidR="00617219" w:rsidRPr="00AD5EDF">
        <w:rPr>
          <w:rFonts w:ascii="Times New Roman" w:eastAsia="Times New Roman" w:hAnsi="Times New Roman"/>
          <w:b/>
          <w:sz w:val="24"/>
          <w:szCs w:val="24"/>
          <w:u w:val="single"/>
          <w:lang w:eastAsia="tr-TR"/>
        </w:rPr>
        <w:t>en az beş yıllık tecrübeye</w:t>
      </w:r>
      <w:r w:rsidR="00F1223F" w:rsidRPr="00AD5EDF">
        <w:rPr>
          <w:rFonts w:ascii="Times New Roman" w:eastAsia="Times New Roman" w:hAnsi="Times New Roman"/>
          <w:sz w:val="24"/>
          <w:szCs w:val="24"/>
          <w:lang w:eastAsia="tr-TR"/>
        </w:rPr>
        <w:t xml:space="preserve"> </w:t>
      </w:r>
      <w:r w:rsidR="00F042FD" w:rsidRPr="00AD5EDF">
        <w:rPr>
          <w:rFonts w:ascii="Times New Roman" w:eastAsia="Times New Roman" w:hAnsi="Times New Roman"/>
          <w:sz w:val="24"/>
          <w:szCs w:val="24"/>
          <w:lang w:eastAsia="tr-TR"/>
        </w:rPr>
        <w:t xml:space="preserve">deneyime sahip olduklarını </w:t>
      </w:r>
      <w:r w:rsidR="00F042FD" w:rsidRPr="00370AB8">
        <w:rPr>
          <w:rFonts w:ascii="Times New Roman" w:eastAsia="Times New Roman" w:hAnsi="Times New Roman"/>
          <w:b/>
          <w:sz w:val="24"/>
          <w:szCs w:val="24"/>
          <w:u w:val="single"/>
          <w:lang w:eastAsia="tr-TR"/>
        </w:rPr>
        <w:t>belgelemeleri</w:t>
      </w:r>
      <w:r w:rsidR="00617219" w:rsidRPr="00370AB8">
        <w:rPr>
          <w:rFonts w:ascii="Times New Roman" w:eastAsia="Times New Roman" w:hAnsi="Times New Roman"/>
          <w:b/>
          <w:sz w:val="24"/>
          <w:szCs w:val="24"/>
          <w:u w:val="single"/>
          <w:lang w:eastAsia="tr-TR"/>
        </w:rPr>
        <w:t>,</w:t>
      </w:r>
      <w:r w:rsidR="00617219" w:rsidRPr="00AD5EDF">
        <w:rPr>
          <w:rFonts w:ascii="Times New Roman" w:eastAsia="Times New Roman" w:hAnsi="Times New Roman"/>
          <w:sz w:val="24"/>
          <w:szCs w:val="24"/>
          <w:lang w:eastAsia="tr-TR"/>
        </w:rPr>
        <w:t xml:space="preserve"> teslim edilen projelerin hazırlık veya uygulama aşamasında görev </w:t>
      </w:r>
      <w:r w:rsidR="00C83470" w:rsidRPr="00AD5EDF">
        <w:rPr>
          <w:rFonts w:ascii="Times New Roman" w:eastAsia="Times New Roman" w:hAnsi="Times New Roman"/>
          <w:sz w:val="24"/>
          <w:szCs w:val="24"/>
          <w:lang w:eastAsia="tr-TR"/>
        </w:rPr>
        <w:t>almamış ve almayacak olmaları</w:t>
      </w:r>
      <w:r w:rsidR="00617219" w:rsidRPr="00AD5EDF">
        <w:rPr>
          <w:rFonts w:ascii="Times New Roman" w:eastAsia="Times New Roman" w:hAnsi="Times New Roman"/>
          <w:sz w:val="24"/>
          <w:szCs w:val="24"/>
          <w:lang w:eastAsia="tr-TR"/>
        </w:rPr>
        <w:t xml:space="preserve"> gerekir.</w:t>
      </w:r>
      <w:r w:rsidR="00530165" w:rsidRPr="00AD5EDF">
        <w:rPr>
          <w:rFonts w:ascii="Times New Roman" w:eastAsia="Times New Roman" w:hAnsi="Times New Roman"/>
          <w:sz w:val="24"/>
          <w:szCs w:val="24"/>
          <w:lang w:eastAsia="tr-TR"/>
        </w:rPr>
        <w:t xml:space="preserve"> </w:t>
      </w:r>
    </w:p>
    <w:p w:rsidR="000211D9" w:rsidRPr="00AD5EDF" w:rsidRDefault="000211D9" w:rsidP="000717C3">
      <w:p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Bunun yanında adayların aşağıda yer alan konularla ilgili bilgi ve/veya deneyim sahibi olmaları tercih sebebi olacaktır.</w:t>
      </w:r>
    </w:p>
    <w:p w:rsidR="00AB0891" w:rsidRDefault="00AB0891" w:rsidP="000717C3">
      <w:pPr>
        <w:pStyle w:val="ListeParagraf"/>
        <w:numPr>
          <w:ilvl w:val="0"/>
          <w:numId w:val="4"/>
        </w:numPr>
        <w:spacing w:before="100" w:beforeAutospacing="1" w:after="100" w:afterAutospacing="1"/>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İmalat yatırımları konusunda bilgi ve tecrübe sahibi olmak,</w:t>
      </w:r>
    </w:p>
    <w:p w:rsidR="00AB0891" w:rsidRDefault="00AB0891" w:rsidP="00AB0891">
      <w:pPr>
        <w:pStyle w:val="ListeParagraf"/>
        <w:numPr>
          <w:ilvl w:val="0"/>
          <w:numId w:val="4"/>
        </w:numPr>
        <w:spacing w:before="100" w:beforeAutospacing="1" w:after="100" w:afterAutospacing="1"/>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Tarımsal, hayvansal ve yöresel ürünlere yönelik yatırımlar konusunda bilgi ve tecrübe sahibi olmak,</w:t>
      </w:r>
    </w:p>
    <w:p w:rsidR="00AB0891" w:rsidRPr="00AB0891" w:rsidRDefault="00AB0891" w:rsidP="00AB0891">
      <w:pPr>
        <w:pStyle w:val="ListeParagraf"/>
        <w:numPr>
          <w:ilvl w:val="0"/>
          <w:numId w:val="4"/>
        </w:numPr>
        <w:spacing w:before="100" w:beforeAutospacing="1" w:after="100" w:afterAutospacing="1"/>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Kaynak verimliliği konusunda bilgi ve tecrübe sahibi olmak,</w:t>
      </w:r>
    </w:p>
    <w:p w:rsidR="00587E3D" w:rsidRPr="00AD5EDF" w:rsidRDefault="00A35CC3" w:rsidP="000717C3">
      <w:pPr>
        <w:pStyle w:val="ListeParagraf"/>
        <w:numPr>
          <w:ilvl w:val="0"/>
          <w:numId w:val="4"/>
        </w:num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 xml:space="preserve">Bağımsız değerlendiricilik ve\veya </w:t>
      </w:r>
      <w:r w:rsidR="00587E3D" w:rsidRPr="00AD5EDF">
        <w:rPr>
          <w:rFonts w:ascii="Times New Roman" w:eastAsia="Times New Roman" w:hAnsi="Times New Roman"/>
          <w:sz w:val="24"/>
          <w:szCs w:val="24"/>
          <w:lang w:eastAsia="tr-TR"/>
        </w:rPr>
        <w:t xml:space="preserve">dış uzmanlık deneyimi sahibi olmak ve </w:t>
      </w:r>
      <w:r w:rsidRPr="00AD5EDF">
        <w:rPr>
          <w:rFonts w:ascii="Times New Roman" w:eastAsia="Times New Roman" w:hAnsi="Times New Roman"/>
          <w:sz w:val="24"/>
          <w:szCs w:val="24"/>
          <w:lang w:eastAsia="tr-TR"/>
        </w:rPr>
        <w:t xml:space="preserve">bunu </w:t>
      </w:r>
      <w:r w:rsidR="00587E3D" w:rsidRPr="00AD5EDF">
        <w:rPr>
          <w:rFonts w:ascii="Times New Roman" w:eastAsia="Times New Roman" w:hAnsi="Times New Roman"/>
          <w:sz w:val="24"/>
          <w:szCs w:val="24"/>
          <w:lang w:eastAsia="tr-TR"/>
        </w:rPr>
        <w:t xml:space="preserve">belgelemek (MFİB, TUBİTAK, Ulusal Ajans, SODES Programı, </w:t>
      </w:r>
      <w:r w:rsidRPr="00AD5EDF">
        <w:rPr>
          <w:rFonts w:ascii="Times New Roman" w:eastAsia="Times New Roman" w:hAnsi="Times New Roman"/>
          <w:sz w:val="24"/>
          <w:szCs w:val="24"/>
          <w:lang w:eastAsia="tr-TR"/>
        </w:rPr>
        <w:t>vb.</w:t>
      </w:r>
      <w:r w:rsidR="00587E3D" w:rsidRPr="00AD5EDF">
        <w:rPr>
          <w:rFonts w:ascii="Times New Roman" w:eastAsia="Times New Roman" w:hAnsi="Times New Roman"/>
          <w:sz w:val="24"/>
          <w:szCs w:val="24"/>
          <w:lang w:eastAsia="tr-TR"/>
        </w:rPr>
        <w:t>)</w:t>
      </w:r>
      <w:r w:rsidR="005D5FCB">
        <w:rPr>
          <w:rFonts w:ascii="Times New Roman" w:eastAsia="Times New Roman" w:hAnsi="Times New Roman"/>
          <w:sz w:val="24"/>
          <w:szCs w:val="24"/>
          <w:lang w:eastAsia="tr-TR"/>
        </w:rPr>
        <w:t>,</w:t>
      </w:r>
    </w:p>
    <w:p w:rsidR="00634EE9" w:rsidRPr="00AD5EDF" w:rsidRDefault="00634EE9" w:rsidP="000717C3">
      <w:pPr>
        <w:pStyle w:val="ListeParagraf"/>
        <w:numPr>
          <w:ilvl w:val="0"/>
          <w:numId w:val="4"/>
        </w:numPr>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Herhangi bir Kalkınma Ajansı’nın mali destek programında başarılı bir şekilde görev almış olmak (mali destek programı tasarımı, değerlendirmesi, izlemesi, uygulama süreçleri kapsamında)</w:t>
      </w:r>
      <w:r w:rsidR="005D5FCB">
        <w:rPr>
          <w:rFonts w:ascii="Times New Roman" w:eastAsia="Times New Roman" w:hAnsi="Times New Roman"/>
          <w:sz w:val="24"/>
          <w:szCs w:val="24"/>
          <w:lang w:eastAsia="tr-TR"/>
        </w:rPr>
        <w:t>,</w:t>
      </w:r>
    </w:p>
    <w:p w:rsidR="00634EE9" w:rsidRPr="00AD5EDF" w:rsidRDefault="00634EE9" w:rsidP="000717C3">
      <w:pPr>
        <w:pStyle w:val="ListeParagraf"/>
        <w:numPr>
          <w:ilvl w:val="0"/>
          <w:numId w:val="4"/>
        </w:num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Ulusal ve uluslararası hibe programları kapsamında desteklenen projelere ilişkin proje uygulama deneyimine sahip olmak (mali destek programı tasarımı, değerlendirmesi, izlemesi, uygulama süreçleri kapsamında</w:t>
      </w:r>
      <w:r w:rsidR="005D5FCB">
        <w:rPr>
          <w:rFonts w:ascii="Times New Roman" w:eastAsia="Times New Roman" w:hAnsi="Times New Roman"/>
          <w:sz w:val="24"/>
          <w:szCs w:val="24"/>
          <w:lang w:eastAsia="tr-TR"/>
        </w:rPr>
        <w:t>),</w:t>
      </w:r>
    </w:p>
    <w:p w:rsidR="000211D9" w:rsidRPr="00AD5EDF" w:rsidRDefault="000211D9" w:rsidP="000717C3">
      <w:pPr>
        <w:pStyle w:val="ListeParagraf"/>
        <w:numPr>
          <w:ilvl w:val="0"/>
          <w:numId w:val="4"/>
        </w:num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Proje döngüsü yönetimi</w:t>
      </w:r>
      <w:r w:rsidR="005D5FCB">
        <w:rPr>
          <w:rFonts w:ascii="Times New Roman" w:eastAsia="Times New Roman" w:hAnsi="Times New Roman"/>
          <w:sz w:val="24"/>
          <w:szCs w:val="24"/>
          <w:lang w:eastAsia="tr-TR"/>
        </w:rPr>
        <w:t xml:space="preserve"> </w:t>
      </w:r>
      <w:r w:rsidR="0031512F">
        <w:rPr>
          <w:rFonts w:ascii="Times New Roman" w:eastAsia="Times New Roman" w:hAnsi="Times New Roman"/>
          <w:sz w:val="24"/>
          <w:szCs w:val="24"/>
          <w:lang w:eastAsia="tr-TR"/>
        </w:rPr>
        <w:t xml:space="preserve">konusunda </w:t>
      </w:r>
      <w:r w:rsidR="005D5FCB" w:rsidRPr="005D5FCB">
        <w:rPr>
          <w:rFonts w:ascii="Times New Roman" w:eastAsia="Times New Roman" w:hAnsi="Times New Roman"/>
          <w:sz w:val="24"/>
          <w:szCs w:val="24"/>
          <w:lang w:eastAsia="tr-TR"/>
        </w:rPr>
        <w:t>bilgi ve tecrübe sahibi olmak,</w:t>
      </w:r>
    </w:p>
    <w:p w:rsidR="00DB7EBA" w:rsidRPr="00AD5EDF" w:rsidRDefault="00DB7EBA" w:rsidP="000717C3">
      <w:pPr>
        <w:pStyle w:val="ListeParagraf"/>
        <w:numPr>
          <w:ilvl w:val="0"/>
          <w:numId w:val="4"/>
        </w:num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Hibe projesi uygulaması ve yönetimi</w:t>
      </w:r>
      <w:r w:rsidR="005D5FCB">
        <w:rPr>
          <w:rFonts w:ascii="Times New Roman" w:eastAsia="Times New Roman" w:hAnsi="Times New Roman"/>
          <w:sz w:val="24"/>
          <w:szCs w:val="24"/>
          <w:lang w:eastAsia="tr-TR"/>
        </w:rPr>
        <w:t xml:space="preserve"> </w:t>
      </w:r>
      <w:r w:rsidR="0031512F" w:rsidRPr="0031512F">
        <w:rPr>
          <w:rFonts w:ascii="Times New Roman" w:eastAsia="Times New Roman" w:hAnsi="Times New Roman"/>
          <w:sz w:val="24"/>
          <w:szCs w:val="24"/>
          <w:lang w:eastAsia="tr-TR"/>
        </w:rPr>
        <w:t xml:space="preserve">konusunda </w:t>
      </w:r>
      <w:r w:rsidR="005D5FCB" w:rsidRPr="005D5FCB">
        <w:rPr>
          <w:rFonts w:ascii="Times New Roman" w:eastAsia="Times New Roman" w:hAnsi="Times New Roman"/>
          <w:sz w:val="24"/>
          <w:szCs w:val="24"/>
          <w:lang w:eastAsia="tr-TR"/>
        </w:rPr>
        <w:t>bilgi ve tecrübe sahibi olmak,</w:t>
      </w:r>
    </w:p>
    <w:p w:rsidR="000211D9" w:rsidRPr="00AD5EDF" w:rsidRDefault="000211D9" w:rsidP="000717C3">
      <w:pPr>
        <w:pStyle w:val="ListeParagraf"/>
        <w:numPr>
          <w:ilvl w:val="0"/>
          <w:numId w:val="4"/>
        </w:num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Mali ve teknik konularda proje etüdü ve değerlendirmesi</w:t>
      </w:r>
      <w:r w:rsidR="005D5FCB">
        <w:rPr>
          <w:rFonts w:ascii="Times New Roman" w:eastAsia="Times New Roman" w:hAnsi="Times New Roman"/>
          <w:sz w:val="24"/>
          <w:szCs w:val="24"/>
          <w:lang w:eastAsia="tr-TR"/>
        </w:rPr>
        <w:t xml:space="preserve"> </w:t>
      </w:r>
      <w:r w:rsidR="00A60909">
        <w:rPr>
          <w:rFonts w:ascii="Times New Roman" w:eastAsia="Times New Roman" w:hAnsi="Times New Roman"/>
          <w:sz w:val="24"/>
          <w:szCs w:val="24"/>
          <w:lang w:eastAsia="tr-TR"/>
        </w:rPr>
        <w:t xml:space="preserve">konularında </w:t>
      </w:r>
      <w:r w:rsidR="005D5FCB" w:rsidRPr="005D5FCB">
        <w:rPr>
          <w:rFonts w:ascii="Times New Roman" w:eastAsia="Times New Roman" w:hAnsi="Times New Roman"/>
          <w:sz w:val="24"/>
          <w:szCs w:val="24"/>
          <w:lang w:eastAsia="tr-TR"/>
        </w:rPr>
        <w:t>bilgi ve tecrübe sahibi olmak,</w:t>
      </w:r>
    </w:p>
    <w:p w:rsidR="00DB7EBA" w:rsidRPr="00AD5EDF" w:rsidRDefault="00DB7EBA" w:rsidP="000717C3">
      <w:pPr>
        <w:pStyle w:val="ListeParagraf"/>
        <w:numPr>
          <w:ilvl w:val="0"/>
          <w:numId w:val="4"/>
        </w:num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Mali analiz ve bütçe analizi</w:t>
      </w:r>
      <w:r w:rsidR="005D5FCB">
        <w:rPr>
          <w:rFonts w:ascii="Times New Roman" w:eastAsia="Times New Roman" w:hAnsi="Times New Roman"/>
          <w:sz w:val="24"/>
          <w:szCs w:val="24"/>
          <w:lang w:eastAsia="tr-TR"/>
        </w:rPr>
        <w:t xml:space="preserve"> </w:t>
      </w:r>
      <w:r w:rsidR="0031512F" w:rsidRPr="0031512F">
        <w:rPr>
          <w:rFonts w:ascii="Times New Roman" w:eastAsia="Times New Roman" w:hAnsi="Times New Roman"/>
          <w:sz w:val="24"/>
          <w:szCs w:val="24"/>
          <w:lang w:eastAsia="tr-TR"/>
        </w:rPr>
        <w:t xml:space="preserve">konusunda </w:t>
      </w:r>
      <w:r w:rsidR="005D5FCB" w:rsidRPr="005D5FCB">
        <w:rPr>
          <w:rFonts w:ascii="Times New Roman" w:eastAsia="Times New Roman" w:hAnsi="Times New Roman"/>
          <w:sz w:val="24"/>
          <w:szCs w:val="24"/>
          <w:lang w:eastAsia="tr-TR"/>
        </w:rPr>
        <w:t>bilgi ve tecrübe sahibi olmak,</w:t>
      </w:r>
    </w:p>
    <w:p w:rsidR="00DB7EBA" w:rsidRPr="00AD5EDF" w:rsidRDefault="00DB7EBA" w:rsidP="000717C3">
      <w:pPr>
        <w:pStyle w:val="ListeParagraf"/>
        <w:numPr>
          <w:ilvl w:val="0"/>
          <w:numId w:val="4"/>
        </w:num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Fizibilite çalışmaları</w:t>
      </w:r>
      <w:r w:rsidR="005D5FCB">
        <w:rPr>
          <w:rFonts w:ascii="Times New Roman" w:eastAsia="Times New Roman" w:hAnsi="Times New Roman"/>
          <w:sz w:val="24"/>
          <w:szCs w:val="24"/>
          <w:lang w:eastAsia="tr-TR"/>
        </w:rPr>
        <w:t xml:space="preserve"> </w:t>
      </w:r>
      <w:r w:rsidR="0031512F" w:rsidRPr="0031512F">
        <w:rPr>
          <w:rFonts w:ascii="Times New Roman" w:eastAsia="Times New Roman" w:hAnsi="Times New Roman"/>
          <w:sz w:val="24"/>
          <w:szCs w:val="24"/>
          <w:lang w:eastAsia="tr-TR"/>
        </w:rPr>
        <w:t xml:space="preserve">konusunda </w:t>
      </w:r>
      <w:r w:rsidR="005D5FCB" w:rsidRPr="005D5FCB">
        <w:rPr>
          <w:rFonts w:ascii="Times New Roman" w:eastAsia="Times New Roman" w:hAnsi="Times New Roman"/>
          <w:sz w:val="24"/>
          <w:szCs w:val="24"/>
          <w:lang w:eastAsia="tr-TR"/>
        </w:rPr>
        <w:t>bilgi ve tecrübe sahibi olmak,</w:t>
      </w:r>
    </w:p>
    <w:p w:rsidR="00AA3626" w:rsidRPr="00AD5EDF" w:rsidRDefault="00DB7EBA" w:rsidP="000717C3">
      <w:pPr>
        <w:pStyle w:val="NormalWeb"/>
        <w:numPr>
          <w:ilvl w:val="0"/>
          <w:numId w:val="4"/>
        </w:numPr>
        <w:spacing w:line="276" w:lineRule="auto"/>
        <w:jc w:val="both"/>
      </w:pPr>
      <w:r w:rsidRPr="00AD5EDF">
        <w:rPr>
          <w:color w:val="000000"/>
        </w:rPr>
        <w:t>Bölgesel yatırım imkanları ve bölgesel programlar</w:t>
      </w:r>
      <w:r w:rsidR="0031512F" w:rsidRPr="0031512F">
        <w:t xml:space="preserve"> </w:t>
      </w:r>
      <w:r w:rsidR="0031512F" w:rsidRPr="0031512F">
        <w:rPr>
          <w:color w:val="000000"/>
        </w:rPr>
        <w:t>konusunda</w:t>
      </w:r>
      <w:r w:rsidR="005D5FCB">
        <w:rPr>
          <w:color w:val="000000"/>
        </w:rPr>
        <w:t xml:space="preserve"> </w:t>
      </w:r>
      <w:r w:rsidR="005D5FCB" w:rsidRPr="005D5FCB">
        <w:rPr>
          <w:color w:val="000000"/>
        </w:rPr>
        <w:t>bilgi ve tecrübe sahibi olmak,</w:t>
      </w:r>
    </w:p>
    <w:p w:rsidR="002961E8" w:rsidRPr="005D5FCB" w:rsidRDefault="000211D9" w:rsidP="005D5FCB">
      <w:pPr>
        <w:pStyle w:val="ListeParagraf"/>
        <w:numPr>
          <w:ilvl w:val="0"/>
          <w:numId w:val="4"/>
        </w:num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Kalkınma Ajansları mali destekleri ve uygulama usulleri</w:t>
      </w:r>
      <w:r w:rsidR="005D5FCB">
        <w:rPr>
          <w:rFonts w:ascii="Times New Roman" w:eastAsia="Times New Roman" w:hAnsi="Times New Roman"/>
          <w:sz w:val="24"/>
          <w:szCs w:val="24"/>
          <w:lang w:eastAsia="tr-TR"/>
        </w:rPr>
        <w:t xml:space="preserve"> </w:t>
      </w:r>
      <w:r w:rsidR="0031512F">
        <w:rPr>
          <w:rFonts w:ascii="Times New Roman" w:eastAsia="Times New Roman" w:hAnsi="Times New Roman"/>
          <w:sz w:val="24"/>
          <w:szCs w:val="24"/>
          <w:lang w:eastAsia="tr-TR"/>
        </w:rPr>
        <w:t>hakkında</w:t>
      </w:r>
      <w:r w:rsidR="0031512F" w:rsidRPr="0031512F">
        <w:rPr>
          <w:rFonts w:ascii="Times New Roman" w:eastAsia="Times New Roman" w:hAnsi="Times New Roman"/>
          <w:sz w:val="24"/>
          <w:szCs w:val="24"/>
          <w:lang w:eastAsia="tr-TR"/>
        </w:rPr>
        <w:t xml:space="preserve"> </w:t>
      </w:r>
      <w:r w:rsidR="005D5FCB">
        <w:rPr>
          <w:rFonts w:ascii="Times New Roman" w:eastAsia="Times New Roman" w:hAnsi="Times New Roman"/>
          <w:sz w:val="24"/>
          <w:szCs w:val="24"/>
          <w:lang w:eastAsia="tr-TR"/>
        </w:rPr>
        <w:t>bilgi ve tecrübe sahibi olmak.</w:t>
      </w:r>
    </w:p>
    <w:p w:rsidR="00063549" w:rsidRDefault="008B48FB" w:rsidP="00063549">
      <w:pPr>
        <w:jc w:val="center"/>
        <w:rPr>
          <w:rFonts w:ascii="Times New Roman" w:eastAsia="Times New Roman" w:hAnsi="Times New Roman"/>
          <w:sz w:val="24"/>
          <w:szCs w:val="24"/>
          <w:lang w:eastAsia="tr-TR"/>
        </w:rPr>
      </w:pPr>
      <w:r w:rsidRPr="00AD5EDF">
        <w:rPr>
          <w:rFonts w:ascii="Times New Roman" w:eastAsia="Times New Roman" w:hAnsi="Times New Roman"/>
          <w:b/>
          <w:bCs/>
          <w:color w:val="943634" w:themeColor="accent2" w:themeShade="BF"/>
          <w:sz w:val="24"/>
          <w:szCs w:val="24"/>
          <w:u w:val="single"/>
          <w:lang w:eastAsia="tr-TR"/>
        </w:rPr>
        <w:t>Bağımsız Değerlendi</w:t>
      </w:r>
      <w:r w:rsidR="00190A44" w:rsidRPr="00AD5EDF">
        <w:rPr>
          <w:rFonts w:ascii="Times New Roman" w:eastAsia="Times New Roman" w:hAnsi="Times New Roman"/>
          <w:b/>
          <w:bCs/>
          <w:color w:val="943634" w:themeColor="accent2" w:themeShade="BF"/>
          <w:sz w:val="24"/>
          <w:szCs w:val="24"/>
          <w:u w:val="single"/>
          <w:lang w:eastAsia="tr-TR"/>
        </w:rPr>
        <w:t>ricilerle İlgili Diğer Hususlar</w:t>
      </w:r>
    </w:p>
    <w:p w:rsidR="008B48FB" w:rsidRPr="00AD5EDF" w:rsidRDefault="00C32900" w:rsidP="000717C3">
      <w:p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Bağımsız d</w:t>
      </w:r>
      <w:r w:rsidR="008B48FB" w:rsidRPr="00AD5EDF">
        <w:rPr>
          <w:rFonts w:ascii="Times New Roman" w:eastAsia="Times New Roman" w:hAnsi="Times New Roman"/>
          <w:sz w:val="24"/>
          <w:szCs w:val="24"/>
          <w:lang w:eastAsia="tr-TR"/>
        </w:rPr>
        <w:t xml:space="preserve">eğerlendiriciler, teslim edilen projelerin hazırlık veya uygulama aşamasında görev almamış veya almayacak olan kişiler arasından seçilecektir. Bağımsız değerlendiriciler; kendileri, eşleri, ortakları, ikinci dereceye kadar (bu derece dâhil) kan ve kayın hısımları ile sahibi ya da ortağı oldukları ticari işletmelere ilişkin projeleri değerlendiremeyeceklerdir. </w:t>
      </w:r>
    </w:p>
    <w:p w:rsidR="008B48FB" w:rsidRDefault="008B48FB" w:rsidP="000717C3">
      <w:p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Bağımsız değerlendiricilerin kimliğine ve bunların değerlendirdikleri projelere ilişkin bilgiler gizli tutulacaktır. Bu kişilerin görevlendirmeleri ile ilgili yazışmalarda gizlilik kurallarına uyulacak ve buna uymayanlar hakkında gerekli hukuki, cezai ve disiplin işlemleri yapılacaktır. Değerlendirme sürecinde görev alanlar, değerlendirme sırasında proje içeriği ile ilgili elde ettikleri ticari sır niteliği</w:t>
      </w:r>
      <w:r w:rsidR="0031512F">
        <w:rPr>
          <w:rFonts w:ascii="Times New Roman" w:eastAsia="Times New Roman" w:hAnsi="Times New Roman"/>
          <w:sz w:val="24"/>
          <w:szCs w:val="24"/>
          <w:lang w:eastAsia="tr-TR"/>
        </w:rPr>
        <w:t>ndeki bilgileri ifşa edemezler.</w:t>
      </w:r>
    </w:p>
    <w:p w:rsidR="00413EF6" w:rsidRDefault="00413EF6" w:rsidP="000717C3">
      <w:pPr>
        <w:spacing w:before="100" w:beforeAutospacing="1" w:after="100" w:afterAutospacing="1"/>
        <w:jc w:val="both"/>
        <w:rPr>
          <w:rFonts w:ascii="Times New Roman" w:eastAsia="Times New Roman" w:hAnsi="Times New Roman"/>
          <w:sz w:val="24"/>
          <w:szCs w:val="24"/>
          <w:lang w:eastAsia="tr-TR"/>
        </w:rPr>
      </w:pPr>
      <w:r w:rsidRPr="00413EF6">
        <w:rPr>
          <w:rFonts w:ascii="Times New Roman" w:eastAsia="Times New Roman" w:hAnsi="Times New Roman"/>
          <w:sz w:val="24"/>
          <w:szCs w:val="24"/>
          <w:lang w:eastAsia="tr-TR"/>
        </w:rPr>
        <w:t>Değerlendirme sürecinde görev alanlar; değerlendirme sırasında şahsi bilgi ve iletişim cihaz</w:t>
      </w:r>
      <w:r>
        <w:rPr>
          <w:rFonts w:ascii="Times New Roman" w:eastAsia="Times New Roman" w:hAnsi="Times New Roman"/>
          <w:sz w:val="24"/>
          <w:szCs w:val="24"/>
          <w:lang w:eastAsia="tr-TR"/>
        </w:rPr>
        <w:t>larını kullanamayacak</w:t>
      </w:r>
      <w:r w:rsidRPr="00413EF6">
        <w:rPr>
          <w:rFonts w:ascii="Times New Roman" w:eastAsia="Times New Roman" w:hAnsi="Times New Roman"/>
          <w:sz w:val="24"/>
          <w:szCs w:val="24"/>
          <w:lang w:eastAsia="tr-TR"/>
        </w:rPr>
        <w:t>, proje içeriği ile ilgili eld</w:t>
      </w:r>
      <w:r>
        <w:rPr>
          <w:rFonts w:ascii="Times New Roman" w:eastAsia="Times New Roman" w:hAnsi="Times New Roman"/>
          <w:sz w:val="24"/>
          <w:szCs w:val="24"/>
          <w:lang w:eastAsia="tr-TR"/>
        </w:rPr>
        <w:t>e ettikleri bilgileri kaydedemeyecek, proje tekliflerini çoğaltamayacak</w:t>
      </w:r>
      <w:r w:rsidRPr="00413EF6">
        <w:rPr>
          <w:rFonts w:ascii="Times New Roman" w:eastAsia="Times New Roman" w:hAnsi="Times New Roman"/>
          <w:sz w:val="24"/>
          <w:szCs w:val="24"/>
          <w:lang w:eastAsia="tr-TR"/>
        </w:rPr>
        <w:t xml:space="preserve"> ve Ajans dışı</w:t>
      </w:r>
      <w:r>
        <w:rPr>
          <w:rFonts w:ascii="Times New Roman" w:eastAsia="Times New Roman" w:hAnsi="Times New Roman"/>
          <w:sz w:val="24"/>
          <w:szCs w:val="24"/>
          <w:lang w:eastAsia="tr-TR"/>
        </w:rPr>
        <w:t>ndan hiç kimseyle paylaşmayacaktır.</w:t>
      </w:r>
    </w:p>
    <w:p w:rsidR="00413EF6" w:rsidRPr="00AD5EDF" w:rsidRDefault="00413EF6" w:rsidP="000717C3">
      <w:pPr>
        <w:spacing w:before="100" w:beforeAutospacing="1" w:after="100" w:afterAutospacing="1"/>
        <w:jc w:val="both"/>
        <w:rPr>
          <w:rFonts w:ascii="Times New Roman" w:eastAsia="Times New Roman" w:hAnsi="Times New Roman"/>
          <w:sz w:val="24"/>
          <w:szCs w:val="24"/>
          <w:lang w:eastAsia="tr-TR"/>
        </w:rPr>
      </w:pPr>
      <w:r w:rsidRPr="00413EF6">
        <w:rPr>
          <w:rFonts w:ascii="Times New Roman" w:eastAsia="Times New Roman" w:hAnsi="Times New Roman"/>
          <w:sz w:val="24"/>
          <w:szCs w:val="24"/>
          <w:lang w:eastAsia="tr-TR"/>
        </w:rPr>
        <w:t>Bu çerçevede görevlendirilecek Bağımsız Değerlendiriciler; işin tanımını, süresini, tarafsızlık ve gizlilik esaslarını, çalışma koşullarını ve kamu personeli değil ise kendilerine ödenecek</w:t>
      </w:r>
      <w:r>
        <w:rPr>
          <w:rFonts w:ascii="Times New Roman" w:eastAsia="Times New Roman" w:hAnsi="Times New Roman"/>
          <w:sz w:val="24"/>
          <w:szCs w:val="24"/>
          <w:lang w:eastAsia="tr-TR"/>
        </w:rPr>
        <w:t xml:space="preserve"> bedel ve benzeri hususları </w:t>
      </w:r>
      <w:r w:rsidRPr="00413EF6">
        <w:rPr>
          <w:rFonts w:ascii="Times New Roman" w:eastAsia="Times New Roman" w:hAnsi="Times New Roman"/>
          <w:sz w:val="24"/>
          <w:szCs w:val="24"/>
          <w:lang w:eastAsia="tr-TR"/>
        </w:rPr>
        <w:t>içeren “Taahhütname”yi ve “Tarafsızlık ve Gizlilik Beyannamesi”ni KAYS’ta onaylayacaklardır.</w:t>
      </w:r>
    </w:p>
    <w:p w:rsidR="00DF072F" w:rsidRPr="00AD5EDF" w:rsidRDefault="008B48FB" w:rsidP="000717C3">
      <w:p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 xml:space="preserve">Bağımsız değerlendiriciler bir proje teklif çağrısı döneminde; bir günde en fazla üç </w:t>
      </w:r>
      <w:r w:rsidR="004811FE" w:rsidRPr="00AD5EDF">
        <w:rPr>
          <w:rFonts w:ascii="Times New Roman" w:eastAsia="Times New Roman" w:hAnsi="Times New Roman"/>
          <w:sz w:val="24"/>
          <w:szCs w:val="24"/>
          <w:lang w:eastAsia="tr-TR"/>
        </w:rPr>
        <w:t xml:space="preserve"> (3) </w:t>
      </w:r>
      <w:r w:rsidRPr="00AD5EDF">
        <w:rPr>
          <w:rFonts w:ascii="Times New Roman" w:eastAsia="Times New Roman" w:hAnsi="Times New Roman"/>
          <w:sz w:val="24"/>
          <w:szCs w:val="24"/>
          <w:lang w:eastAsia="tr-TR"/>
        </w:rPr>
        <w:t>proje teklifi olmak üzere toplamda en fazla yirmi</w:t>
      </w:r>
      <w:r w:rsidR="00C32900" w:rsidRPr="00AD5EDF">
        <w:rPr>
          <w:rFonts w:ascii="Times New Roman" w:eastAsia="Times New Roman" w:hAnsi="Times New Roman"/>
          <w:sz w:val="24"/>
          <w:szCs w:val="24"/>
          <w:lang w:eastAsia="tr-TR"/>
        </w:rPr>
        <w:t xml:space="preserve"> beş </w:t>
      </w:r>
      <w:r w:rsidR="004811FE" w:rsidRPr="00AD5EDF">
        <w:rPr>
          <w:rFonts w:ascii="Times New Roman" w:eastAsia="Times New Roman" w:hAnsi="Times New Roman"/>
          <w:sz w:val="24"/>
          <w:szCs w:val="24"/>
          <w:lang w:eastAsia="tr-TR"/>
        </w:rPr>
        <w:t>(2</w:t>
      </w:r>
      <w:r w:rsidR="00C32900" w:rsidRPr="00AD5EDF">
        <w:rPr>
          <w:rFonts w:ascii="Times New Roman" w:eastAsia="Times New Roman" w:hAnsi="Times New Roman"/>
          <w:sz w:val="24"/>
          <w:szCs w:val="24"/>
          <w:lang w:eastAsia="tr-TR"/>
        </w:rPr>
        <w:t>5</w:t>
      </w:r>
      <w:r w:rsidR="004811FE" w:rsidRPr="00AD5EDF">
        <w:rPr>
          <w:rFonts w:ascii="Times New Roman" w:eastAsia="Times New Roman" w:hAnsi="Times New Roman"/>
          <w:sz w:val="24"/>
          <w:szCs w:val="24"/>
          <w:lang w:eastAsia="tr-TR"/>
        </w:rPr>
        <w:t>)</w:t>
      </w:r>
      <w:r w:rsidRPr="00AD5EDF">
        <w:rPr>
          <w:rFonts w:ascii="Times New Roman" w:eastAsia="Times New Roman" w:hAnsi="Times New Roman"/>
          <w:sz w:val="24"/>
          <w:szCs w:val="24"/>
          <w:lang w:eastAsia="tr-TR"/>
        </w:rPr>
        <w:t xml:space="preserve"> proje teklifini değerlendirebileceklerdir. </w:t>
      </w:r>
      <w:r w:rsidR="003A7E68" w:rsidRPr="00AD5EDF">
        <w:rPr>
          <w:rFonts w:ascii="Times New Roman" w:eastAsia="Times New Roman" w:hAnsi="Times New Roman"/>
          <w:sz w:val="24"/>
          <w:szCs w:val="24"/>
          <w:lang w:eastAsia="tr-TR"/>
        </w:rPr>
        <w:t>Serhat</w:t>
      </w:r>
      <w:r w:rsidRPr="00AD5EDF">
        <w:rPr>
          <w:rFonts w:ascii="Times New Roman" w:eastAsia="Times New Roman" w:hAnsi="Times New Roman"/>
          <w:sz w:val="24"/>
          <w:szCs w:val="24"/>
          <w:lang w:eastAsia="tr-TR"/>
        </w:rPr>
        <w:t xml:space="preserve"> Kalkınma Ajansı, bağımsız değerlendiricileri, </w:t>
      </w:r>
      <w:r w:rsidR="00DF072F" w:rsidRPr="00AD5EDF">
        <w:rPr>
          <w:rFonts w:ascii="Times New Roman" w:eastAsia="Times New Roman" w:hAnsi="Times New Roman"/>
          <w:sz w:val="24"/>
          <w:szCs w:val="24"/>
          <w:lang w:eastAsia="tr-TR"/>
        </w:rPr>
        <w:t xml:space="preserve">başvurusu kabul edildiği halde belirtilen mali destek programında </w:t>
      </w:r>
      <w:r w:rsidR="00DF072F" w:rsidRPr="002C30AE">
        <w:rPr>
          <w:rFonts w:ascii="Times New Roman" w:eastAsia="Times New Roman" w:hAnsi="Times New Roman"/>
          <w:b/>
          <w:sz w:val="24"/>
          <w:szCs w:val="24"/>
          <w:u w:val="single"/>
          <w:lang w:eastAsia="tr-TR"/>
        </w:rPr>
        <w:t xml:space="preserve">görevlendirmeme </w:t>
      </w:r>
      <w:r w:rsidR="00DF072F" w:rsidRPr="00AD5EDF">
        <w:rPr>
          <w:rFonts w:ascii="Times New Roman" w:eastAsia="Times New Roman" w:hAnsi="Times New Roman"/>
          <w:sz w:val="24"/>
          <w:szCs w:val="24"/>
          <w:lang w:eastAsia="tr-TR"/>
        </w:rPr>
        <w:t>hakkını saklı tutar.</w:t>
      </w:r>
    </w:p>
    <w:p w:rsidR="008B48FB" w:rsidRPr="00AD5EDF" w:rsidRDefault="00451DB0" w:rsidP="000717C3">
      <w:pPr>
        <w:spacing w:before="100" w:beforeAutospacing="1" w:after="100" w:afterAutospacing="1"/>
        <w:jc w:val="center"/>
        <w:rPr>
          <w:rFonts w:ascii="Times New Roman" w:eastAsia="Times New Roman" w:hAnsi="Times New Roman"/>
          <w:b/>
          <w:bCs/>
          <w:color w:val="943634" w:themeColor="accent2" w:themeShade="BF"/>
          <w:sz w:val="24"/>
          <w:szCs w:val="24"/>
          <w:u w:val="single"/>
          <w:lang w:eastAsia="tr-TR"/>
        </w:rPr>
      </w:pPr>
      <w:r w:rsidRPr="00AD5EDF">
        <w:rPr>
          <w:rFonts w:ascii="Times New Roman" w:eastAsia="Times New Roman" w:hAnsi="Times New Roman"/>
          <w:b/>
          <w:bCs/>
          <w:color w:val="943634" w:themeColor="accent2" w:themeShade="BF"/>
          <w:sz w:val="24"/>
          <w:szCs w:val="24"/>
          <w:u w:val="single"/>
          <w:lang w:eastAsia="tr-TR"/>
        </w:rPr>
        <w:t>Başvuru Şekli, Yeri ve Zamanı</w:t>
      </w:r>
    </w:p>
    <w:p w:rsidR="00C224CC" w:rsidRPr="00AD5EDF" w:rsidRDefault="00C224CC" w:rsidP="000717C3">
      <w:pPr>
        <w:spacing w:before="100" w:beforeAutospacing="1" w:after="100" w:afterAutospacing="1"/>
        <w:jc w:val="both"/>
        <w:rPr>
          <w:rFonts w:ascii="Times New Roman" w:hAnsi="Times New Roman"/>
          <w:color w:val="000000"/>
          <w:sz w:val="24"/>
          <w:szCs w:val="24"/>
        </w:rPr>
      </w:pPr>
      <w:r w:rsidRPr="00AD5EDF">
        <w:rPr>
          <w:rFonts w:ascii="Times New Roman" w:hAnsi="Times New Roman"/>
          <w:color w:val="000000"/>
          <w:sz w:val="24"/>
          <w:szCs w:val="24"/>
        </w:rPr>
        <w:t xml:space="preserve">Kalkınma Ajansları Bağımsız Değerlendirici havuzunda yer almak isteyenlerin </w:t>
      </w:r>
      <w:hyperlink r:id="rId8" w:history="1">
        <w:r w:rsidR="002F1D1C" w:rsidRPr="00FD7195">
          <w:rPr>
            <w:rStyle w:val="Kpr"/>
            <w:rFonts w:ascii="Times New Roman" w:hAnsi="Times New Roman"/>
            <w:sz w:val="24"/>
            <w:szCs w:val="24"/>
          </w:rPr>
          <w:t>https://kaysuygulama.sanayi.gov.tr</w:t>
        </w:r>
      </w:hyperlink>
      <w:r w:rsidR="0054553D" w:rsidRPr="00AD5EDF">
        <w:rPr>
          <w:rFonts w:ascii="Times New Roman" w:hAnsi="Times New Roman"/>
          <w:color w:val="000000"/>
          <w:sz w:val="24"/>
          <w:szCs w:val="24"/>
        </w:rPr>
        <w:t xml:space="preserve"> </w:t>
      </w:r>
      <w:r w:rsidRPr="00AD5EDF">
        <w:rPr>
          <w:rFonts w:ascii="Times New Roman" w:hAnsi="Times New Roman"/>
          <w:color w:val="000000"/>
          <w:sz w:val="24"/>
          <w:szCs w:val="24"/>
        </w:rPr>
        <w:t xml:space="preserve">adresinden erişebilecekleri </w:t>
      </w:r>
      <w:r w:rsidR="0057781C" w:rsidRPr="00AD5EDF">
        <w:rPr>
          <w:rFonts w:ascii="Times New Roman" w:hAnsi="Times New Roman"/>
          <w:color w:val="000000"/>
          <w:sz w:val="24"/>
          <w:szCs w:val="24"/>
        </w:rPr>
        <w:t>Kalkınma Ajansları Yönetim Sistemine (KAYS)</w:t>
      </w:r>
      <w:r w:rsidRPr="00AD5EDF">
        <w:rPr>
          <w:rFonts w:ascii="Times New Roman" w:hAnsi="Times New Roman"/>
          <w:color w:val="000000"/>
          <w:sz w:val="24"/>
          <w:szCs w:val="24"/>
        </w:rPr>
        <w:t xml:space="preserve"> “Bağımsız Değerlendirici Kullanıcısı” olarak kaydolmaları </w:t>
      </w:r>
      <w:r w:rsidR="0057781C" w:rsidRPr="00AD5EDF">
        <w:rPr>
          <w:rFonts w:ascii="Times New Roman" w:hAnsi="Times New Roman"/>
          <w:color w:val="000000"/>
          <w:sz w:val="24"/>
          <w:szCs w:val="24"/>
        </w:rPr>
        <w:t>ve başvuru işlemini gerçekleştirmeleri gerekmektedir.</w:t>
      </w:r>
    </w:p>
    <w:p w:rsidR="00C1325C" w:rsidRPr="00AD5EDF" w:rsidRDefault="0054553D" w:rsidP="000717C3">
      <w:pPr>
        <w:spacing w:before="100" w:beforeAutospacing="1" w:after="100" w:afterAutospacing="1"/>
        <w:jc w:val="both"/>
        <w:rPr>
          <w:rFonts w:ascii="Times New Roman" w:hAnsi="Times New Roman"/>
          <w:color w:val="000000"/>
          <w:sz w:val="24"/>
          <w:szCs w:val="24"/>
        </w:rPr>
      </w:pPr>
      <w:r w:rsidRPr="00AD5EDF">
        <w:rPr>
          <w:rFonts w:ascii="Times New Roman" w:hAnsi="Times New Roman"/>
          <w:color w:val="000000"/>
          <w:sz w:val="24"/>
          <w:szCs w:val="24"/>
        </w:rPr>
        <w:t>Bağımsız değerlendirici olarak SERKA’ya b</w:t>
      </w:r>
      <w:r w:rsidR="00DF072F" w:rsidRPr="00AD5EDF">
        <w:rPr>
          <w:rFonts w:ascii="Times New Roman" w:hAnsi="Times New Roman"/>
          <w:color w:val="000000"/>
          <w:sz w:val="24"/>
          <w:szCs w:val="24"/>
        </w:rPr>
        <w:t>aşvuruda bulunmak isteyen adayların</w:t>
      </w:r>
      <w:r w:rsidR="00C32900" w:rsidRPr="00AD5EDF">
        <w:rPr>
          <w:rFonts w:ascii="Times New Roman" w:hAnsi="Times New Roman"/>
          <w:color w:val="000000"/>
          <w:sz w:val="24"/>
          <w:szCs w:val="24"/>
        </w:rPr>
        <w:t xml:space="preserve"> </w:t>
      </w:r>
      <w:r w:rsidR="005714F0">
        <w:rPr>
          <w:rFonts w:ascii="Times New Roman" w:hAnsi="Times New Roman"/>
          <w:b/>
          <w:color w:val="000000"/>
          <w:sz w:val="24"/>
          <w:szCs w:val="24"/>
        </w:rPr>
        <w:t>13</w:t>
      </w:r>
      <w:r w:rsidR="00C44892" w:rsidRPr="00C44892">
        <w:rPr>
          <w:rFonts w:ascii="Times New Roman" w:hAnsi="Times New Roman"/>
          <w:b/>
          <w:color w:val="000000"/>
          <w:sz w:val="24"/>
          <w:szCs w:val="24"/>
        </w:rPr>
        <w:t xml:space="preserve"> Ağustos Cuma </w:t>
      </w:r>
      <w:r w:rsidR="006C71CE" w:rsidRPr="00C44892">
        <w:rPr>
          <w:rFonts w:ascii="Times New Roman" w:hAnsi="Times New Roman"/>
          <w:b/>
          <w:color w:val="000000"/>
          <w:sz w:val="24"/>
          <w:szCs w:val="24"/>
        </w:rPr>
        <w:t>günü saat 18.00’a</w:t>
      </w:r>
      <w:r w:rsidR="006C71CE" w:rsidRPr="00AD5EDF">
        <w:rPr>
          <w:rFonts w:ascii="Times New Roman" w:hAnsi="Times New Roman"/>
          <w:color w:val="000000"/>
          <w:sz w:val="24"/>
          <w:szCs w:val="24"/>
        </w:rPr>
        <w:t xml:space="preserve"> kadar </w:t>
      </w:r>
      <w:r w:rsidR="00C32900" w:rsidRPr="00AD5EDF">
        <w:rPr>
          <w:rFonts w:ascii="Times New Roman" w:hAnsi="Times New Roman"/>
          <w:color w:val="000000"/>
          <w:sz w:val="24"/>
          <w:szCs w:val="24"/>
        </w:rPr>
        <w:t>Kalkınma Ajansları Yönetim Sistemi</w:t>
      </w:r>
      <w:r w:rsidR="004504C4" w:rsidRPr="00AD5EDF">
        <w:rPr>
          <w:rFonts w:ascii="Times New Roman" w:hAnsi="Times New Roman"/>
          <w:color w:val="000000"/>
          <w:sz w:val="24"/>
          <w:szCs w:val="24"/>
        </w:rPr>
        <w:t>’</w:t>
      </w:r>
      <w:r w:rsidR="00C32900" w:rsidRPr="00AD5EDF">
        <w:rPr>
          <w:rFonts w:ascii="Times New Roman" w:hAnsi="Times New Roman"/>
          <w:color w:val="000000"/>
          <w:sz w:val="24"/>
          <w:szCs w:val="24"/>
        </w:rPr>
        <w:t xml:space="preserve">ne (KAYS) kayıt olmaları ve </w:t>
      </w:r>
      <w:r w:rsidR="00DF072F" w:rsidRPr="00AD5EDF">
        <w:rPr>
          <w:rFonts w:ascii="Times New Roman" w:hAnsi="Times New Roman"/>
          <w:color w:val="000000"/>
          <w:sz w:val="24"/>
          <w:szCs w:val="24"/>
        </w:rPr>
        <w:t>Ajans</w:t>
      </w:r>
      <w:r w:rsidR="00737E00">
        <w:rPr>
          <w:rFonts w:ascii="Times New Roman" w:hAnsi="Times New Roman"/>
          <w:color w:val="000000"/>
          <w:sz w:val="24"/>
          <w:szCs w:val="24"/>
        </w:rPr>
        <w:t>ımızın mali destek programın</w:t>
      </w:r>
      <w:r w:rsidR="00C32900" w:rsidRPr="00AD5EDF">
        <w:rPr>
          <w:rFonts w:ascii="Times New Roman" w:hAnsi="Times New Roman"/>
          <w:color w:val="000000"/>
          <w:sz w:val="24"/>
          <w:szCs w:val="24"/>
        </w:rPr>
        <w:t>a yönelik olarak bağımsız değerlendirici başvurularını tamamlamaları gerekmektedir.</w:t>
      </w:r>
      <w:r w:rsidR="00C224CC" w:rsidRPr="00AD5EDF">
        <w:rPr>
          <w:rFonts w:ascii="Times New Roman" w:hAnsi="Times New Roman"/>
          <w:color w:val="000000"/>
          <w:sz w:val="24"/>
          <w:szCs w:val="24"/>
        </w:rPr>
        <w:t xml:space="preserve"> Bu tarihten sonra yapılan ve</w:t>
      </w:r>
      <w:r w:rsidRPr="00AD5EDF">
        <w:rPr>
          <w:rFonts w:ascii="Times New Roman" w:hAnsi="Times New Roman"/>
          <w:color w:val="000000"/>
          <w:sz w:val="24"/>
          <w:szCs w:val="24"/>
        </w:rPr>
        <w:t>/veya</w:t>
      </w:r>
      <w:r w:rsidR="00C224CC" w:rsidRPr="00AD5EDF">
        <w:rPr>
          <w:rFonts w:ascii="Times New Roman" w:hAnsi="Times New Roman"/>
          <w:color w:val="000000"/>
          <w:sz w:val="24"/>
          <w:szCs w:val="24"/>
        </w:rPr>
        <w:t xml:space="preserve"> KAYS üzerinden tamamlanmayan başvurular geçerli kabul  edilmeyecektir. </w:t>
      </w:r>
    </w:p>
    <w:p w:rsidR="004338D5" w:rsidRDefault="00294A1B" w:rsidP="000717C3">
      <w:pPr>
        <w:spacing w:before="100" w:beforeAutospacing="1" w:after="100" w:afterAutospacing="1"/>
        <w:jc w:val="both"/>
        <w:rPr>
          <w:rFonts w:ascii="Times New Roman" w:hAnsi="Times New Roman"/>
          <w:color w:val="000000"/>
          <w:sz w:val="24"/>
          <w:szCs w:val="24"/>
        </w:rPr>
      </w:pPr>
      <w:r w:rsidRPr="00AD5EDF">
        <w:rPr>
          <w:rFonts w:ascii="Times New Roman" w:hAnsi="Times New Roman"/>
          <w:color w:val="000000"/>
          <w:sz w:val="24"/>
          <w:szCs w:val="24"/>
        </w:rPr>
        <w:t>Bağımsız değerlendiriciler</w:t>
      </w:r>
      <w:r w:rsidR="00AD5EDF">
        <w:rPr>
          <w:rFonts w:ascii="Times New Roman" w:hAnsi="Times New Roman"/>
          <w:color w:val="000000"/>
          <w:sz w:val="24"/>
          <w:szCs w:val="24"/>
        </w:rPr>
        <w:t xml:space="preserve">in, </w:t>
      </w:r>
      <w:r w:rsidRPr="00AD5EDF">
        <w:rPr>
          <w:rFonts w:ascii="Times New Roman" w:hAnsi="Times New Roman"/>
          <w:color w:val="000000"/>
          <w:sz w:val="24"/>
          <w:szCs w:val="24"/>
        </w:rPr>
        <w:t>pro</w:t>
      </w:r>
      <w:r w:rsidR="00AD5EDF">
        <w:rPr>
          <w:rFonts w:ascii="Times New Roman" w:hAnsi="Times New Roman"/>
          <w:color w:val="000000"/>
          <w:sz w:val="24"/>
          <w:szCs w:val="24"/>
        </w:rPr>
        <w:t>je değerlendirmelerini</w:t>
      </w:r>
      <w:r w:rsidR="00237EF2" w:rsidRPr="00AD5EDF">
        <w:rPr>
          <w:rFonts w:ascii="Times New Roman" w:hAnsi="Times New Roman"/>
          <w:color w:val="000000"/>
          <w:sz w:val="24"/>
          <w:szCs w:val="24"/>
        </w:rPr>
        <w:t xml:space="preserve"> </w:t>
      </w:r>
      <w:r w:rsidR="00156DC0">
        <w:rPr>
          <w:rFonts w:ascii="Times New Roman" w:hAnsi="Times New Roman"/>
          <w:b/>
          <w:color w:val="000000"/>
          <w:sz w:val="24"/>
          <w:szCs w:val="24"/>
        </w:rPr>
        <w:t>6-10</w:t>
      </w:r>
      <w:r w:rsidR="00C44892">
        <w:rPr>
          <w:rFonts w:ascii="Times New Roman" w:hAnsi="Times New Roman"/>
          <w:b/>
          <w:color w:val="000000"/>
          <w:sz w:val="24"/>
          <w:szCs w:val="24"/>
        </w:rPr>
        <w:t xml:space="preserve"> </w:t>
      </w:r>
      <w:r w:rsidR="0064073E">
        <w:rPr>
          <w:rFonts w:ascii="Times New Roman" w:hAnsi="Times New Roman"/>
          <w:b/>
          <w:color w:val="000000"/>
          <w:sz w:val="24"/>
          <w:szCs w:val="24"/>
        </w:rPr>
        <w:t>Eylül</w:t>
      </w:r>
      <w:r w:rsidR="00C44892">
        <w:rPr>
          <w:rFonts w:ascii="Times New Roman" w:hAnsi="Times New Roman"/>
          <w:b/>
          <w:color w:val="000000"/>
          <w:sz w:val="24"/>
          <w:szCs w:val="24"/>
        </w:rPr>
        <w:t xml:space="preserve"> 2020</w:t>
      </w:r>
      <w:r w:rsidRPr="00AD5EDF">
        <w:rPr>
          <w:rFonts w:ascii="Times New Roman" w:hAnsi="Times New Roman"/>
          <w:color w:val="000000"/>
          <w:sz w:val="24"/>
          <w:szCs w:val="24"/>
        </w:rPr>
        <w:t xml:space="preserve"> tarih</w:t>
      </w:r>
      <w:r w:rsidR="0064073E">
        <w:rPr>
          <w:rFonts w:ascii="Times New Roman" w:hAnsi="Times New Roman"/>
          <w:color w:val="000000"/>
          <w:sz w:val="24"/>
          <w:szCs w:val="24"/>
        </w:rPr>
        <w:t>leri arasında gerçekleştir</w:t>
      </w:r>
      <w:r w:rsidR="00AD5EDF">
        <w:rPr>
          <w:rFonts w:ascii="Times New Roman" w:hAnsi="Times New Roman"/>
          <w:color w:val="000000"/>
          <w:sz w:val="24"/>
          <w:szCs w:val="24"/>
        </w:rPr>
        <w:t>mesi planlanmaktadır.</w:t>
      </w:r>
      <w:r w:rsidR="00BC7ECF">
        <w:rPr>
          <w:rFonts w:ascii="Times New Roman" w:hAnsi="Times New Roman"/>
          <w:color w:val="000000"/>
          <w:sz w:val="24"/>
          <w:szCs w:val="24"/>
        </w:rPr>
        <w:t xml:space="preserve"> </w:t>
      </w:r>
      <w:r w:rsidR="004338D5" w:rsidRPr="00AD5EDF">
        <w:rPr>
          <w:rFonts w:ascii="Times New Roman" w:hAnsi="Times New Roman"/>
          <w:color w:val="000000"/>
          <w:sz w:val="24"/>
          <w:szCs w:val="24"/>
        </w:rPr>
        <w:t xml:space="preserve">Bağımsız değerlendiricilere yönelik bilgilendirme ve eğitim programı ile ilgili detaylı bilgi daha </w:t>
      </w:r>
      <w:r w:rsidR="004338D5" w:rsidRPr="00BC7ECF">
        <w:rPr>
          <w:rFonts w:ascii="Times New Roman" w:hAnsi="Times New Roman"/>
          <w:b/>
          <w:color w:val="000000"/>
          <w:sz w:val="24"/>
          <w:szCs w:val="24"/>
        </w:rPr>
        <w:t>sonra başvurusu kabul edilen</w:t>
      </w:r>
      <w:r w:rsidR="004338D5" w:rsidRPr="00AD5EDF">
        <w:rPr>
          <w:rFonts w:ascii="Times New Roman" w:hAnsi="Times New Roman"/>
          <w:color w:val="000000"/>
          <w:sz w:val="24"/>
          <w:szCs w:val="24"/>
        </w:rPr>
        <w:t xml:space="preserve"> adayların e-posta adreslerine gönderilecektir.</w:t>
      </w:r>
    </w:p>
    <w:p w:rsidR="00B051DE" w:rsidRPr="008F4776" w:rsidRDefault="00156DC0" w:rsidP="000717C3">
      <w:pPr>
        <w:spacing w:before="100" w:beforeAutospacing="1" w:after="100" w:afterAutospacing="1"/>
        <w:jc w:val="both"/>
        <w:rPr>
          <w:rFonts w:ascii="Times New Roman" w:hAnsi="Times New Roman"/>
          <w:color w:val="000000"/>
          <w:sz w:val="24"/>
          <w:szCs w:val="24"/>
        </w:rPr>
      </w:pPr>
      <w:r w:rsidRPr="00156DC0">
        <w:rPr>
          <w:rFonts w:ascii="Times New Roman" w:hAnsi="Times New Roman"/>
          <w:color w:val="000000"/>
          <w:sz w:val="24"/>
          <w:szCs w:val="24"/>
        </w:rPr>
        <w:t xml:space="preserve">Bağımsız Değerlendirici olarak görevlendirilmek isteyen adaylar, birden fazla </w:t>
      </w:r>
      <w:r>
        <w:rPr>
          <w:rFonts w:ascii="Times New Roman" w:hAnsi="Times New Roman"/>
          <w:color w:val="000000"/>
          <w:sz w:val="24"/>
          <w:szCs w:val="24"/>
        </w:rPr>
        <w:t xml:space="preserve">önceliğe </w:t>
      </w:r>
      <w:r w:rsidRPr="00156DC0">
        <w:rPr>
          <w:rFonts w:ascii="Times New Roman" w:hAnsi="Times New Roman"/>
          <w:color w:val="000000"/>
          <w:sz w:val="24"/>
          <w:szCs w:val="24"/>
        </w:rPr>
        <w:t>başvurabilirler. Bu durumda gör</w:t>
      </w:r>
      <w:r>
        <w:rPr>
          <w:rFonts w:ascii="Times New Roman" w:hAnsi="Times New Roman"/>
          <w:color w:val="000000"/>
          <w:sz w:val="24"/>
          <w:szCs w:val="24"/>
        </w:rPr>
        <w:t>ev almak istedikleri herbir öncelik</w:t>
      </w:r>
      <w:r w:rsidRPr="00156DC0">
        <w:rPr>
          <w:rFonts w:ascii="Times New Roman" w:hAnsi="Times New Roman"/>
          <w:color w:val="000000"/>
          <w:sz w:val="24"/>
          <w:szCs w:val="24"/>
        </w:rPr>
        <w:t xml:space="preserve"> için ayrı birer başvuru yapmaları gerekmektedir.</w:t>
      </w:r>
    </w:p>
    <w:p w:rsidR="00737E00" w:rsidRPr="00676221" w:rsidRDefault="004338D5" w:rsidP="000717C3">
      <w:pPr>
        <w:spacing w:before="100" w:beforeAutospacing="1" w:after="100" w:afterAutospacing="1"/>
        <w:jc w:val="both"/>
        <w:rPr>
          <w:rFonts w:ascii="Times New Roman" w:hAnsi="Times New Roman"/>
          <w:b/>
          <w:color w:val="000000"/>
          <w:sz w:val="24"/>
          <w:szCs w:val="24"/>
        </w:rPr>
      </w:pPr>
      <w:r w:rsidRPr="00676221">
        <w:rPr>
          <w:rFonts w:ascii="Times New Roman" w:hAnsi="Times New Roman"/>
          <w:b/>
          <w:color w:val="000000"/>
          <w:sz w:val="24"/>
          <w:szCs w:val="24"/>
        </w:rPr>
        <w:t xml:space="preserve">Bağımsız Değerlendirici adaylarının, </w:t>
      </w:r>
    </w:p>
    <w:p w:rsidR="00F7557A" w:rsidRPr="00676221" w:rsidRDefault="00F7557A" w:rsidP="00737E00">
      <w:pPr>
        <w:pStyle w:val="ListeParagraf"/>
        <w:numPr>
          <w:ilvl w:val="0"/>
          <w:numId w:val="14"/>
        </w:numPr>
        <w:spacing w:before="20" w:after="20" w:line="240" w:lineRule="auto"/>
        <w:ind w:left="1071" w:hanging="357"/>
        <w:jc w:val="both"/>
        <w:rPr>
          <w:rFonts w:ascii="Times New Roman" w:hAnsi="Times New Roman"/>
          <w:b/>
          <w:sz w:val="24"/>
          <w:szCs w:val="24"/>
        </w:rPr>
      </w:pPr>
      <w:r w:rsidRPr="00676221">
        <w:rPr>
          <w:rFonts w:ascii="Times New Roman" w:hAnsi="Times New Roman"/>
          <w:b/>
          <w:sz w:val="24"/>
          <w:szCs w:val="24"/>
        </w:rPr>
        <w:t>Özgeçmiş</w:t>
      </w:r>
      <w:r w:rsidR="00BC7ECF" w:rsidRPr="00676221">
        <w:rPr>
          <w:rFonts w:ascii="Times New Roman" w:hAnsi="Times New Roman"/>
          <w:b/>
          <w:sz w:val="24"/>
          <w:szCs w:val="24"/>
        </w:rPr>
        <w:t xml:space="preserve"> </w:t>
      </w:r>
      <w:r w:rsidRPr="00676221">
        <w:rPr>
          <w:rFonts w:ascii="Times New Roman" w:hAnsi="Times New Roman"/>
          <w:b/>
          <w:sz w:val="24"/>
          <w:szCs w:val="24"/>
        </w:rPr>
        <w:t>(Şablonu verilen belge doldurup fotoğraf ekle</w:t>
      </w:r>
      <w:r w:rsidR="00DE760D" w:rsidRPr="00676221">
        <w:rPr>
          <w:rFonts w:ascii="Times New Roman" w:hAnsi="Times New Roman"/>
          <w:b/>
          <w:sz w:val="24"/>
          <w:szCs w:val="24"/>
        </w:rPr>
        <w:t>n</w:t>
      </w:r>
      <w:r w:rsidRPr="00676221">
        <w:rPr>
          <w:rFonts w:ascii="Times New Roman" w:hAnsi="Times New Roman"/>
          <w:b/>
          <w:sz w:val="24"/>
          <w:szCs w:val="24"/>
        </w:rPr>
        <w:t>melidir)</w:t>
      </w:r>
    </w:p>
    <w:p w:rsidR="00737E00" w:rsidRPr="00676221" w:rsidRDefault="00737E00" w:rsidP="00737E00">
      <w:pPr>
        <w:pStyle w:val="ListeParagraf"/>
        <w:numPr>
          <w:ilvl w:val="0"/>
          <w:numId w:val="14"/>
        </w:numPr>
        <w:spacing w:before="20" w:after="20" w:line="240" w:lineRule="auto"/>
        <w:ind w:left="1071" w:hanging="357"/>
        <w:jc w:val="both"/>
        <w:rPr>
          <w:rFonts w:ascii="Times New Roman" w:hAnsi="Times New Roman"/>
          <w:b/>
          <w:sz w:val="24"/>
          <w:szCs w:val="24"/>
        </w:rPr>
      </w:pPr>
      <w:r w:rsidRPr="00676221">
        <w:rPr>
          <w:rFonts w:ascii="Times New Roman" w:hAnsi="Times New Roman"/>
          <w:b/>
          <w:sz w:val="24"/>
          <w:szCs w:val="24"/>
        </w:rPr>
        <w:t>Nüfus cüzdanı örneği</w:t>
      </w:r>
    </w:p>
    <w:p w:rsidR="00737E00" w:rsidRPr="00676221" w:rsidRDefault="00737E00" w:rsidP="00737E00">
      <w:pPr>
        <w:pStyle w:val="ListeParagraf"/>
        <w:numPr>
          <w:ilvl w:val="0"/>
          <w:numId w:val="14"/>
        </w:numPr>
        <w:spacing w:before="20" w:after="20" w:line="240" w:lineRule="auto"/>
        <w:ind w:left="1071" w:hanging="357"/>
        <w:jc w:val="both"/>
        <w:rPr>
          <w:rFonts w:ascii="Times New Roman" w:hAnsi="Times New Roman"/>
          <w:b/>
          <w:sz w:val="24"/>
          <w:szCs w:val="24"/>
        </w:rPr>
      </w:pPr>
      <w:r w:rsidRPr="00676221">
        <w:rPr>
          <w:rFonts w:ascii="Times New Roman" w:hAnsi="Times New Roman"/>
          <w:b/>
          <w:sz w:val="24"/>
          <w:szCs w:val="24"/>
        </w:rPr>
        <w:t>Diplomalar (lisans ve varsa yüksek lisans ile doktora)</w:t>
      </w:r>
    </w:p>
    <w:p w:rsidR="00B051DE" w:rsidRDefault="00737E00" w:rsidP="00737E00">
      <w:pPr>
        <w:pStyle w:val="ListeParagraf"/>
        <w:numPr>
          <w:ilvl w:val="0"/>
          <w:numId w:val="14"/>
        </w:numPr>
        <w:spacing w:before="20" w:after="20" w:line="240" w:lineRule="auto"/>
        <w:ind w:left="1071" w:hanging="357"/>
        <w:jc w:val="both"/>
        <w:rPr>
          <w:rFonts w:ascii="Times New Roman" w:hAnsi="Times New Roman"/>
          <w:b/>
          <w:sz w:val="24"/>
          <w:szCs w:val="24"/>
        </w:rPr>
      </w:pPr>
      <w:r w:rsidRPr="00676221">
        <w:rPr>
          <w:rFonts w:ascii="Times New Roman" w:hAnsi="Times New Roman"/>
          <w:b/>
          <w:sz w:val="24"/>
          <w:szCs w:val="24"/>
        </w:rPr>
        <w:t>Uzmanlık alanları ve deneyimlerini gösteren belge ve sertifikalar</w:t>
      </w:r>
    </w:p>
    <w:p w:rsidR="00737E00" w:rsidRPr="00676221" w:rsidRDefault="00737E00" w:rsidP="00737E00">
      <w:pPr>
        <w:pStyle w:val="ListeParagraf"/>
        <w:numPr>
          <w:ilvl w:val="0"/>
          <w:numId w:val="14"/>
        </w:numPr>
        <w:spacing w:before="20" w:after="20" w:line="240" w:lineRule="auto"/>
        <w:ind w:left="1071" w:hanging="357"/>
        <w:jc w:val="both"/>
        <w:rPr>
          <w:rFonts w:ascii="Times New Roman" w:hAnsi="Times New Roman"/>
          <w:b/>
          <w:sz w:val="24"/>
          <w:szCs w:val="24"/>
        </w:rPr>
      </w:pPr>
      <w:r w:rsidRPr="00676221">
        <w:rPr>
          <w:rFonts w:ascii="Times New Roman" w:hAnsi="Times New Roman"/>
          <w:b/>
          <w:sz w:val="24"/>
          <w:szCs w:val="24"/>
        </w:rPr>
        <w:t>İş tecrübesini gösteren hizmet belgesi/dökümü</w:t>
      </w:r>
    </w:p>
    <w:p w:rsidR="00737E00" w:rsidRPr="00676221" w:rsidRDefault="00B051DE" w:rsidP="00737E00">
      <w:pPr>
        <w:pStyle w:val="ListeParagraf"/>
        <w:numPr>
          <w:ilvl w:val="0"/>
          <w:numId w:val="14"/>
        </w:numPr>
        <w:spacing w:before="20" w:after="20" w:line="240" w:lineRule="auto"/>
        <w:ind w:left="1071" w:hanging="357"/>
        <w:jc w:val="both"/>
        <w:rPr>
          <w:rFonts w:ascii="Times New Roman" w:hAnsi="Times New Roman"/>
          <w:b/>
          <w:sz w:val="24"/>
          <w:szCs w:val="24"/>
        </w:rPr>
      </w:pPr>
      <w:r>
        <w:rPr>
          <w:rFonts w:ascii="Times New Roman" w:hAnsi="Times New Roman"/>
          <w:b/>
          <w:sz w:val="24"/>
          <w:szCs w:val="24"/>
        </w:rPr>
        <w:t>Güncel a</w:t>
      </w:r>
      <w:r w:rsidR="00737E00" w:rsidRPr="00676221">
        <w:rPr>
          <w:rFonts w:ascii="Times New Roman" w:hAnsi="Times New Roman"/>
          <w:b/>
          <w:sz w:val="24"/>
          <w:szCs w:val="24"/>
        </w:rPr>
        <w:t>dli sicil kaydı</w:t>
      </w:r>
    </w:p>
    <w:p w:rsidR="004338D5" w:rsidRPr="00AD5EDF" w:rsidRDefault="004338D5" w:rsidP="000717C3">
      <w:pPr>
        <w:spacing w:before="100" w:beforeAutospacing="1" w:after="100" w:afterAutospacing="1"/>
        <w:jc w:val="both"/>
        <w:rPr>
          <w:rFonts w:ascii="Times New Roman" w:hAnsi="Times New Roman"/>
          <w:color w:val="000000"/>
          <w:sz w:val="24"/>
          <w:szCs w:val="24"/>
        </w:rPr>
      </w:pPr>
      <w:r w:rsidRPr="00676221">
        <w:rPr>
          <w:rFonts w:ascii="Times New Roman" w:hAnsi="Times New Roman"/>
          <w:b/>
          <w:color w:val="000000"/>
          <w:sz w:val="24"/>
          <w:szCs w:val="24"/>
        </w:rPr>
        <w:t>belgelerin</w:t>
      </w:r>
      <w:r w:rsidR="00737E00" w:rsidRPr="00676221">
        <w:rPr>
          <w:rFonts w:ascii="Times New Roman" w:hAnsi="Times New Roman"/>
          <w:b/>
          <w:color w:val="000000"/>
          <w:sz w:val="24"/>
          <w:szCs w:val="24"/>
        </w:rPr>
        <w:t>in</w:t>
      </w:r>
      <w:r w:rsidRPr="00676221">
        <w:rPr>
          <w:rFonts w:ascii="Times New Roman" w:hAnsi="Times New Roman"/>
          <w:b/>
          <w:color w:val="000000"/>
          <w:sz w:val="24"/>
          <w:szCs w:val="24"/>
        </w:rPr>
        <w:t xml:space="preserve"> birer nüshasını başvuru sırasında sisteme yüklemeleri </w:t>
      </w:r>
      <w:r w:rsidR="00255526">
        <w:rPr>
          <w:rStyle w:val="DipnotBavurusu"/>
          <w:rFonts w:ascii="Times New Roman" w:hAnsi="Times New Roman"/>
          <w:b/>
          <w:color w:val="000000"/>
          <w:sz w:val="24"/>
          <w:szCs w:val="24"/>
        </w:rPr>
        <w:footnoteReference w:id="1"/>
      </w:r>
      <w:r w:rsidRPr="00676221">
        <w:rPr>
          <w:rFonts w:ascii="Times New Roman" w:hAnsi="Times New Roman"/>
          <w:b/>
          <w:color w:val="000000"/>
          <w:sz w:val="24"/>
          <w:szCs w:val="24"/>
        </w:rPr>
        <w:t>gerekmektedir.</w:t>
      </w:r>
      <w:r w:rsidR="00676221">
        <w:rPr>
          <w:rFonts w:ascii="Times New Roman" w:hAnsi="Times New Roman"/>
          <w:b/>
          <w:color w:val="000000"/>
          <w:sz w:val="24"/>
          <w:szCs w:val="24"/>
        </w:rPr>
        <w:t xml:space="preserve"> Bu belgelerin asılları ya da onaylı suretleri </w:t>
      </w:r>
      <w:r w:rsidR="0074069C">
        <w:rPr>
          <w:rFonts w:ascii="Times New Roman" w:hAnsi="Times New Roman"/>
          <w:b/>
          <w:color w:val="000000"/>
          <w:sz w:val="24"/>
          <w:szCs w:val="24"/>
          <w:u w:val="single"/>
        </w:rPr>
        <w:t>başvurusu onaylanıp bağımsız değrlendirici olarak çalışması uygun görülen</w:t>
      </w:r>
      <w:r w:rsidR="00676221" w:rsidRPr="00676221">
        <w:rPr>
          <w:rFonts w:ascii="Times New Roman" w:hAnsi="Times New Roman"/>
          <w:b/>
          <w:color w:val="000000"/>
          <w:sz w:val="24"/>
          <w:szCs w:val="24"/>
          <w:u w:val="single"/>
        </w:rPr>
        <w:t xml:space="preserve"> adaylardan</w:t>
      </w:r>
      <w:r w:rsidR="00676221">
        <w:rPr>
          <w:rFonts w:ascii="Times New Roman" w:hAnsi="Times New Roman"/>
          <w:b/>
          <w:color w:val="000000"/>
          <w:sz w:val="24"/>
          <w:szCs w:val="24"/>
        </w:rPr>
        <w:t xml:space="preserve"> </w:t>
      </w:r>
      <w:r w:rsidR="0074069C">
        <w:rPr>
          <w:rFonts w:ascii="Times New Roman" w:hAnsi="Times New Roman"/>
          <w:b/>
          <w:color w:val="000000"/>
          <w:sz w:val="24"/>
          <w:szCs w:val="24"/>
        </w:rPr>
        <w:t>Ajans ile yapılacak sözleşme aşamasında</w:t>
      </w:r>
      <w:r w:rsidR="00676221">
        <w:rPr>
          <w:rFonts w:ascii="Times New Roman" w:hAnsi="Times New Roman"/>
          <w:b/>
          <w:color w:val="000000"/>
          <w:sz w:val="24"/>
          <w:szCs w:val="24"/>
        </w:rPr>
        <w:t xml:space="preserve"> matbu olarak da istenecektir. </w:t>
      </w:r>
      <w:r w:rsidR="00BC7ECF">
        <w:rPr>
          <w:rFonts w:ascii="Times New Roman" w:hAnsi="Times New Roman"/>
          <w:color w:val="000000"/>
          <w:sz w:val="24"/>
          <w:szCs w:val="24"/>
        </w:rPr>
        <w:t xml:space="preserve"> </w:t>
      </w:r>
      <w:r w:rsidR="00BC7ECF" w:rsidRPr="00BC7ECF">
        <w:rPr>
          <w:rFonts w:ascii="Times New Roman" w:hAnsi="Times New Roman"/>
          <w:color w:val="000000"/>
          <w:sz w:val="24"/>
          <w:szCs w:val="24"/>
        </w:rPr>
        <w:t>Bağımsız değerlendirici adayı dosyaları tek bir klasöre yerleştirmeli ve bu klasörü .rar veya .zip formatında sıkıştırmalıdır. Sıkıştırılmış dosyanın boyutu 10 MB’ı aşmamalıdır.</w:t>
      </w:r>
      <w:r w:rsidR="00737E00">
        <w:rPr>
          <w:rFonts w:ascii="Times New Roman" w:hAnsi="Times New Roman"/>
          <w:color w:val="000000"/>
          <w:sz w:val="24"/>
          <w:szCs w:val="24"/>
        </w:rPr>
        <w:t xml:space="preserve"> </w:t>
      </w:r>
      <w:r w:rsidR="00737E00" w:rsidRPr="00737E00">
        <w:rPr>
          <w:rFonts w:ascii="Times New Roman" w:hAnsi="Times New Roman"/>
          <w:b/>
          <w:color w:val="000000"/>
          <w:sz w:val="24"/>
          <w:szCs w:val="24"/>
          <w:u w:val="single"/>
        </w:rPr>
        <w:t>Eksik evrakı bulunan adaylar seçim komisyonu t</w:t>
      </w:r>
      <w:r w:rsidR="002F1D1C">
        <w:rPr>
          <w:rFonts w:ascii="Times New Roman" w:hAnsi="Times New Roman"/>
          <w:b/>
          <w:color w:val="000000"/>
          <w:sz w:val="24"/>
          <w:szCs w:val="24"/>
          <w:u w:val="single"/>
        </w:rPr>
        <w:t>arafından değerlendirmeye</w:t>
      </w:r>
      <w:r w:rsidR="00737E00" w:rsidRPr="00737E00">
        <w:rPr>
          <w:rFonts w:ascii="Times New Roman" w:hAnsi="Times New Roman"/>
          <w:b/>
          <w:color w:val="000000"/>
          <w:sz w:val="24"/>
          <w:szCs w:val="24"/>
          <w:u w:val="single"/>
        </w:rPr>
        <w:t xml:space="preserve"> alınmayacaktır.</w:t>
      </w:r>
    </w:p>
    <w:p w:rsidR="0054553D" w:rsidRPr="00AD5EDF" w:rsidRDefault="0054553D" w:rsidP="000717C3">
      <w:p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Teklif çağrısı döneminde proje başvurularını değerlendirmek üzere seçilecek bağımsız değerlendiricilere tebligat e-posta yoluyla yapılacak olup ayrıca resmi bir yazışma yapılmayacaktır.</w:t>
      </w:r>
      <w:r w:rsidR="002C30AE">
        <w:rPr>
          <w:rFonts w:ascii="Times New Roman" w:eastAsia="Times New Roman" w:hAnsi="Times New Roman"/>
          <w:sz w:val="24"/>
          <w:szCs w:val="24"/>
          <w:lang w:eastAsia="tr-TR"/>
        </w:rPr>
        <w:t xml:space="preserve"> </w:t>
      </w:r>
    </w:p>
    <w:p w:rsidR="00AE4F46" w:rsidRDefault="0054553D" w:rsidP="000717C3">
      <w:p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 xml:space="preserve">Bağımsız değerlendirici olarak görev almak isteyen adaylar, başvurdukları uzmanlık alan veya alanlarını ve tecrübe süresini başvuru esnasında özgeçmişin ilgili kısmında belirteceklerdir. </w:t>
      </w:r>
    </w:p>
    <w:p w:rsidR="000D580F" w:rsidRPr="00AD5EDF" w:rsidRDefault="000D580F" w:rsidP="00BC7ECF">
      <w:pPr>
        <w:spacing w:before="100" w:beforeAutospacing="1" w:after="100" w:afterAutospacing="1"/>
        <w:jc w:val="center"/>
        <w:rPr>
          <w:rFonts w:ascii="Times New Roman" w:eastAsia="Times New Roman" w:hAnsi="Times New Roman"/>
          <w:b/>
          <w:bCs/>
          <w:color w:val="943634" w:themeColor="accent2" w:themeShade="BF"/>
          <w:sz w:val="24"/>
          <w:szCs w:val="24"/>
          <w:u w:val="single"/>
          <w:lang w:eastAsia="tr-TR"/>
        </w:rPr>
      </w:pPr>
      <w:r w:rsidRPr="00AD5EDF">
        <w:rPr>
          <w:rFonts w:ascii="Times New Roman" w:eastAsia="Times New Roman" w:hAnsi="Times New Roman"/>
          <w:b/>
          <w:bCs/>
          <w:color w:val="943634" w:themeColor="accent2" w:themeShade="BF"/>
          <w:sz w:val="24"/>
          <w:szCs w:val="24"/>
          <w:u w:val="single"/>
          <w:lang w:eastAsia="tr-TR"/>
        </w:rPr>
        <w:t>Bağı</w:t>
      </w:r>
      <w:r w:rsidR="00A92F8C" w:rsidRPr="00AD5EDF">
        <w:rPr>
          <w:rFonts w:ascii="Times New Roman" w:eastAsia="Times New Roman" w:hAnsi="Times New Roman"/>
          <w:b/>
          <w:bCs/>
          <w:color w:val="943634" w:themeColor="accent2" w:themeShade="BF"/>
          <w:sz w:val="24"/>
          <w:szCs w:val="24"/>
          <w:u w:val="single"/>
          <w:lang w:eastAsia="tr-TR"/>
        </w:rPr>
        <w:t>msız Değerlendiricilerin Seçimi</w:t>
      </w:r>
    </w:p>
    <w:p w:rsidR="000D580F" w:rsidRPr="00AD5EDF" w:rsidRDefault="000D580F" w:rsidP="000717C3">
      <w:p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Adayların konuyla ilgili uzmanlık ve tecrübeleri, sunacakları detaylı  özg</w:t>
      </w:r>
      <w:r w:rsidR="00C224CC" w:rsidRPr="00AD5EDF">
        <w:rPr>
          <w:rFonts w:ascii="Times New Roman" w:eastAsia="Times New Roman" w:hAnsi="Times New Roman"/>
          <w:sz w:val="24"/>
          <w:szCs w:val="24"/>
          <w:lang w:eastAsia="tr-TR"/>
        </w:rPr>
        <w:t xml:space="preserve">eçmiş ve eklerinin incelenmesi neticesinde </w:t>
      </w:r>
      <w:r w:rsidRPr="00AD5EDF">
        <w:rPr>
          <w:rFonts w:ascii="Times New Roman" w:eastAsia="Times New Roman" w:hAnsi="Times New Roman"/>
          <w:sz w:val="24"/>
          <w:szCs w:val="24"/>
          <w:lang w:eastAsia="tr-TR"/>
        </w:rPr>
        <w:t xml:space="preserve">Ajans Uzmanlarından oluşan </w:t>
      </w:r>
      <w:r w:rsidR="00EA2218" w:rsidRPr="00AD5EDF">
        <w:rPr>
          <w:rFonts w:ascii="Times New Roman" w:eastAsia="Times New Roman" w:hAnsi="Times New Roman"/>
          <w:sz w:val="24"/>
          <w:szCs w:val="24"/>
          <w:lang w:eastAsia="tr-TR"/>
        </w:rPr>
        <w:t xml:space="preserve">en az üç kişilik </w:t>
      </w:r>
      <w:r w:rsidRPr="00AD5EDF">
        <w:rPr>
          <w:rFonts w:ascii="Times New Roman" w:eastAsia="Times New Roman" w:hAnsi="Times New Roman"/>
          <w:sz w:val="24"/>
          <w:szCs w:val="24"/>
          <w:lang w:eastAsia="tr-TR"/>
        </w:rPr>
        <w:t>bir komisyon marifeti ile tespit edilecektir.</w:t>
      </w:r>
    </w:p>
    <w:p w:rsidR="00255526" w:rsidRDefault="00255526" w:rsidP="000717C3">
      <w:pPr>
        <w:spacing w:before="100" w:beforeAutospacing="1" w:after="100" w:afterAutospacing="1"/>
        <w:jc w:val="center"/>
        <w:rPr>
          <w:rFonts w:ascii="Times New Roman" w:eastAsia="Times New Roman" w:hAnsi="Times New Roman"/>
          <w:b/>
          <w:bCs/>
          <w:color w:val="943634" w:themeColor="accent2" w:themeShade="BF"/>
          <w:sz w:val="24"/>
          <w:szCs w:val="24"/>
          <w:u w:val="single"/>
          <w:lang w:eastAsia="tr-TR"/>
        </w:rPr>
      </w:pPr>
    </w:p>
    <w:p w:rsidR="000D580F" w:rsidRPr="00AD5EDF" w:rsidRDefault="000D580F" w:rsidP="000717C3">
      <w:pPr>
        <w:spacing w:before="100" w:beforeAutospacing="1" w:after="100" w:afterAutospacing="1"/>
        <w:jc w:val="center"/>
        <w:rPr>
          <w:rFonts w:ascii="Times New Roman" w:eastAsia="Times New Roman" w:hAnsi="Times New Roman"/>
          <w:color w:val="943634" w:themeColor="accent2" w:themeShade="BF"/>
          <w:sz w:val="24"/>
          <w:szCs w:val="24"/>
          <w:u w:val="single"/>
          <w:lang w:eastAsia="tr-TR"/>
        </w:rPr>
      </w:pPr>
      <w:r w:rsidRPr="00AD5EDF">
        <w:rPr>
          <w:rFonts w:ascii="Times New Roman" w:eastAsia="Times New Roman" w:hAnsi="Times New Roman"/>
          <w:b/>
          <w:bCs/>
          <w:color w:val="943634" w:themeColor="accent2" w:themeShade="BF"/>
          <w:sz w:val="24"/>
          <w:szCs w:val="24"/>
          <w:u w:val="single"/>
          <w:lang w:eastAsia="tr-TR"/>
        </w:rPr>
        <w:t>Bağımsız Değerlendiricilerin Görevlendirileceği Yer ve Zaman</w:t>
      </w:r>
    </w:p>
    <w:p w:rsidR="00156DC0" w:rsidRDefault="000D580F" w:rsidP="000717C3">
      <w:p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Ajans tarafından yapılan değerlendirmeler ve seçim sonucunda bağımsız değerlendirici olarak hizmet vermesi uygun görülenlere verilecek eğitime ve bağımsız değerlendiricilerin gerçekleştirecekleri değerlendirmelere ilişkin takvim kendilerine e-posta yolu ile bildirilecektir.</w:t>
      </w:r>
      <w:r w:rsidR="00A35CC3" w:rsidRPr="00AD5EDF">
        <w:rPr>
          <w:rFonts w:ascii="Times New Roman" w:eastAsia="Times New Roman" w:hAnsi="Times New Roman"/>
          <w:sz w:val="24"/>
          <w:szCs w:val="24"/>
          <w:lang w:eastAsia="tr-TR"/>
        </w:rPr>
        <w:t xml:space="preserve"> </w:t>
      </w:r>
      <w:r w:rsidRPr="00AD5EDF">
        <w:rPr>
          <w:rFonts w:ascii="Times New Roman" w:eastAsia="Times New Roman" w:hAnsi="Times New Roman"/>
          <w:sz w:val="24"/>
          <w:szCs w:val="24"/>
          <w:lang w:eastAsia="tr-TR"/>
        </w:rPr>
        <w:t>Çalışma</w:t>
      </w:r>
      <w:r w:rsidR="00AE4F46" w:rsidRPr="00AD5EDF">
        <w:rPr>
          <w:rFonts w:ascii="Times New Roman" w:eastAsia="Times New Roman" w:hAnsi="Times New Roman"/>
          <w:sz w:val="24"/>
          <w:szCs w:val="24"/>
          <w:lang w:eastAsia="tr-TR"/>
        </w:rPr>
        <w:t xml:space="preserve">lar tam zamanlı ve her gün 08:00 </w:t>
      </w:r>
      <w:r w:rsidRPr="00AD5EDF">
        <w:rPr>
          <w:rFonts w:ascii="Times New Roman" w:eastAsia="Times New Roman" w:hAnsi="Times New Roman"/>
          <w:sz w:val="24"/>
          <w:szCs w:val="24"/>
          <w:lang w:eastAsia="tr-TR"/>
        </w:rPr>
        <w:t>-</w:t>
      </w:r>
      <w:r w:rsidR="00AE4F46" w:rsidRPr="00AD5EDF">
        <w:rPr>
          <w:rFonts w:ascii="Times New Roman" w:eastAsia="Times New Roman" w:hAnsi="Times New Roman"/>
          <w:sz w:val="24"/>
          <w:szCs w:val="24"/>
          <w:lang w:eastAsia="tr-TR"/>
        </w:rPr>
        <w:t xml:space="preserve"> </w:t>
      </w:r>
      <w:r w:rsidRPr="00AD5EDF">
        <w:rPr>
          <w:rFonts w:ascii="Times New Roman" w:eastAsia="Times New Roman" w:hAnsi="Times New Roman"/>
          <w:sz w:val="24"/>
          <w:szCs w:val="24"/>
          <w:lang w:eastAsia="tr-TR"/>
        </w:rPr>
        <w:t>1</w:t>
      </w:r>
      <w:r w:rsidR="002F1D1C">
        <w:rPr>
          <w:rFonts w:ascii="Times New Roman" w:eastAsia="Times New Roman" w:hAnsi="Times New Roman"/>
          <w:sz w:val="24"/>
          <w:szCs w:val="24"/>
          <w:lang w:eastAsia="tr-TR"/>
        </w:rPr>
        <w:t>8:0</w:t>
      </w:r>
      <w:r w:rsidR="00EA2218" w:rsidRPr="00AD5EDF">
        <w:rPr>
          <w:rFonts w:ascii="Times New Roman" w:eastAsia="Times New Roman" w:hAnsi="Times New Roman"/>
          <w:sz w:val="24"/>
          <w:szCs w:val="24"/>
          <w:lang w:eastAsia="tr-TR"/>
        </w:rPr>
        <w:t>0</w:t>
      </w:r>
      <w:r w:rsidRPr="00AD5EDF">
        <w:rPr>
          <w:rFonts w:ascii="Times New Roman" w:eastAsia="Times New Roman" w:hAnsi="Times New Roman"/>
          <w:sz w:val="24"/>
          <w:szCs w:val="24"/>
          <w:lang w:eastAsia="tr-TR"/>
        </w:rPr>
        <w:t xml:space="preserve"> saatleri arasında olacaktır. </w:t>
      </w:r>
      <w:r w:rsidRPr="00156DC0">
        <w:rPr>
          <w:rFonts w:ascii="Times New Roman" w:eastAsia="Times New Roman" w:hAnsi="Times New Roman"/>
          <w:b/>
          <w:sz w:val="24"/>
          <w:szCs w:val="24"/>
          <w:lang w:eastAsia="tr-TR"/>
        </w:rPr>
        <w:t xml:space="preserve">Gerekli görüldüğü takdirde, çalışma zamanı mesai saatleri dışında ve hafta sonu da olabilecektir. </w:t>
      </w:r>
      <w:r w:rsidR="00EA2218" w:rsidRPr="00AD5EDF">
        <w:rPr>
          <w:rFonts w:ascii="Times New Roman" w:eastAsia="Times New Roman" w:hAnsi="Times New Roman"/>
          <w:sz w:val="24"/>
          <w:szCs w:val="24"/>
          <w:lang w:eastAsia="tr-TR"/>
        </w:rPr>
        <w:t xml:space="preserve">Çalışmalar Serhat </w:t>
      </w:r>
      <w:r w:rsidR="00C224CC" w:rsidRPr="00AD5EDF">
        <w:rPr>
          <w:rFonts w:ascii="Times New Roman" w:eastAsia="Times New Roman" w:hAnsi="Times New Roman"/>
          <w:sz w:val="24"/>
          <w:szCs w:val="24"/>
          <w:lang w:eastAsia="tr-TR"/>
        </w:rPr>
        <w:t>K</w:t>
      </w:r>
      <w:r w:rsidR="0024141E" w:rsidRPr="00AD5EDF">
        <w:rPr>
          <w:rFonts w:ascii="Times New Roman" w:eastAsia="Times New Roman" w:hAnsi="Times New Roman"/>
          <w:sz w:val="24"/>
          <w:szCs w:val="24"/>
          <w:lang w:eastAsia="tr-TR"/>
        </w:rPr>
        <w:t>alkınma Ajansı</w:t>
      </w:r>
      <w:r w:rsidR="00C224CC" w:rsidRPr="00AD5EDF">
        <w:rPr>
          <w:rFonts w:ascii="Times New Roman" w:eastAsia="Times New Roman" w:hAnsi="Times New Roman"/>
          <w:sz w:val="24"/>
          <w:szCs w:val="24"/>
          <w:lang w:eastAsia="tr-TR"/>
        </w:rPr>
        <w:t xml:space="preserve"> Kars </w:t>
      </w:r>
      <w:r w:rsidR="00EA2218" w:rsidRPr="00AD5EDF">
        <w:rPr>
          <w:rFonts w:ascii="Times New Roman" w:eastAsia="Times New Roman" w:hAnsi="Times New Roman"/>
          <w:sz w:val="24"/>
          <w:szCs w:val="24"/>
          <w:lang w:eastAsia="tr-TR"/>
        </w:rPr>
        <w:t xml:space="preserve">hizmet binasında gerçekleştirilecektir. </w:t>
      </w:r>
    </w:p>
    <w:p w:rsidR="00AA6006" w:rsidRPr="008F4776" w:rsidRDefault="00156DC0" w:rsidP="008F4776">
      <w:pPr>
        <w:spacing w:before="100" w:beforeAutospacing="1" w:after="100" w:afterAutospacing="1"/>
        <w:jc w:val="both"/>
        <w:rPr>
          <w:rFonts w:ascii="Times New Roman" w:eastAsia="Times New Roman" w:hAnsi="Times New Roman"/>
          <w:sz w:val="24"/>
          <w:szCs w:val="24"/>
          <w:lang w:eastAsia="tr-TR"/>
        </w:rPr>
      </w:pPr>
      <w:r w:rsidRPr="00156DC0">
        <w:rPr>
          <w:rFonts w:ascii="Times New Roman" w:eastAsia="Times New Roman" w:hAnsi="Times New Roman"/>
          <w:sz w:val="24"/>
          <w:szCs w:val="24"/>
          <w:lang w:eastAsia="tr-TR"/>
        </w:rPr>
        <w:t>Bağımsız değerlendiricilerin, değerlendirme çalışmalarını ajans gözetiminde ve kendilerine gösterilen yerde elektronik ortamda (KAYS üzerinden) yapması esastır. Ancak, ajans tarafından ihtiyaç halinde uzaktan erişim ile de değerlendirme çalışması yapılması mümkündür</w:t>
      </w:r>
      <w:r>
        <w:rPr>
          <w:rFonts w:ascii="Times New Roman" w:eastAsia="Times New Roman" w:hAnsi="Times New Roman"/>
          <w:sz w:val="24"/>
          <w:szCs w:val="24"/>
          <w:lang w:eastAsia="tr-TR"/>
        </w:rPr>
        <w:t>.</w:t>
      </w:r>
    </w:p>
    <w:p w:rsidR="000D580F" w:rsidRPr="00AD5EDF" w:rsidRDefault="000D580F" w:rsidP="000717C3">
      <w:pPr>
        <w:spacing w:before="100" w:beforeAutospacing="1" w:after="100" w:afterAutospacing="1"/>
        <w:jc w:val="center"/>
        <w:rPr>
          <w:rFonts w:ascii="Times New Roman" w:eastAsia="Times New Roman" w:hAnsi="Times New Roman"/>
          <w:b/>
          <w:bCs/>
          <w:color w:val="943634" w:themeColor="accent2" w:themeShade="BF"/>
          <w:sz w:val="24"/>
          <w:szCs w:val="24"/>
          <w:u w:val="single"/>
          <w:lang w:eastAsia="tr-TR"/>
        </w:rPr>
      </w:pPr>
      <w:r w:rsidRPr="00AD5EDF">
        <w:rPr>
          <w:rFonts w:ascii="Times New Roman" w:eastAsia="Times New Roman" w:hAnsi="Times New Roman"/>
          <w:b/>
          <w:bCs/>
          <w:color w:val="943634" w:themeColor="accent2" w:themeShade="BF"/>
          <w:sz w:val="24"/>
          <w:szCs w:val="24"/>
          <w:u w:val="single"/>
          <w:lang w:eastAsia="tr-TR"/>
        </w:rPr>
        <w:t>Bağımsız Değerl</w:t>
      </w:r>
      <w:r w:rsidR="00A92F8C" w:rsidRPr="00AD5EDF">
        <w:rPr>
          <w:rFonts w:ascii="Times New Roman" w:eastAsia="Times New Roman" w:hAnsi="Times New Roman"/>
          <w:b/>
          <w:bCs/>
          <w:color w:val="943634" w:themeColor="accent2" w:themeShade="BF"/>
          <w:sz w:val="24"/>
          <w:szCs w:val="24"/>
          <w:u w:val="single"/>
          <w:lang w:eastAsia="tr-TR"/>
        </w:rPr>
        <w:t>endiricilere Yapılacak Ödemeler</w:t>
      </w:r>
    </w:p>
    <w:p w:rsidR="00294A1B" w:rsidRPr="00AD5EDF" w:rsidRDefault="000D580F" w:rsidP="000717C3">
      <w:p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Kamu personeli dışındaki bağımsız değerlendiricilere, değerlendirdikleri proje adedi üzerinden ücret ödenecektir. Kendilerine, proje başına aylık asgari ücret net tutarının</w:t>
      </w:r>
      <w:r w:rsidR="00EE2491" w:rsidRPr="00AD5EDF">
        <w:t xml:space="preserve"> </w:t>
      </w:r>
      <w:r w:rsidR="00EE2491" w:rsidRPr="00AD5EDF">
        <w:rPr>
          <w:rFonts w:ascii="Times New Roman" w:eastAsia="Times New Roman" w:hAnsi="Times New Roman"/>
          <w:sz w:val="24"/>
          <w:szCs w:val="24"/>
          <w:lang w:eastAsia="tr-TR"/>
        </w:rPr>
        <w:t>(AGİ hariç)</w:t>
      </w:r>
      <w:r w:rsidRPr="00AD5EDF">
        <w:rPr>
          <w:rFonts w:ascii="Times New Roman" w:eastAsia="Times New Roman" w:hAnsi="Times New Roman"/>
          <w:sz w:val="24"/>
          <w:szCs w:val="24"/>
          <w:lang w:eastAsia="tr-TR"/>
        </w:rPr>
        <w:t xml:space="preserve"> yüzde yirmi beşini</w:t>
      </w:r>
      <w:r w:rsidR="0063039C" w:rsidRPr="00AD5EDF">
        <w:rPr>
          <w:rFonts w:ascii="Times New Roman" w:eastAsia="Times New Roman" w:hAnsi="Times New Roman"/>
          <w:sz w:val="24"/>
          <w:szCs w:val="24"/>
          <w:lang w:eastAsia="tr-TR"/>
        </w:rPr>
        <w:t xml:space="preserve"> (%25)</w:t>
      </w:r>
      <w:r w:rsidRPr="00AD5EDF">
        <w:rPr>
          <w:rFonts w:ascii="Times New Roman" w:eastAsia="Times New Roman" w:hAnsi="Times New Roman"/>
          <w:sz w:val="24"/>
          <w:szCs w:val="24"/>
          <w:lang w:eastAsia="tr-TR"/>
        </w:rPr>
        <w:t xml:space="preserve"> geçmemek üzere, Ajans tarafından akdedilecek ve sözleşmede belirlenecek miktarda ücret ödenecektir. Bağımsız değerlendiricilere ücretleri ve şehir dışından geliyorlarsa ulaşım giderleri</w:t>
      </w:r>
      <w:r w:rsidR="004620DB">
        <w:rPr>
          <w:rFonts w:ascii="Times New Roman" w:eastAsia="Times New Roman" w:hAnsi="Times New Roman"/>
          <w:sz w:val="24"/>
          <w:szCs w:val="24"/>
          <w:lang w:eastAsia="tr-TR"/>
        </w:rPr>
        <w:t xml:space="preserve"> </w:t>
      </w:r>
      <w:r w:rsidR="004620DB">
        <w:rPr>
          <w:rFonts w:ascii="Times New Roman" w:eastAsia="Times New Roman" w:hAnsi="Times New Roman"/>
          <w:color w:val="000000"/>
          <w:sz w:val="24"/>
          <w:szCs w:val="24"/>
          <w:lang w:eastAsia="tr-TR"/>
        </w:rPr>
        <w:t>(şehirci ulaşım hariç)</w:t>
      </w:r>
      <w:r w:rsidR="004620DB" w:rsidRPr="00AD5EDF">
        <w:rPr>
          <w:rFonts w:ascii="Times New Roman" w:eastAsia="Times New Roman" w:hAnsi="Times New Roman"/>
          <w:color w:val="000000"/>
          <w:sz w:val="24"/>
          <w:szCs w:val="24"/>
          <w:lang w:eastAsia="tr-TR"/>
        </w:rPr>
        <w:t xml:space="preserve"> </w:t>
      </w:r>
      <w:r w:rsidRPr="00AD5EDF">
        <w:rPr>
          <w:rFonts w:ascii="Times New Roman" w:eastAsia="Times New Roman" w:hAnsi="Times New Roman"/>
          <w:sz w:val="24"/>
          <w:szCs w:val="24"/>
          <w:lang w:eastAsia="tr-TR"/>
        </w:rPr>
        <w:t xml:space="preserve"> dışında herhangi bir ödeme ve harcama yapılmayacaktır. </w:t>
      </w:r>
    </w:p>
    <w:p w:rsidR="00294A1B" w:rsidRDefault="000D580F" w:rsidP="000717C3">
      <w:p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 xml:space="preserve">Kamu personeli statüsünde olup değerlendirme ücreti alamayan bağımsız değerlendiricilerin görevleri ile ilgili gider ve harcamaları (yol, konaklama ve yemek) görevlendirme süresince Ajans bütçesinden karşılanacaktır. </w:t>
      </w:r>
    </w:p>
    <w:p w:rsidR="00156DC0" w:rsidRDefault="00156DC0" w:rsidP="000717C3">
      <w:pPr>
        <w:spacing w:before="100" w:beforeAutospacing="1" w:after="100" w:afterAutospacing="1"/>
        <w:jc w:val="both"/>
        <w:rPr>
          <w:rFonts w:ascii="Times New Roman" w:eastAsia="Times New Roman" w:hAnsi="Times New Roman"/>
          <w:sz w:val="24"/>
          <w:szCs w:val="24"/>
          <w:lang w:eastAsia="tr-TR"/>
        </w:rPr>
      </w:pPr>
      <w:r w:rsidRPr="00156DC0">
        <w:rPr>
          <w:rFonts w:ascii="Times New Roman" w:eastAsia="Times New Roman" w:hAnsi="Times New Roman"/>
          <w:sz w:val="24"/>
          <w:szCs w:val="24"/>
          <w:lang w:eastAsia="tr-TR"/>
        </w:rPr>
        <w:t xml:space="preserve">Bir bağımsız değerlendirici, bir proje teklif çağrısı döneminde toplamda en fazla 25 (yirmi beş) proje teklifi, bir günde ise projenin niteliğine ve kapsamına göre en fazla 3 (üç) proje teklifi değerlendirebilir. </w:t>
      </w:r>
    </w:p>
    <w:p w:rsidR="00156DC0" w:rsidRPr="00156DC0" w:rsidRDefault="00156DC0" w:rsidP="000717C3">
      <w:pPr>
        <w:spacing w:before="100" w:beforeAutospacing="1" w:after="100" w:afterAutospacing="1"/>
        <w:jc w:val="both"/>
        <w:rPr>
          <w:rFonts w:ascii="Times New Roman" w:eastAsia="Times New Roman" w:hAnsi="Times New Roman"/>
          <w:b/>
          <w:sz w:val="24"/>
          <w:szCs w:val="24"/>
          <w:lang w:eastAsia="tr-TR"/>
        </w:rPr>
      </w:pPr>
      <w:r w:rsidRPr="00156DC0">
        <w:rPr>
          <w:rFonts w:ascii="Times New Roman" w:eastAsia="Times New Roman" w:hAnsi="Times New Roman"/>
          <w:b/>
          <w:sz w:val="24"/>
          <w:szCs w:val="24"/>
          <w:lang w:eastAsia="tr-TR"/>
        </w:rPr>
        <w:t>Bir bağımsız değerlendirici, bir takvim yılı içinde en fazla 50 (elli) proje değerlendirebilir.</w:t>
      </w:r>
    </w:p>
    <w:tbl>
      <w:tblPr>
        <w:tblStyle w:val="AkListe-Vurgu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4009"/>
        <w:gridCol w:w="2181"/>
      </w:tblGrid>
      <w:tr w:rsidR="000D580F" w:rsidRPr="00AD5EDF" w:rsidTr="005227C3">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943" w:type="dxa"/>
            <w:noWrap/>
            <w:hideMark/>
          </w:tcPr>
          <w:p w:rsidR="000D580F" w:rsidRPr="00255526" w:rsidRDefault="000D580F" w:rsidP="000717C3">
            <w:pPr>
              <w:spacing w:line="276" w:lineRule="auto"/>
              <w:rPr>
                <w:rFonts w:ascii="Times New Roman" w:eastAsia="Times New Roman" w:hAnsi="Times New Roman"/>
                <w:b w:val="0"/>
                <w:bCs w:val="0"/>
                <w:color w:val="000000"/>
                <w:sz w:val="20"/>
                <w:szCs w:val="20"/>
                <w:lang w:eastAsia="tr-TR"/>
              </w:rPr>
            </w:pPr>
            <w:r w:rsidRPr="00255526">
              <w:rPr>
                <w:rFonts w:ascii="Times New Roman" w:eastAsia="Times New Roman" w:hAnsi="Times New Roman"/>
                <w:b w:val="0"/>
                <w:bCs w:val="0"/>
                <w:color w:val="000000"/>
                <w:sz w:val="20"/>
                <w:szCs w:val="20"/>
                <w:lang w:eastAsia="tr-TR"/>
              </w:rPr>
              <w:t> </w:t>
            </w:r>
          </w:p>
        </w:tc>
        <w:tc>
          <w:tcPr>
            <w:tcW w:w="4111" w:type="dxa"/>
            <w:noWrap/>
            <w:vAlign w:val="center"/>
            <w:hideMark/>
          </w:tcPr>
          <w:p w:rsidR="000D580F" w:rsidRPr="00255526" w:rsidRDefault="000D580F" w:rsidP="000717C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sz w:val="20"/>
                <w:szCs w:val="20"/>
                <w:lang w:eastAsia="tr-TR"/>
              </w:rPr>
            </w:pPr>
            <w:r w:rsidRPr="00255526">
              <w:rPr>
                <w:rFonts w:ascii="Times New Roman" w:eastAsia="Times New Roman" w:hAnsi="Times New Roman"/>
                <w:color w:val="000000"/>
                <w:sz w:val="20"/>
                <w:szCs w:val="20"/>
                <w:lang w:eastAsia="tr-TR"/>
              </w:rPr>
              <w:t>Değerlendirme Ücreti Tavanı</w:t>
            </w:r>
          </w:p>
        </w:tc>
        <w:tc>
          <w:tcPr>
            <w:tcW w:w="2234" w:type="dxa"/>
            <w:noWrap/>
            <w:vAlign w:val="center"/>
            <w:hideMark/>
          </w:tcPr>
          <w:p w:rsidR="000D580F" w:rsidRPr="00255526" w:rsidRDefault="000D580F" w:rsidP="000717C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sz w:val="20"/>
                <w:szCs w:val="20"/>
                <w:lang w:eastAsia="tr-TR"/>
              </w:rPr>
            </w:pPr>
            <w:r w:rsidRPr="00255526">
              <w:rPr>
                <w:rFonts w:ascii="Times New Roman" w:eastAsia="Times New Roman" w:hAnsi="Times New Roman"/>
                <w:color w:val="000000"/>
                <w:sz w:val="20"/>
                <w:szCs w:val="20"/>
                <w:lang w:eastAsia="tr-TR"/>
              </w:rPr>
              <w:t>Diğer Giderler</w:t>
            </w:r>
          </w:p>
        </w:tc>
      </w:tr>
      <w:tr w:rsidR="000D580F" w:rsidRPr="00AD5EDF" w:rsidTr="005227C3">
        <w:trPr>
          <w:cnfStyle w:val="000000100000" w:firstRow="0" w:lastRow="0" w:firstColumn="0" w:lastColumn="0" w:oddVBand="0" w:evenVBand="0" w:oddHBand="1"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943" w:type="dxa"/>
            <w:vAlign w:val="center"/>
            <w:hideMark/>
          </w:tcPr>
          <w:p w:rsidR="000D580F" w:rsidRPr="00255526" w:rsidRDefault="000D580F" w:rsidP="000717C3">
            <w:pPr>
              <w:spacing w:line="276" w:lineRule="auto"/>
              <w:jc w:val="center"/>
              <w:rPr>
                <w:rFonts w:ascii="Times New Roman" w:eastAsia="Times New Roman" w:hAnsi="Times New Roman"/>
                <w:b w:val="0"/>
                <w:bCs w:val="0"/>
                <w:color w:val="000000"/>
                <w:sz w:val="20"/>
                <w:szCs w:val="20"/>
                <w:lang w:eastAsia="tr-TR"/>
              </w:rPr>
            </w:pPr>
            <w:r w:rsidRPr="00255526">
              <w:rPr>
                <w:rFonts w:ascii="Times New Roman" w:eastAsia="Times New Roman" w:hAnsi="Times New Roman"/>
                <w:b w:val="0"/>
                <w:bCs w:val="0"/>
                <w:color w:val="000000"/>
                <w:sz w:val="20"/>
                <w:szCs w:val="20"/>
                <w:lang w:eastAsia="tr-TR"/>
              </w:rPr>
              <w:t>Kamu Personeli Olmayan Bağımsız Değerlendiriciler</w:t>
            </w:r>
          </w:p>
        </w:tc>
        <w:tc>
          <w:tcPr>
            <w:tcW w:w="4111" w:type="dxa"/>
            <w:vAlign w:val="center"/>
            <w:hideMark/>
          </w:tcPr>
          <w:p w:rsidR="000D580F" w:rsidRPr="00255526" w:rsidRDefault="000D580F" w:rsidP="000717C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tr-TR"/>
              </w:rPr>
            </w:pPr>
            <w:r w:rsidRPr="00255526">
              <w:rPr>
                <w:rFonts w:ascii="Times New Roman" w:eastAsia="Times New Roman" w:hAnsi="Times New Roman"/>
                <w:color w:val="000000"/>
                <w:sz w:val="20"/>
                <w:szCs w:val="20"/>
                <w:lang w:eastAsia="tr-TR"/>
              </w:rPr>
              <w:t xml:space="preserve">Değerlendirilen Proje Başına: Aylık </w:t>
            </w:r>
            <w:r w:rsidR="00DE767E" w:rsidRPr="00255526">
              <w:rPr>
                <w:rFonts w:ascii="Times New Roman" w:eastAsia="Times New Roman" w:hAnsi="Times New Roman"/>
                <w:color w:val="000000"/>
                <w:sz w:val="20"/>
                <w:szCs w:val="20"/>
                <w:lang w:eastAsia="tr-TR"/>
              </w:rPr>
              <w:t>asgari ücret net tutarının</w:t>
            </w:r>
            <w:r w:rsidR="00EE2491" w:rsidRPr="00255526">
              <w:rPr>
                <w:sz w:val="20"/>
                <w:szCs w:val="20"/>
              </w:rPr>
              <w:t xml:space="preserve"> </w:t>
            </w:r>
            <w:r w:rsidR="00EE2491" w:rsidRPr="00255526">
              <w:rPr>
                <w:rFonts w:ascii="Times New Roman" w:eastAsia="Times New Roman" w:hAnsi="Times New Roman"/>
                <w:color w:val="000000"/>
                <w:sz w:val="20"/>
                <w:szCs w:val="20"/>
                <w:lang w:eastAsia="tr-TR"/>
              </w:rPr>
              <w:t>(AGİ hariç)</w:t>
            </w:r>
            <w:r w:rsidR="00DE767E" w:rsidRPr="00255526">
              <w:rPr>
                <w:rFonts w:ascii="Times New Roman" w:eastAsia="Times New Roman" w:hAnsi="Times New Roman"/>
                <w:color w:val="000000"/>
                <w:sz w:val="20"/>
                <w:szCs w:val="20"/>
                <w:lang w:eastAsia="tr-TR"/>
              </w:rPr>
              <w:t xml:space="preserve"> % 25’i  ödenecektir.</w:t>
            </w:r>
          </w:p>
        </w:tc>
        <w:tc>
          <w:tcPr>
            <w:tcW w:w="2234" w:type="dxa"/>
            <w:vAlign w:val="center"/>
            <w:hideMark/>
          </w:tcPr>
          <w:p w:rsidR="000D580F" w:rsidRPr="00255526" w:rsidRDefault="000D580F" w:rsidP="000717C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tr-TR"/>
              </w:rPr>
            </w:pPr>
            <w:r w:rsidRPr="00255526">
              <w:rPr>
                <w:rFonts w:ascii="Times New Roman" w:eastAsia="Times New Roman" w:hAnsi="Times New Roman"/>
                <w:color w:val="000000"/>
                <w:sz w:val="20"/>
                <w:szCs w:val="20"/>
                <w:lang w:eastAsia="tr-TR"/>
              </w:rPr>
              <w:t>Şehir dışından geliyorlarsa ulaşım giderleri</w:t>
            </w:r>
            <w:r w:rsidR="004620DB" w:rsidRPr="00255526">
              <w:rPr>
                <w:rFonts w:ascii="Times New Roman" w:eastAsia="Times New Roman" w:hAnsi="Times New Roman"/>
                <w:color w:val="000000"/>
                <w:sz w:val="20"/>
                <w:szCs w:val="20"/>
                <w:lang w:eastAsia="tr-TR"/>
              </w:rPr>
              <w:t xml:space="preserve"> (şehirci ulaşım hariç)</w:t>
            </w:r>
            <w:r w:rsidRPr="00255526">
              <w:rPr>
                <w:rFonts w:ascii="Times New Roman" w:eastAsia="Times New Roman" w:hAnsi="Times New Roman"/>
                <w:color w:val="000000"/>
                <w:sz w:val="20"/>
                <w:szCs w:val="20"/>
                <w:lang w:eastAsia="tr-TR"/>
              </w:rPr>
              <w:t xml:space="preserve"> karşılanacaktır.</w:t>
            </w:r>
          </w:p>
        </w:tc>
      </w:tr>
      <w:tr w:rsidR="000D580F" w:rsidRPr="00AD5EDF" w:rsidTr="005227C3">
        <w:trPr>
          <w:trHeight w:val="1455"/>
        </w:trPr>
        <w:tc>
          <w:tcPr>
            <w:cnfStyle w:val="001000000000" w:firstRow="0" w:lastRow="0" w:firstColumn="1" w:lastColumn="0" w:oddVBand="0" w:evenVBand="0" w:oddHBand="0" w:evenHBand="0" w:firstRowFirstColumn="0" w:firstRowLastColumn="0" w:lastRowFirstColumn="0" w:lastRowLastColumn="0"/>
            <w:tcW w:w="2943" w:type="dxa"/>
            <w:vAlign w:val="center"/>
            <w:hideMark/>
          </w:tcPr>
          <w:p w:rsidR="000D580F" w:rsidRPr="00255526" w:rsidRDefault="000D580F" w:rsidP="000717C3">
            <w:pPr>
              <w:spacing w:line="276" w:lineRule="auto"/>
              <w:jc w:val="center"/>
              <w:rPr>
                <w:rFonts w:ascii="Times New Roman" w:eastAsia="Times New Roman" w:hAnsi="Times New Roman"/>
                <w:b w:val="0"/>
                <w:bCs w:val="0"/>
                <w:color w:val="000000"/>
                <w:sz w:val="20"/>
                <w:szCs w:val="20"/>
                <w:lang w:eastAsia="tr-TR"/>
              </w:rPr>
            </w:pPr>
            <w:r w:rsidRPr="00255526">
              <w:rPr>
                <w:rFonts w:ascii="Times New Roman" w:eastAsia="Times New Roman" w:hAnsi="Times New Roman"/>
                <w:b w:val="0"/>
                <w:bCs w:val="0"/>
                <w:color w:val="000000"/>
                <w:sz w:val="20"/>
                <w:szCs w:val="20"/>
                <w:lang w:eastAsia="tr-TR"/>
              </w:rPr>
              <w:t>Yükseköğretim Kurumları Öğretim Elemanları</w:t>
            </w:r>
          </w:p>
        </w:tc>
        <w:tc>
          <w:tcPr>
            <w:tcW w:w="4111" w:type="dxa"/>
            <w:vAlign w:val="center"/>
            <w:hideMark/>
          </w:tcPr>
          <w:p w:rsidR="000D580F" w:rsidRPr="00255526" w:rsidRDefault="000D580F" w:rsidP="000717C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tr-TR"/>
              </w:rPr>
            </w:pPr>
            <w:r w:rsidRPr="00255526">
              <w:rPr>
                <w:rFonts w:ascii="Times New Roman" w:eastAsia="Times New Roman" w:hAnsi="Times New Roman"/>
                <w:color w:val="000000"/>
                <w:sz w:val="20"/>
                <w:szCs w:val="20"/>
                <w:lang w:eastAsia="tr-TR"/>
              </w:rPr>
              <w:t>2547 sayılı Yükseköğretim Kanunu’nun 37’nci maddesi çerçevesinde ilgili döner sermaye hesabına proje baş</w:t>
            </w:r>
            <w:r w:rsidR="00DE767E" w:rsidRPr="00255526">
              <w:rPr>
                <w:rFonts w:ascii="Times New Roman" w:eastAsia="Times New Roman" w:hAnsi="Times New Roman"/>
                <w:color w:val="000000"/>
                <w:sz w:val="20"/>
                <w:szCs w:val="20"/>
                <w:lang w:eastAsia="tr-TR"/>
              </w:rPr>
              <w:t>ına aylık asgari ücret net tutarının</w:t>
            </w:r>
            <w:r w:rsidR="00EE2491" w:rsidRPr="00255526">
              <w:rPr>
                <w:sz w:val="20"/>
                <w:szCs w:val="20"/>
              </w:rPr>
              <w:t xml:space="preserve"> </w:t>
            </w:r>
            <w:r w:rsidR="00EE2491" w:rsidRPr="00255526">
              <w:rPr>
                <w:rFonts w:ascii="Times New Roman" w:eastAsia="Times New Roman" w:hAnsi="Times New Roman"/>
                <w:color w:val="000000"/>
                <w:sz w:val="20"/>
                <w:szCs w:val="20"/>
                <w:lang w:eastAsia="tr-TR"/>
              </w:rPr>
              <w:t>(AGİ hariç)</w:t>
            </w:r>
            <w:r w:rsidR="00DE767E" w:rsidRPr="00255526">
              <w:rPr>
                <w:rFonts w:ascii="Times New Roman" w:eastAsia="Times New Roman" w:hAnsi="Times New Roman"/>
                <w:color w:val="000000"/>
                <w:sz w:val="20"/>
                <w:szCs w:val="20"/>
                <w:lang w:eastAsia="tr-TR"/>
              </w:rPr>
              <w:t xml:space="preserve"> </w:t>
            </w:r>
            <w:r w:rsidR="003F0182" w:rsidRPr="00255526">
              <w:rPr>
                <w:rFonts w:ascii="Times New Roman" w:eastAsia="Times New Roman" w:hAnsi="Times New Roman"/>
                <w:color w:val="000000"/>
                <w:sz w:val="20"/>
                <w:szCs w:val="20"/>
                <w:lang w:eastAsia="tr-TR"/>
              </w:rPr>
              <w:t xml:space="preserve">% 25’i </w:t>
            </w:r>
            <w:r w:rsidRPr="00255526">
              <w:rPr>
                <w:rFonts w:ascii="Times New Roman" w:eastAsia="Times New Roman" w:hAnsi="Times New Roman"/>
                <w:color w:val="000000"/>
                <w:sz w:val="20"/>
                <w:szCs w:val="20"/>
                <w:lang w:eastAsia="tr-TR"/>
              </w:rPr>
              <w:t>yatırılacaktır.</w:t>
            </w:r>
          </w:p>
        </w:tc>
        <w:tc>
          <w:tcPr>
            <w:tcW w:w="2234" w:type="dxa"/>
            <w:vAlign w:val="center"/>
            <w:hideMark/>
          </w:tcPr>
          <w:p w:rsidR="000D580F" w:rsidRPr="00255526" w:rsidRDefault="000D580F" w:rsidP="000717C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tr-TR"/>
              </w:rPr>
            </w:pPr>
            <w:r w:rsidRPr="00255526">
              <w:rPr>
                <w:rFonts w:ascii="Times New Roman" w:eastAsia="Times New Roman" w:hAnsi="Times New Roman"/>
                <w:color w:val="000000"/>
                <w:sz w:val="20"/>
                <w:szCs w:val="20"/>
                <w:lang w:eastAsia="tr-TR"/>
              </w:rPr>
              <w:t>Şehir dışından geliyorlarsa ulaşım giderleri</w:t>
            </w:r>
            <w:r w:rsidR="004620DB" w:rsidRPr="00255526">
              <w:rPr>
                <w:rFonts w:ascii="Times New Roman" w:eastAsia="Times New Roman" w:hAnsi="Times New Roman"/>
                <w:color w:val="000000"/>
                <w:sz w:val="20"/>
                <w:szCs w:val="20"/>
                <w:lang w:eastAsia="tr-TR"/>
              </w:rPr>
              <w:t xml:space="preserve"> (şehirci ulaşım hariç) </w:t>
            </w:r>
            <w:r w:rsidRPr="00255526">
              <w:rPr>
                <w:rFonts w:ascii="Times New Roman" w:eastAsia="Times New Roman" w:hAnsi="Times New Roman"/>
                <w:color w:val="000000"/>
                <w:sz w:val="20"/>
                <w:szCs w:val="20"/>
                <w:lang w:eastAsia="tr-TR"/>
              </w:rPr>
              <w:t xml:space="preserve"> karşılanacaktır.</w:t>
            </w:r>
          </w:p>
        </w:tc>
      </w:tr>
      <w:tr w:rsidR="000D580F" w:rsidRPr="00AD5EDF" w:rsidTr="005227C3">
        <w:trPr>
          <w:cnfStyle w:val="000000100000" w:firstRow="0" w:lastRow="0" w:firstColumn="0" w:lastColumn="0" w:oddVBand="0" w:evenVBand="0" w:oddHBand="1" w:evenHBand="0" w:firstRowFirstColumn="0" w:firstRowLastColumn="0" w:lastRowFirstColumn="0" w:lastRowLastColumn="0"/>
          <w:trHeight w:val="1212"/>
        </w:trPr>
        <w:tc>
          <w:tcPr>
            <w:cnfStyle w:val="001000000000" w:firstRow="0" w:lastRow="0" w:firstColumn="1" w:lastColumn="0" w:oddVBand="0" w:evenVBand="0" w:oddHBand="0" w:evenHBand="0" w:firstRowFirstColumn="0" w:firstRowLastColumn="0" w:lastRowFirstColumn="0" w:lastRowLastColumn="0"/>
            <w:tcW w:w="2943" w:type="dxa"/>
            <w:vAlign w:val="center"/>
            <w:hideMark/>
          </w:tcPr>
          <w:p w:rsidR="000D580F" w:rsidRPr="00255526" w:rsidRDefault="000D580F" w:rsidP="000717C3">
            <w:pPr>
              <w:spacing w:line="276" w:lineRule="auto"/>
              <w:jc w:val="center"/>
              <w:rPr>
                <w:rFonts w:ascii="Times New Roman" w:eastAsia="Times New Roman" w:hAnsi="Times New Roman"/>
                <w:b w:val="0"/>
                <w:bCs w:val="0"/>
                <w:color w:val="000000"/>
                <w:sz w:val="20"/>
                <w:szCs w:val="20"/>
                <w:lang w:eastAsia="tr-TR"/>
              </w:rPr>
            </w:pPr>
            <w:r w:rsidRPr="00255526">
              <w:rPr>
                <w:rFonts w:ascii="Times New Roman" w:eastAsia="Times New Roman" w:hAnsi="Times New Roman"/>
                <w:b w:val="0"/>
                <w:bCs w:val="0"/>
                <w:color w:val="000000"/>
                <w:sz w:val="20"/>
                <w:szCs w:val="20"/>
                <w:lang w:eastAsia="tr-TR"/>
              </w:rPr>
              <w:t>Kamu Personeli Statüsünde Olup Değerlendirme Ücreti Alamayan Bağımsız Değerlendiriciler</w:t>
            </w:r>
          </w:p>
        </w:tc>
        <w:tc>
          <w:tcPr>
            <w:tcW w:w="6345" w:type="dxa"/>
            <w:gridSpan w:val="2"/>
            <w:vAlign w:val="center"/>
            <w:hideMark/>
          </w:tcPr>
          <w:p w:rsidR="000D580F" w:rsidRPr="00255526" w:rsidRDefault="000D580F" w:rsidP="003E25F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tr-TR"/>
              </w:rPr>
            </w:pPr>
            <w:r w:rsidRPr="00255526">
              <w:rPr>
                <w:rFonts w:ascii="Times New Roman" w:eastAsia="Times New Roman" w:hAnsi="Times New Roman"/>
                <w:color w:val="000000"/>
                <w:sz w:val="20"/>
                <w:szCs w:val="20"/>
                <w:lang w:eastAsia="tr-TR"/>
              </w:rPr>
              <w:t>Görevleri ile ilgili gider ve harcamaları karşılanacaktır.</w:t>
            </w:r>
          </w:p>
        </w:tc>
      </w:tr>
    </w:tbl>
    <w:p w:rsidR="00255526" w:rsidRDefault="00255526" w:rsidP="00255526">
      <w:pPr>
        <w:spacing w:before="100" w:beforeAutospacing="1" w:after="100" w:afterAutospacing="1"/>
        <w:jc w:val="right"/>
        <w:rPr>
          <w:rFonts w:ascii="Times New Roman" w:eastAsia="Times New Roman" w:hAnsi="Times New Roman"/>
          <w:sz w:val="24"/>
          <w:szCs w:val="24"/>
          <w:lang w:eastAsia="tr-TR"/>
        </w:rPr>
      </w:pPr>
    </w:p>
    <w:p w:rsidR="005227C3" w:rsidRDefault="000D580F" w:rsidP="00255526">
      <w:pPr>
        <w:spacing w:before="100" w:beforeAutospacing="1" w:after="100" w:afterAutospacing="1"/>
        <w:jc w:val="right"/>
        <w:rPr>
          <w:rFonts w:ascii="Times New Roman" w:hAnsi="Times New Roman"/>
          <w:sz w:val="24"/>
          <w:szCs w:val="24"/>
          <w:lang w:eastAsia="tr-TR"/>
        </w:rPr>
      </w:pPr>
      <w:r w:rsidRPr="00AD5EDF">
        <w:rPr>
          <w:rFonts w:ascii="Times New Roman" w:eastAsia="Times New Roman" w:hAnsi="Times New Roman"/>
          <w:sz w:val="24"/>
          <w:szCs w:val="24"/>
          <w:lang w:eastAsia="tr-TR"/>
        </w:rPr>
        <w:t>Kamuoyuna ilanen duyurulur.</w:t>
      </w:r>
    </w:p>
    <w:p w:rsidR="001738E2" w:rsidRDefault="001738E2" w:rsidP="000717C3">
      <w:pPr>
        <w:spacing w:after="0"/>
        <w:rPr>
          <w:rFonts w:ascii="Times New Roman" w:hAnsi="Times New Roman"/>
          <w:sz w:val="24"/>
          <w:szCs w:val="24"/>
          <w:lang w:eastAsia="tr-TR"/>
        </w:rPr>
      </w:pPr>
    </w:p>
    <w:p w:rsidR="001738E2" w:rsidRDefault="001738E2" w:rsidP="000717C3">
      <w:pPr>
        <w:spacing w:after="0"/>
        <w:rPr>
          <w:rFonts w:ascii="Times New Roman" w:hAnsi="Times New Roman"/>
          <w:sz w:val="24"/>
          <w:szCs w:val="24"/>
          <w:lang w:eastAsia="tr-TR"/>
        </w:rPr>
      </w:pPr>
    </w:p>
    <w:p w:rsidR="001738E2" w:rsidRDefault="001738E2" w:rsidP="000717C3">
      <w:pPr>
        <w:spacing w:after="0"/>
        <w:rPr>
          <w:rFonts w:ascii="Times New Roman" w:hAnsi="Times New Roman"/>
          <w:sz w:val="24"/>
          <w:szCs w:val="24"/>
          <w:lang w:eastAsia="tr-TR"/>
        </w:rPr>
      </w:pPr>
    </w:p>
    <w:p w:rsidR="002975E8" w:rsidRPr="00AD5EDF" w:rsidRDefault="004D003A" w:rsidP="000717C3">
      <w:pPr>
        <w:spacing w:after="0"/>
        <w:rPr>
          <w:rFonts w:ascii="Times New Roman" w:hAnsi="Times New Roman"/>
          <w:sz w:val="24"/>
          <w:szCs w:val="24"/>
          <w:lang w:eastAsia="tr-TR"/>
        </w:rPr>
      </w:pPr>
      <w:r w:rsidRPr="00AD5EDF">
        <w:rPr>
          <w:rFonts w:ascii="Times New Roman" w:hAnsi="Times New Roman"/>
          <w:sz w:val="24"/>
          <w:szCs w:val="24"/>
          <w:lang w:eastAsia="tr-TR"/>
        </w:rPr>
        <w:t>KAYS sistemine aşağıdaki linkten erişilebilir.</w:t>
      </w:r>
    </w:p>
    <w:p w:rsidR="004D003A" w:rsidRDefault="00E02748" w:rsidP="000717C3">
      <w:pPr>
        <w:spacing w:after="0"/>
        <w:rPr>
          <w:rStyle w:val="Kpr"/>
          <w:rFonts w:ascii="Times New Roman" w:hAnsi="Times New Roman"/>
          <w:sz w:val="24"/>
          <w:szCs w:val="24"/>
          <w:lang w:eastAsia="tr-TR"/>
        </w:rPr>
      </w:pPr>
      <w:hyperlink r:id="rId9" w:history="1">
        <w:r w:rsidR="00255526" w:rsidRPr="00F01E62">
          <w:rPr>
            <w:rStyle w:val="Kpr"/>
            <w:rFonts w:ascii="Times New Roman" w:hAnsi="Times New Roman"/>
            <w:sz w:val="24"/>
            <w:szCs w:val="24"/>
            <w:lang w:eastAsia="tr-TR"/>
          </w:rPr>
          <w:t>https://kaysuygulama.sanayi.gov.tr</w:t>
        </w:r>
      </w:hyperlink>
    </w:p>
    <w:p w:rsidR="00255526" w:rsidRDefault="00255526" w:rsidP="000717C3">
      <w:pPr>
        <w:spacing w:after="0"/>
        <w:rPr>
          <w:rStyle w:val="Kpr"/>
          <w:rFonts w:ascii="Times New Roman" w:hAnsi="Times New Roman"/>
          <w:sz w:val="24"/>
          <w:szCs w:val="24"/>
          <w:lang w:eastAsia="tr-TR"/>
        </w:rPr>
      </w:pPr>
    </w:p>
    <w:p w:rsidR="00AE4F46" w:rsidRPr="00AD5EDF" w:rsidRDefault="00AE4F46" w:rsidP="000717C3">
      <w:pPr>
        <w:spacing w:after="0"/>
        <w:rPr>
          <w:rFonts w:ascii="Times New Roman" w:hAnsi="Times New Roman"/>
          <w:sz w:val="24"/>
          <w:szCs w:val="24"/>
          <w:lang w:eastAsia="tr-TR"/>
        </w:rPr>
      </w:pPr>
    </w:p>
    <w:p w:rsidR="001738E2" w:rsidRDefault="001738E2" w:rsidP="000717C3">
      <w:pPr>
        <w:autoSpaceDE w:val="0"/>
        <w:autoSpaceDN w:val="0"/>
        <w:adjustRightInd w:val="0"/>
        <w:spacing w:after="0"/>
        <w:ind w:left="5245"/>
        <w:jc w:val="center"/>
        <w:rPr>
          <w:rFonts w:ascii="Times New Roman" w:hAnsi="Times New Roman"/>
          <w:b/>
          <w:sz w:val="24"/>
          <w:szCs w:val="24"/>
        </w:rPr>
      </w:pPr>
    </w:p>
    <w:p w:rsidR="00EA2218" w:rsidRPr="00AD5EDF" w:rsidRDefault="00EA2218" w:rsidP="000717C3">
      <w:pPr>
        <w:autoSpaceDE w:val="0"/>
        <w:autoSpaceDN w:val="0"/>
        <w:adjustRightInd w:val="0"/>
        <w:spacing w:after="0"/>
        <w:ind w:left="5245"/>
        <w:jc w:val="center"/>
        <w:rPr>
          <w:rFonts w:ascii="Times New Roman" w:hAnsi="Times New Roman"/>
          <w:b/>
          <w:sz w:val="24"/>
          <w:szCs w:val="24"/>
        </w:rPr>
      </w:pPr>
      <w:r w:rsidRPr="00AD5EDF">
        <w:rPr>
          <w:rFonts w:ascii="Times New Roman" w:hAnsi="Times New Roman"/>
          <w:b/>
          <w:sz w:val="24"/>
          <w:szCs w:val="24"/>
        </w:rPr>
        <w:t>SERHAT KALKINMA AJANSI</w:t>
      </w:r>
    </w:p>
    <w:p w:rsidR="005227C3" w:rsidRDefault="00EA2218" w:rsidP="000717C3">
      <w:pPr>
        <w:autoSpaceDE w:val="0"/>
        <w:autoSpaceDN w:val="0"/>
        <w:adjustRightInd w:val="0"/>
        <w:spacing w:after="0"/>
        <w:ind w:left="5245"/>
        <w:jc w:val="center"/>
        <w:rPr>
          <w:rFonts w:ascii="Times New Roman" w:hAnsi="Times New Roman"/>
          <w:b/>
          <w:sz w:val="24"/>
          <w:szCs w:val="24"/>
        </w:rPr>
      </w:pPr>
      <w:r w:rsidRPr="00AD5EDF">
        <w:rPr>
          <w:rFonts w:ascii="Times New Roman" w:hAnsi="Times New Roman"/>
          <w:b/>
          <w:sz w:val="24"/>
          <w:szCs w:val="24"/>
        </w:rPr>
        <w:t>GENEL SEKRETERLİĞİ</w:t>
      </w:r>
    </w:p>
    <w:p w:rsidR="001738E2" w:rsidRDefault="001738E2" w:rsidP="000717C3">
      <w:pPr>
        <w:autoSpaceDE w:val="0"/>
        <w:autoSpaceDN w:val="0"/>
        <w:adjustRightInd w:val="0"/>
        <w:spacing w:after="0"/>
        <w:ind w:left="5245"/>
        <w:jc w:val="center"/>
        <w:rPr>
          <w:rFonts w:ascii="Times New Roman" w:hAnsi="Times New Roman"/>
          <w:b/>
          <w:sz w:val="24"/>
          <w:szCs w:val="24"/>
        </w:rPr>
      </w:pPr>
    </w:p>
    <w:p w:rsidR="001738E2" w:rsidRDefault="001738E2" w:rsidP="000717C3">
      <w:pPr>
        <w:autoSpaceDE w:val="0"/>
        <w:autoSpaceDN w:val="0"/>
        <w:adjustRightInd w:val="0"/>
        <w:spacing w:after="0"/>
        <w:ind w:left="5245"/>
        <w:jc w:val="center"/>
        <w:rPr>
          <w:rFonts w:ascii="Times New Roman" w:hAnsi="Times New Roman"/>
          <w:b/>
          <w:sz w:val="24"/>
          <w:szCs w:val="24"/>
        </w:rPr>
      </w:pPr>
    </w:p>
    <w:p w:rsidR="001738E2" w:rsidRPr="00AD5EDF" w:rsidRDefault="001738E2" w:rsidP="000717C3">
      <w:pPr>
        <w:autoSpaceDE w:val="0"/>
        <w:autoSpaceDN w:val="0"/>
        <w:adjustRightInd w:val="0"/>
        <w:spacing w:after="0"/>
        <w:ind w:left="5245"/>
        <w:jc w:val="center"/>
        <w:rPr>
          <w:rFonts w:ascii="Times New Roman" w:hAnsi="Times New Roman"/>
          <w:b/>
          <w:sz w:val="24"/>
          <w:szCs w:val="24"/>
        </w:rPr>
      </w:pPr>
    </w:p>
    <w:p w:rsidR="00AE4F46" w:rsidRDefault="00AE4F46" w:rsidP="000717C3">
      <w:pPr>
        <w:autoSpaceDE w:val="0"/>
        <w:autoSpaceDN w:val="0"/>
        <w:adjustRightInd w:val="0"/>
        <w:spacing w:after="0"/>
        <w:ind w:left="5245"/>
        <w:jc w:val="center"/>
        <w:rPr>
          <w:rFonts w:ascii="Times New Roman" w:hAnsi="Times New Roman"/>
          <w:b/>
          <w:sz w:val="24"/>
          <w:szCs w:val="24"/>
        </w:rPr>
      </w:pPr>
      <w:r w:rsidRPr="00AD5EDF">
        <w:rPr>
          <w:rFonts w:ascii="Times New Roman" w:hAnsi="Times New Roman"/>
          <w:noProof/>
          <w:sz w:val="24"/>
          <w:szCs w:val="24"/>
          <w:lang w:eastAsia="tr-TR"/>
        </w:rPr>
        <mc:AlternateContent>
          <mc:Choice Requires="wps">
            <w:drawing>
              <wp:anchor distT="0" distB="0" distL="114300" distR="114300" simplePos="0" relativeHeight="251659776" behindDoc="0" locked="0" layoutInCell="1" allowOverlap="1" wp14:anchorId="6DC7EDD5" wp14:editId="29FBE6D6">
                <wp:simplePos x="0" y="0"/>
                <wp:positionH relativeFrom="column">
                  <wp:posOffset>909955</wp:posOffset>
                </wp:positionH>
                <wp:positionV relativeFrom="paragraph">
                  <wp:posOffset>34290</wp:posOffset>
                </wp:positionV>
                <wp:extent cx="3941445" cy="1403351"/>
                <wp:effectExtent l="19050" t="19050" r="20955" b="2540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1445" cy="1403351"/>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35CC3" w:rsidRDefault="000D580F" w:rsidP="0024141E">
                            <w:pPr>
                              <w:spacing w:after="0" w:line="240" w:lineRule="auto"/>
                              <w:jc w:val="center"/>
                              <w:rPr>
                                <w:rFonts w:ascii="Cambria" w:eastAsia="Times New Roman" w:hAnsi="Cambria"/>
                                <w:b/>
                                <w:bCs/>
                                <w:color w:val="943634" w:themeColor="accent2" w:themeShade="BF"/>
                                <w:sz w:val="24"/>
                                <w:szCs w:val="24"/>
                                <w:lang w:eastAsia="tr-TR"/>
                              </w:rPr>
                            </w:pPr>
                            <w:r w:rsidRPr="00154A9B">
                              <w:rPr>
                                <w:rFonts w:ascii="Cambria" w:eastAsia="Times New Roman" w:hAnsi="Cambria"/>
                                <w:b/>
                                <w:bCs/>
                                <w:color w:val="943634" w:themeColor="accent2" w:themeShade="BF"/>
                                <w:sz w:val="24"/>
                                <w:szCs w:val="24"/>
                                <w:lang w:eastAsia="tr-TR"/>
                              </w:rPr>
                              <w:t>Daha fazla bilgi için:</w:t>
                            </w:r>
                          </w:p>
                          <w:p w:rsidR="00845D7F" w:rsidRDefault="00845D7F" w:rsidP="0024141E">
                            <w:pPr>
                              <w:spacing w:after="0" w:line="240" w:lineRule="auto"/>
                              <w:jc w:val="center"/>
                              <w:rPr>
                                <w:rFonts w:ascii="Cambria" w:eastAsia="Times New Roman" w:hAnsi="Cambria"/>
                                <w:b/>
                                <w:sz w:val="24"/>
                                <w:szCs w:val="24"/>
                                <w:lang w:eastAsia="tr-TR"/>
                              </w:rPr>
                            </w:pPr>
                            <w:r w:rsidRPr="00C62EDE">
                              <w:rPr>
                                <w:rFonts w:ascii="Cambria" w:eastAsia="Times New Roman" w:hAnsi="Cambria"/>
                                <w:b/>
                                <w:sz w:val="24"/>
                                <w:szCs w:val="24"/>
                                <w:lang w:eastAsia="tr-TR"/>
                              </w:rPr>
                              <w:t xml:space="preserve">T.C. Serhat Kalkınma Ajansı  </w:t>
                            </w:r>
                          </w:p>
                          <w:p w:rsidR="00845D7F" w:rsidRPr="00C62EDE" w:rsidRDefault="00845D7F" w:rsidP="0024141E">
                            <w:pPr>
                              <w:spacing w:after="0" w:line="240" w:lineRule="auto"/>
                              <w:jc w:val="center"/>
                              <w:rPr>
                                <w:rFonts w:ascii="Cambria" w:hAnsi="Cambria"/>
                                <w:b/>
                                <w:sz w:val="24"/>
                                <w:szCs w:val="24"/>
                              </w:rPr>
                            </w:pPr>
                            <w:r>
                              <w:rPr>
                                <w:rFonts w:ascii="Cambria" w:hAnsi="Cambria"/>
                                <w:b/>
                                <w:sz w:val="24"/>
                                <w:szCs w:val="24"/>
                              </w:rPr>
                              <w:t>Or</w:t>
                            </w:r>
                            <w:r w:rsidR="001738E2">
                              <w:rPr>
                                <w:rFonts w:ascii="Cambria" w:hAnsi="Cambria"/>
                                <w:b/>
                                <w:sz w:val="24"/>
                                <w:szCs w:val="24"/>
                              </w:rPr>
                              <w:t>takapı Mah. Atatürk Cad. No: 69</w:t>
                            </w:r>
                            <w:r w:rsidRPr="00C62EDE">
                              <w:rPr>
                                <w:rFonts w:ascii="Cambria" w:eastAsia="Times New Roman" w:hAnsi="Cambria"/>
                                <w:b/>
                                <w:sz w:val="24"/>
                                <w:szCs w:val="24"/>
                                <w:lang w:eastAsia="tr-TR"/>
                              </w:rPr>
                              <w:t>, KARS</w:t>
                            </w:r>
                          </w:p>
                          <w:p w:rsidR="000D580F" w:rsidRPr="00CA5C3A" w:rsidRDefault="001846A5" w:rsidP="0024141E">
                            <w:pPr>
                              <w:spacing w:after="0" w:line="240" w:lineRule="auto"/>
                              <w:jc w:val="center"/>
                              <w:rPr>
                                <w:rFonts w:ascii="Cambria" w:eastAsia="Times New Roman" w:hAnsi="Cambria"/>
                                <w:color w:val="FF0000"/>
                                <w:sz w:val="24"/>
                                <w:szCs w:val="24"/>
                                <w:lang w:eastAsia="tr-TR"/>
                              </w:rPr>
                            </w:pPr>
                            <w:r>
                              <w:rPr>
                                <w:rFonts w:ascii="Cambria" w:eastAsia="Times New Roman" w:hAnsi="Cambria"/>
                                <w:b/>
                                <w:bCs/>
                                <w:sz w:val="24"/>
                                <w:szCs w:val="24"/>
                                <w:lang w:eastAsia="tr-TR"/>
                              </w:rPr>
                              <w:t>Tel</w:t>
                            </w:r>
                            <w:r>
                              <w:rPr>
                                <w:rFonts w:ascii="Cambria" w:eastAsia="Times New Roman" w:hAnsi="Cambria"/>
                                <w:b/>
                                <w:bCs/>
                                <w:sz w:val="24"/>
                                <w:szCs w:val="24"/>
                                <w:lang w:eastAsia="tr-TR"/>
                              </w:rPr>
                              <w:tab/>
                              <w:t xml:space="preserve">      </w:t>
                            </w:r>
                            <w:r w:rsidR="000D580F" w:rsidRPr="00CA5C3A">
                              <w:rPr>
                                <w:rFonts w:ascii="Cambria" w:eastAsia="Times New Roman" w:hAnsi="Cambria"/>
                                <w:b/>
                                <w:bCs/>
                                <w:sz w:val="24"/>
                                <w:szCs w:val="24"/>
                                <w:lang w:eastAsia="tr-TR"/>
                              </w:rPr>
                              <w:t>:</w:t>
                            </w:r>
                            <w:r w:rsidR="000D580F" w:rsidRPr="00CA5C3A">
                              <w:rPr>
                                <w:rFonts w:ascii="Cambria" w:eastAsia="Times New Roman" w:hAnsi="Cambria"/>
                                <w:b/>
                                <w:sz w:val="24"/>
                                <w:szCs w:val="24"/>
                                <w:lang w:eastAsia="tr-TR"/>
                              </w:rPr>
                              <w:t xml:space="preserve"> </w:t>
                            </w:r>
                            <w:r w:rsidR="00725F91" w:rsidRPr="00CA5C3A">
                              <w:rPr>
                                <w:rFonts w:ascii="Cambria" w:eastAsia="Times New Roman" w:hAnsi="Cambria"/>
                                <w:b/>
                                <w:sz w:val="24"/>
                                <w:szCs w:val="24"/>
                                <w:lang w:eastAsia="tr-TR"/>
                              </w:rPr>
                              <w:t>0 474 212 52 00</w:t>
                            </w:r>
                            <w:r w:rsidR="000D580F" w:rsidRPr="00CA5C3A">
                              <w:rPr>
                                <w:rFonts w:ascii="Cambria" w:eastAsia="Times New Roman" w:hAnsi="Cambria"/>
                                <w:b/>
                                <w:sz w:val="24"/>
                                <w:szCs w:val="24"/>
                                <w:lang w:eastAsia="tr-TR"/>
                              </w:rPr>
                              <w:br/>
                            </w:r>
                            <w:r>
                              <w:rPr>
                                <w:rFonts w:ascii="Cambria" w:eastAsia="Times New Roman" w:hAnsi="Cambria"/>
                                <w:b/>
                                <w:bCs/>
                                <w:sz w:val="24"/>
                                <w:szCs w:val="24"/>
                                <w:lang w:eastAsia="tr-TR"/>
                              </w:rPr>
                              <w:t>Faks</w:t>
                            </w:r>
                            <w:r>
                              <w:rPr>
                                <w:rFonts w:ascii="Cambria" w:eastAsia="Times New Roman" w:hAnsi="Cambria"/>
                                <w:b/>
                                <w:bCs/>
                                <w:sz w:val="24"/>
                                <w:szCs w:val="24"/>
                                <w:lang w:eastAsia="tr-TR"/>
                              </w:rPr>
                              <w:tab/>
                              <w:t xml:space="preserve">      </w:t>
                            </w:r>
                            <w:r w:rsidR="000D580F" w:rsidRPr="00CA5C3A">
                              <w:rPr>
                                <w:rFonts w:ascii="Cambria" w:eastAsia="Times New Roman" w:hAnsi="Cambria"/>
                                <w:b/>
                                <w:bCs/>
                                <w:sz w:val="24"/>
                                <w:szCs w:val="24"/>
                                <w:lang w:eastAsia="tr-TR"/>
                              </w:rPr>
                              <w:t>:</w:t>
                            </w:r>
                            <w:r w:rsidR="000D580F" w:rsidRPr="00CA5C3A">
                              <w:rPr>
                                <w:rFonts w:ascii="Cambria" w:eastAsia="Times New Roman" w:hAnsi="Cambria"/>
                                <w:b/>
                                <w:sz w:val="24"/>
                                <w:szCs w:val="24"/>
                                <w:lang w:eastAsia="tr-TR"/>
                              </w:rPr>
                              <w:t xml:space="preserve"> </w:t>
                            </w:r>
                            <w:r w:rsidR="00725F91" w:rsidRPr="00CA5C3A">
                              <w:rPr>
                                <w:rFonts w:ascii="Cambria" w:eastAsia="Times New Roman" w:hAnsi="Cambria"/>
                                <w:b/>
                                <w:sz w:val="24"/>
                                <w:szCs w:val="24"/>
                                <w:lang w:eastAsia="tr-TR"/>
                              </w:rPr>
                              <w:t xml:space="preserve">0 474 212 </w:t>
                            </w:r>
                            <w:r w:rsidR="002A65AB" w:rsidRPr="00CA5C3A">
                              <w:rPr>
                                <w:rFonts w:ascii="Cambria" w:eastAsia="Times New Roman" w:hAnsi="Cambria"/>
                                <w:b/>
                                <w:sz w:val="24"/>
                                <w:szCs w:val="24"/>
                                <w:lang w:eastAsia="tr-TR"/>
                              </w:rPr>
                              <w:t>52 04</w:t>
                            </w:r>
                            <w:r w:rsidR="000D580F" w:rsidRPr="00CA5C3A">
                              <w:rPr>
                                <w:rFonts w:ascii="Cambria" w:eastAsia="Times New Roman" w:hAnsi="Cambria"/>
                                <w:sz w:val="24"/>
                                <w:szCs w:val="24"/>
                                <w:lang w:eastAsia="tr-TR"/>
                              </w:rPr>
                              <w:br/>
                            </w:r>
                            <w:r w:rsidR="001738E2">
                              <w:rPr>
                                <w:rFonts w:ascii="Cambria" w:eastAsia="Times New Roman" w:hAnsi="Cambria"/>
                                <w:b/>
                                <w:bCs/>
                                <w:sz w:val="24"/>
                                <w:szCs w:val="24"/>
                                <w:lang w:eastAsia="tr-TR"/>
                              </w:rPr>
                              <w:t xml:space="preserve">           </w:t>
                            </w:r>
                            <w:r w:rsidR="001B4550">
                              <w:rPr>
                                <w:rFonts w:ascii="Cambria" w:eastAsia="Times New Roman" w:hAnsi="Cambria"/>
                                <w:b/>
                                <w:bCs/>
                                <w:sz w:val="24"/>
                                <w:szCs w:val="24"/>
                                <w:lang w:eastAsia="tr-TR"/>
                              </w:rPr>
                              <w:t xml:space="preserve">E-Posta           </w:t>
                            </w:r>
                            <w:r w:rsidR="000D580F" w:rsidRPr="00CA5C3A">
                              <w:rPr>
                                <w:rFonts w:ascii="Cambria" w:eastAsia="Times New Roman" w:hAnsi="Cambria"/>
                                <w:b/>
                                <w:bCs/>
                                <w:sz w:val="24"/>
                                <w:szCs w:val="24"/>
                                <w:lang w:eastAsia="tr-TR"/>
                              </w:rPr>
                              <w:t>:</w:t>
                            </w:r>
                            <w:r w:rsidR="001738E2">
                              <w:rPr>
                                <w:rFonts w:ascii="Cambria" w:eastAsia="Times New Roman" w:hAnsi="Cambria"/>
                                <w:sz w:val="24"/>
                                <w:szCs w:val="24"/>
                                <w:lang w:eastAsia="tr-TR"/>
                              </w:rPr>
                              <w:t xml:space="preserve"> tkkb</w:t>
                            </w:r>
                            <w:r w:rsidR="000D580F" w:rsidRPr="00CA5C3A">
                              <w:rPr>
                                <w:rFonts w:ascii="Cambria" w:eastAsia="Times New Roman" w:hAnsi="Cambria"/>
                                <w:sz w:val="24"/>
                                <w:szCs w:val="24"/>
                                <w:lang w:eastAsia="tr-TR"/>
                              </w:rPr>
                              <w:t>@</w:t>
                            </w:r>
                            <w:r w:rsidR="004504C4">
                              <w:rPr>
                                <w:rFonts w:ascii="Cambria" w:eastAsia="Times New Roman" w:hAnsi="Cambria"/>
                                <w:sz w:val="24"/>
                                <w:szCs w:val="24"/>
                                <w:lang w:eastAsia="tr-TR"/>
                              </w:rPr>
                              <w:t>serka.gov</w:t>
                            </w:r>
                            <w:r w:rsidR="002A65AB" w:rsidRPr="00CA5C3A">
                              <w:rPr>
                                <w:rFonts w:ascii="Cambria" w:eastAsia="Times New Roman" w:hAnsi="Cambria"/>
                                <w:sz w:val="24"/>
                                <w:szCs w:val="24"/>
                                <w:lang w:eastAsia="tr-TR"/>
                              </w:rPr>
                              <w:t>.tr</w:t>
                            </w:r>
                            <w:r w:rsidR="001738E2">
                              <w:rPr>
                                <w:rFonts w:ascii="Cambria" w:eastAsia="Times New Roman" w:hAnsi="Cambria"/>
                                <w:sz w:val="24"/>
                                <w:szCs w:val="24"/>
                                <w:lang w:eastAsia="tr-TR"/>
                              </w:rPr>
                              <w:t xml:space="preserve">, </w:t>
                            </w:r>
                          </w:p>
                          <w:p w:rsidR="000D580F" w:rsidRPr="00CA5C3A" w:rsidRDefault="001846A5" w:rsidP="001846A5">
                            <w:pPr>
                              <w:spacing w:after="0" w:line="240" w:lineRule="auto"/>
                              <w:rPr>
                                <w:rFonts w:ascii="Cambria" w:hAnsi="Cambria"/>
                                <w:sz w:val="24"/>
                                <w:szCs w:val="24"/>
                              </w:rPr>
                            </w:pPr>
                            <w:r>
                              <w:rPr>
                                <w:rFonts w:ascii="Cambria" w:eastAsia="Times New Roman" w:hAnsi="Cambria"/>
                                <w:b/>
                                <w:bCs/>
                                <w:sz w:val="24"/>
                                <w:szCs w:val="24"/>
                                <w:lang w:eastAsia="tr-TR"/>
                              </w:rPr>
                              <w:t xml:space="preserve">                  </w:t>
                            </w:r>
                            <w:r w:rsidR="001738E2">
                              <w:rPr>
                                <w:rFonts w:ascii="Cambria" w:eastAsia="Times New Roman" w:hAnsi="Cambria"/>
                                <w:b/>
                                <w:bCs/>
                                <w:sz w:val="24"/>
                                <w:szCs w:val="24"/>
                                <w:lang w:eastAsia="tr-TR"/>
                              </w:rPr>
                              <w:t xml:space="preserve">         </w:t>
                            </w:r>
                            <w:r>
                              <w:rPr>
                                <w:rFonts w:ascii="Cambria" w:eastAsia="Times New Roman" w:hAnsi="Cambria"/>
                                <w:b/>
                                <w:bCs/>
                                <w:sz w:val="24"/>
                                <w:szCs w:val="24"/>
                                <w:lang w:eastAsia="tr-TR"/>
                              </w:rPr>
                              <w:t xml:space="preserve"> Web adresi     </w:t>
                            </w:r>
                            <w:r w:rsidR="000D580F" w:rsidRPr="00CA5C3A">
                              <w:rPr>
                                <w:rFonts w:ascii="Cambria" w:eastAsia="Times New Roman" w:hAnsi="Cambria"/>
                                <w:b/>
                                <w:bCs/>
                                <w:sz w:val="24"/>
                                <w:szCs w:val="24"/>
                                <w:lang w:eastAsia="tr-TR"/>
                              </w:rPr>
                              <w:t>:</w:t>
                            </w:r>
                            <w:r w:rsidR="000D580F" w:rsidRPr="00CA5C3A">
                              <w:rPr>
                                <w:rFonts w:ascii="Cambria" w:eastAsia="Times New Roman" w:hAnsi="Cambria"/>
                                <w:sz w:val="24"/>
                                <w:szCs w:val="24"/>
                                <w:lang w:eastAsia="tr-TR"/>
                              </w:rPr>
                              <w:t xml:space="preserve"> </w:t>
                            </w:r>
                            <w:hyperlink r:id="rId10" w:history="1">
                              <w:r w:rsidR="001C145A" w:rsidRPr="001749D1">
                                <w:rPr>
                                  <w:rStyle w:val="Kpr"/>
                                  <w:rFonts w:ascii="Cambria" w:eastAsia="Times New Roman" w:hAnsi="Cambria"/>
                                  <w:sz w:val="24"/>
                                  <w:szCs w:val="24"/>
                                  <w:lang w:eastAsia="tr-TR"/>
                                </w:rPr>
                                <w:t>www.serka.gov.tr</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C7EDD5" id="_x0000_t202" coordsize="21600,21600" o:spt="202" path="m,l,21600r21600,l21600,xe">
                <v:stroke joinstyle="miter"/>
                <v:path gradientshapeok="t" o:connecttype="rect"/>
              </v:shapetype>
              <v:shape id="Text Box 21" o:spid="_x0000_s1026" type="#_x0000_t202" style="position:absolute;left:0;text-align:left;margin-left:71.65pt;margin-top:2.7pt;width:310.35pt;height:1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" fillcolor="white [3201]" strokecolor="#f79646 [3209]" strokeweight="2.5pt">
                <v:shadow color="#868686"/>
                <v:textbox>
                  <w:txbxContent>
                    <w:p w:rsidR="00A35CC3" w:rsidRDefault="000D580F" w:rsidP="0024141E">
                      <w:pPr>
                        <w:spacing w:after="0" w:line="240" w:lineRule="auto"/>
                        <w:jc w:val="center"/>
                        <w:rPr>
                          <w:rFonts w:ascii="Cambria" w:eastAsia="Times New Roman" w:hAnsi="Cambria"/>
                          <w:b/>
                          <w:bCs/>
                          <w:color w:val="943634" w:themeColor="accent2" w:themeShade="BF"/>
                          <w:sz w:val="24"/>
                          <w:szCs w:val="24"/>
                          <w:lang w:eastAsia="tr-TR"/>
                        </w:rPr>
                      </w:pPr>
                      <w:r w:rsidRPr="00154A9B">
                        <w:rPr>
                          <w:rFonts w:ascii="Cambria" w:eastAsia="Times New Roman" w:hAnsi="Cambria"/>
                          <w:b/>
                          <w:bCs/>
                          <w:color w:val="943634" w:themeColor="accent2" w:themeShade="BF"/>
                          <w:sz w:val="24"/>
                          <w:szCs w:val="24"/>
                          <w:lang w:eastAsia="tr-TR"/>
                        </w:rPr>
                        <w:t>Daha fazla bilgi için:</w:t>
                      </w:r>
                    </w:p>
                    <w:p w:rsidR="00845D7F" w:rsidRDefault="00845D7F" w:rsidP="0024141E">
                      <w:pPr>
                        <w:spacing w:after="0" w:line="240" w:lineRule="auto"/>
                        <w:jc w:val="center"/>
                        <w:rPr>
                          <w:rFonts w:ascii="Cambria" w:eastAsia="Times New Roman" w:hAnsi="Cambria"/>
                          <w:b/>
                          <w:sz w:val="24"/>
                          <w:szCs w:val="24"/>
                          <w:lang w:eastAsia="tr-TR"/>
                        </w:rPr>
                      </w:pPr>
                      <w:r w:rsidRPr="00C62EDE">
                        <w:rPr>
                          <w:rFonts w:ascii="Cambria" w:eastAsia="Times New Roman" w:hAnsi="Cambria"/>
                          <w:b/>
                          <w:sz w:val="24"/>
                          <w:szCs w:val="24"/>
                          <w:lang w:eastAsia="tr-TR"/>
                        </w:rPr>
                        <w:t xml:space="preserve">T.C. Serhat Kalkınma Ajansı  </w:t>
                      </w:r>
                    </w:p>
                    <w:p w:rsidR="00845D7F" w:rsidRPr="00C62EDE" w:rsidRDefault="00845D7F" w:rsidP="0024141E">
                      <w:pPr>
                        <w:spacing w:after="0" w:line="240" w:lineRule="auto"/>
                        <w:jc w:val="center"/>
                        <w:rPr>
                          <w:rFonts w:ascii="Cambria" w:hAnsi="Cambria"/>
                          <w:b/>
                          <w:sz w:val="24"/>
                          <w:szCs w:val="24"/>
                        </w:rPr>
                      </w:pPr>
                      <w:r>
                        <w:rPr>
                          <w:rFonts w:ascii="Cambria" w:hAnsi="Cambria"/>
                          <w:b/>
                          <w:sz w:val="24"/>
                          <w:szCs w:val="24"/>
                        </w:rPr>
                        <w:t>Or</w:t>
                      </w:r>
                      <w:r w:rsidR="001738E2">
                        <w:rPr>
                          <w:rFonts w:ascii="Cambria" w:hAnsi="Cambria"/>
                          <w:b/>
                          <w:sz w:val="24"/>
                          <w:szCs w:val="24"/>
                        </w:rPr>
                        <w:t>takapı Mah. Atatürk Cad. No: 69</w:t>
                      </w:r>
                      <w:r w:rsidRPr="00C62EDE">
                        <w:rPr>
                          <w:rFonts w:ascii="Cambria" w:eastAsia="Times New Roman" w:hAnsi="Cambria"/>
                          <w:b/>
                          <w:sz w:val="24"/>
                          <w:szCs w:val="24"/>
                          <w:lang w:eastAsia="tr-TR"/>
                        </w:rPr>
                        <w:t>, KARS</w:t>
                      </w:r>
                    </w:p>
                    <w:p w:rsidR="000D580F" w:rsidRPr="00CA5C3A" w:rsidRDefault="001846A5" w:rsidP="0024141E">
                      <w:pPr>
                        <w:spacing w:after="0" w:line="240" w:lineRule="auto"/>
                        <w:jc w:val="center"/>
                        <w:rPr>
                          <w:rFonts w:ascii="Cambria" w:eastAsia="Times New Roman" w:hAnsi="Cambria"/>
                          <w:color w:val="FF0000"/>
                          <w:sz w:val="24"/>
                          <w:szCs w:val="24"/>
                          <w:lang w:eastAsia="tr-TR"/>
                        </w:rPr>
                      </w:pPr>
                      <w:r>
                        <w:rPr>
                          <w:rFonts w:ascii="Cambria" w:eastAsia="Times New Roman" w:hAnsi="Cambria"/>
                          <w:b/>
                          <w:bCs/>
                          <w:sz w:val="24"/>
                          <w:szCs w:val="24"/>
                          <w:lang w:eastAsia="tr-TR"/>
                        </w:rPr>
                        <w:t>Tel</w:t>
                      </w:r>
                      <w:r>
                        <w:rPr>
                          <w:rFonts w:ascii="Cambria" w:eastAsia="Times New Roman" w:hAnsi="Cambria"/>
                          <w:b/>
                          <w:bCs/>
                          <w:sz w:val="24"/>
                          <w:szCs w:val="24"/>
                          <w:lang w:eastAsia="tr-TR"/>
                        </w:rPr>
                        <w:tab/>
                        <w:t xml:space="preserve">      </w:t>
                      </w:r>
                      <w:r w:rsidR="000D580F" w:rsidRPr="00CA5C3A">
                        <w:rPr>
                          <w:rFonts w:ascii="Cambria" w:eastAsia="Times New Roman" w:hAnsi="Cambria"/>
                          <w:b/>
                          <w:bCs/>
                          <w:sz w:val="24"/>
                          <w:szCs w:val="24"/>
                          <w:lang w:eastAsia="tr-TR"/>
                        </w:rPr>
                        <w:t>:</w:t>
                      </w:r>
                      <w:r w:rsidR="000D580F" w:rsidRPr="00CA5C3A">
                        <w:rPr>
                          <w:rFonts w:ascii="Cambria" w:eastAsia="Times New Roman" w:hAnsi="Cambria"/>
                          <w:b/>
                          <w:sz w:val="24"/>
                          <w:szCs w:val="24"/>
                          <w:lang w:eastAsia="tr-TR"/>
                        </w:rPr>
                        <w:t xml:space="preserve"> </w:t>
                      </w:r>
                      <w:r w:rsidR="00725F91" w:rsidRPr="00CA5C3A">
                        <w:rPr>
                          <w:rFonts w:ascii="Cambria" w:eastAsia="Times New Roman" w:hAnsi="Cambria"/>
                          <w:b/>
                          <w:sz w:val="24"/>
                          <w:szCs w:val="24"/>
                          <w:lang w:eastAsia="tr-TR"/>
                        </w:rPr>
                        <w:t>0 474 212 52 00</w:t>
                      </w:r>
                      <w:r w:rsidR="000D580F" w:rsidRPr="00CA5C3A">
                        <w:rPr>
                          <w:rFonts w:ascii="Cambria" w:eastAsia="Times New Roman" w:hAnsi="Cambria"/>
                          <w:b/>
                          <w:sz w:val="24"/>
                          <w:szCs w:val="24"/>
                          <w:lang w:eastAsia="tr-TR"/>
                        </w:rPr>
                        <w:br/>
                      </w:r>
                      <w:r>
                        <w:rPr>
                          <w:rFonts w:ascii="Cambria" w:eastAsia="Times New Roman" w:hAnsi="Cambria"/>
                          <w:b/>
                          <w:bCs/>
                          <w:sz w:val="24"/>
                          <w:szCs w:val="24"/>
                          <w:lang w:eastAsia="tr-TR"/>
                        </w:rPr>
                        <w:t>Faks</w:t>
                      </w:r>
                      <w:r>
                        <w:rPr>
                          <w:rFonts w:ascii="Cambria" w:eastAsia="Times New Roman" w:hAnsi="Cambria"/>
                          <w:b/>
                          <w:bCs/>
                          <w:sz w:val="24"/>
                          <w:szCs w:val="24"/>
                          <w:lang w:eastAsia="tr-TR"/>
                        </w:rPr>
                        <w:tab/>
                        <w:t xml:space="preserve">      </w:t>
                      </w:r>
                      <w:r w:rsidR="000D580F" w:rsidRPr="00CA5C3A">
                        <w:rPr>
                          <w:rFonts w:ascii="Cambria" w:eastAsia="Times New Roman" w:hAnsi="Cambria"/>
                          <w:b/>
                          <w:bCs/>
                          <w:sz w:val="24"/>
                          <w:szCs w:val="24"/>
                          <w:lang w:eastAsia="tr-TR"/>
                        </w:rPr>
                        <w:t>:</w:t>
                      </w:r>
                      <w:r w:rsidR="000D580F" w:rsidRPr="00CA5C3A">
                        <w:rPr>
                          <w:rFonts w:ascii="Cambria" w:eastAsia="Times New Roman" w:hAnsi="Cambria"/>
                          <w:b/>
                          <w:sz w:val="24"/>
                          <w:szCs w:val="24"/>
                          <w:lang w:eastAsia="tr-TR"/>
                        </w:rPr>
                        <w:t xml:space="preserve"> </w:t>
                      </w:r>
                      <w:r w:rsidR="00725F91" w:rsidRPr="00CA5C3A">
                        <w:rPr>
                          <w:rFonts w:ascii="Cambria" w:eastAsia="Times New Roman" w:hAnsi="Cambria"/>
                          <w:b/>
                          <w:sz w:val="24"/>
                          <w:szCs w:val="24"/>
                          <w:lang w:eastAsia="tr-TR"/>
                        </w:rPr>
                        <w:t xml:space="preserve">0 474 212 </w:t>
                      </w:r>
                      <w:r w:rsidR="002A65AB" w:rsidRPr="00CA5C3A">
                        <w:rPr>
                          <w:rFonts w:ascii="Cambria" w:eastAsia="Times New Roman" w:hAnsi="Cambria"/>
                          <w:b/>
                          <w:sz w:val="24"/>
                          <w:szCs w:val="24"/>
                          <w:lang w:eastAsia="tr-TR"/>
                        </w:rPr>
                        <w:t>52 04</w:t>
                      </w:r>
                      <w:r w:rsidR="000D580F" w:rsidRPr="00CA5C3A">
                        <w:rPr>
                          <w:rFonts w:ascii="Cambria" w:eastAsia="Times New Roman" w:hAnsi="Cambria"/>
                          <w:sz w:val="24"/>
                          <w:szCs w:val="24"/>
                          <w:lang w:eastAsia="tr-TR"/>
                        </w:rPr>
                        <w:br/>
                      </w:r>
                      <w:r w:rsidR="001738E2">
                        <w:rPr>
                          <w:rFonts w:ascii="Cambria" w:eastAsia="Times New Roman" w:hAnsi="Cambria"/>
                          <w:b/>
                          <w:bCs/>
                          <w:sz w:val="24"/>
                          <w:szCs w:val="24"/>
                          <w:lang w:eastAsia="tr-TR"/>
                        </w:rPr>
                        <w:t xml:space="preserve">           </w:t>
                      </w:r>
                      <w:r w:rsidR="001B4550">
                        <w:rPr>
                          <w:rFonts w:ascii="Cambria" w:eastAsia="Times New Roman" w:hAnsi="Cambria"/>
                          <w:b/>
                          <w:bCs/>
                          <w:sz w:val="24"/>
                          <w:szCs w:val="24"/>
                          <w:lang w:eastAsia="tr-TR"/>
                        </w:rPr>
                        <w:t xml:space="preserve">E-Posta           </w:t>
                      </w:r>
                      <w:r w:rsidR="000D580F" w:rsidRPr="00CA5C3A">
                        <w:rPr>
                          <w:rFonts w:ascii="Cambria" w:eastAsia="Times New Roman" w:hAnsi="Cambria"/>
                          <w:b/>
                          <w:bCs/>
                          <w:sz w:val="24"/>
                          <w:szCs w:val="24"/>
                          <w:lang w:eastAsia="tr-TR"/>
                        </w:rPr>
                        <w:t>:</w:t>
                      </w:r>
                      <w:r w:rsidR="001738E2">
                        <w:rPr>
                          <w:rFonts w:ascii="Cambria" w:eastAsia="Times New Roman" w:hAnsi="Cambria"/>
                          <w:sz w:val="24"/>
                          <w:szCs w:val="24"/>
                          <w:lang w:eastAsia="tr-TR"/>
                        </w:rPr>
                        <w:t xml:space="preserve"> tkkb</w:t>
                      </w:r>
                      <w:r w:rsidR="000D580F" w:rsidRPr="00CA5C3A">
                        <w:rPr>
                          <w:rFonts w:ascii="Cambria" w:eastAsia="Times New Roman" w:hAnsi="Cambria"/>
                          <w:sz w:val="24"/>
                          <w:szCs w:val="24"/>
                          <w:lang w:eastAsia="tr-TR"/>
                        </w:rPr>
                        <w:t>@</w:t>
                      </w:r>
                      <w:r w:rsidR="004504C4">
                        <w:rPr>
                          <w:rFonts w:ascii="Cambria" w:eastAsia="Times New Roman" w:hAnsi="Cambria"/>
                          <w:sz w:val="24"/>
                          <w:szCs w:val="24"/>
                          <w:lang w:eastAsia="tr-TR"/>
                        </w:rPr>
                        <w:t>serka.gov</w:t>
                      </w:r>
                      <w:r w:rsidR="002A65AB" w:rsidRPr="00CA5C3A">
                        <w:rPr>
                          <w:rFonts w:ascii="Cambria" w:eastAsia="Times New Roman" w:hAnsi="Cambria"/>
                          <w:sz w:val="24"/>
                          <w:szCs w:val="24"/>
                          <w:lang w:eastAsia="tr-TR"/>
                        </w:rPr>
                        <w:t>.tr</w:t>
                      </w:r>
                      <w:r w:rsidR="001738E2">
                        <w:rPr>
                          <w:rFonts w:ascii="Cambria" w:eastAsia="Times New Roman" w:hAnsi="Cambria"/>
                          <w:sz w:val="24"/>
                          <w:szCs w:val="24"/>
                          <w:lang w:eastAsia="tr-TR"/>
                        </w:rPr>
                        <w:t xml:space="preserve">, </w:t>
                      </w:r>
                    </w:p>
                    <w:p w:rsidR="000D580F" w:rsidRPr="00CA5C3A" w:rsidRDefault="001846A5" w:rsidP="001846A5">
                      <w:pPr>
                        <w:spacing w:after="0" w:line="240" w:lineRule="auto"/>
                        <w:rPr>
                          <w:rFonts w:ascii="Cambria" w:hAnsi="Cambria"/>
                          <w:sz w:val="24"/>
                          <w:szCs w:val="24"/>
                        </w:rPr>
                      </w:pPr>
                      <w:r>
                        <w:rPr>
                          <w:rFonts w:ascii="Cambria" w:eastAsia="Times New Roman" w:hAnsi="Cambria"/>
                          <w:b/>
                          <w:bCs/>
                          <w:sz w:val="24"/>
                          <w:szCs w:val="24"/>
                          <w:lang w:eastAsia="tr-TR"/>
                        </w:rPr>
                        <w:t xml:space="preserve">                  </w:t>
                      </w:r>
                      <w:r w:rsidR="001738E2">
                        <w:rPr>
                          <w:rFonts w:ascii="Cambria" w:eastAsia="Times New Roman" w:hAnsi="Cambria"/>
                          <w:b/>
                          <w:bCs/>
                          <w:sz w:val="24"/>
                          <w:szCs w:val="24"/>
                          <w:lang w:eastAsia="tr-TR"/>
                        </w:rPr>
                        <w:t xml:space="preserve">         </w:t>
                      </w:r>
                      <w:r>
                        <w:rPr>
                          <w:rFonts w:ascii="Cambria" w:eastAsia="Times New Roman" w:hAnsi="Cambria"/>
                          <w:b/>
                          <w:bCs/>
                          <w:sz w:val="24"/>
                          <w:szCs w:val="24"/>
                          <w:lang w:eastAsia="tr-TR"/>
                        </w:rPr>
                        <w:t xml:space="preserve"> Web adresi     </w:t>
                      </w:r>
                      <w:r w:rsidR="000D580F" w:rsidRPr="00CA5C3A">
                        <w:rPr>
                          <w:rFonts w:ascii="Cambria" w:eastAsia="Times New Roman" w:hAnsi="Cambria"/>
                          <w:b/>
                          <w:bCs/>
                          <w:sz w:val="24"/>
                          <w:szCs w:val="24"/>
                          <w:lang w:eastAsia="tr-TR"/>
                        </w:rPr>
                        <w:t>:</w:t>
                      </w:r>
                      <w:r w:rsidR="000D580F" w:rsidRPr="00CA5C3A">
                        <w:rPr>
                          <w:rFonts w:ascii="Cambria" w:eastAsia="Times New Roman" w:hAnsi="Cambria"/>
                          <w:sz w:val="24"/>
                          <w:szCs w:val="24"/>
                          <w:lang w:eastAsia="tr-TR"/>
                        </w:rPr>
                        <w:t xml:space="preserve"> </w:t>
                      </w:r>
                      <w:hyperlink r:id="rId11" w:history="1">
                        <w:r w:rsidR="001C145A" w:rsidRPr="001749D1">
                          <w:rPr>
                            <w:rStyle w:val="Kpr"/>
                            <w:rFonts w:ascii="Cambria" w:eastAsia="Times New Roman" w:hAnsi="Cambria"/>
                            <w:sz w:val="24"/>
                            <w:szCs w:val="24"/>
                            <w:lang w:eastAsia="tr-TR"/>
                          </w:rPr>
                          <w:t>www.serka.gov.tr</w:t>
                        </w:r>
                      </w:hyperlink>
                    </w:p>
                  </w:txbxContent>
                </v:textbox>
              </v:shape>
            </w:pict>
          </mc:Fallback>
        </mc:AlternateContent>
      </w:r>
    </w:p>
    <w:p w:rsidR="00AE4F46" w:rsidRDefault="00AE4F46" w:rsidP="000717C3">
      <w:pPr>
        <w:autoSpaceDE w:val="0"/>
        <w:autoSpaceDN w:val="0"/>
        <w:adjustRightInd w:val="0"/>
        <w:spacing w:after="0"/>
        <w:ind w:left="5245"/>
        <w:jc w:val="center"/>
        <w:rPr>
          <w:rFonts w:ascii="Times New Roman" w:hAnsi="Times New Roman"/>
          <w:b/>
          <w:sz w:val="24"/>
          <w:szCs w:val="24"/>
        </w:rPr>
      </w:pPr>
    </w:p>
    <w:p w:rsidR="005B32DD" w:rsidRDefault="005B32DD" w:rsidP="000717C3">
      <w:pPr>
        <w:autoSpaceDE w:val="0"/>
        <w:autoSpaceDN w:val="0"/>
        <w:adjustRightInd w:val="0"/>
        <w:spacing w:after="0"/>
        <w:ind w:left="5245"/>
        <w:jc w:val="center"/>
        <w:rPr>
          <w:rFonts w:ascii="Times New Roman" w:hAnsi="Times New Roman"/>
          <w:b/>
          <w:sz w:val="24"/>
          <w:szCs w:val="24"/>
        </w:rPr>
      </w:pPr>
    </w:p>
    <w:p w:rsidR="005B32DD" w:rsidRPr="0054553D" w:rsidRDefault="005B32DD" w:rsidP="000717C3">
      <w:pPr>
        <w:autoSpaceDE w:val="0"/>
        <w:autoSpaceDN w:val="0"/>
        <w:adjustRightInd w:val="0"/>
        <w:spacing w:after="0"/>
        <w:ind w:left="5245"/>
        <w:jc w:val="center"/>
        <w:rPr>
          <w:rFonts w:ascii="Times New Roman" w:hAnsi="Times New Roman"/>
          <w:b/>
          <w:sz w:val="24"/>
          <w:szCs w:val="24"/>
        </w:rPr>
      </w:pPr>
    </w:p>
    <w:sectPr w:rsidR="005B32DD" w:rsidRPr="0054553D" w:rsidSect="00FB1420">
      <w:headerReference w:type="default" r:id="rId12"/>
      <w:footerReference w:type="default" r:id="rId13"/>
      <w:pgSz w:w="11906" w:h="16838"/>
      <w:pgMar w:top="1055" w:right="1417" w:bottom="1417" w:left="1417"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748" w:rsidRDefault="00E02748" w:rsidP="00521E22">
      <w:pPr>
        <w:spacing w:after="0" w:line="240" w:lineRule="auto"/>
      </w:pPr>
      <w:r>
        <w:separator/>
      </w:r>
    </w:p>
  </w:endnote>
  <w:endnote w:type="continuationSeparator" w:id="0">
    <w:p w:rsidR="00E02748" w:rsidRDefault="00E02748" w:rsidP="0052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488942"/>
      <w:docPartObj>
        <w:docPartGallery w:val="Page Numbers (Bottom of Page)"/>
        <w:docPartUnique/>
      </w:docPartObj>
    </w:sdtPr>
    <w:sdtEndPr/>
    <w:sdtContent>
      <w:p w:rsidR="004744F9" w:rsidRDefault="001C0EBF">
        <w:pPr>
          <w:pStyle w:val="Altbilgi"/>
        </w:pPr>
        <w:r w:rsidRPr="001C0EBF">
          <w:rPr>
            <w:rFonts w:ascii="Times New Roman" w:eastAsia="Times New Roman" w:hAnsi="Times New Roman"/>
            <w:b/>
            <w:noProof/>
            <w:color w:val="943634" w:themeColor="accent2" w:themeShade="BF"/>
            <w:szCs w:val="24"/>
            <w:lang w:eastAsia="tr-TR"/>
          </w:rPr>
          <mc:AlternateContent>
            <mc:Choice Requires="wpg">
              <w:drawing>
                <wp:anchor distT="0" distB="0" distL="114300" distR="114300" simplePos="0" relativeHeight="251659264" behindDoc="0" locked="0" layoutInCell="1" allowOverlap="1" wp14:anchorId="4913E63F" wp14:editId="1B74CCAA">
                  <wp:simplePos x="0" y="0"/>
                  <wp:positionH relativeFrom="page">
                    <wp:align>center</wp:align>
                  </wp:positionH>
                  <wp:positionV relativeFrom="bottomMargin">
                    <wp:align>center</wp:align>
                  </wp:positionV>
                  <wp:extent cx="7781925" cy="190500"/>
                  <wp:effectExtent l="9525" t="9525" r="9525" b="0"/>
                  <wp:wrapNone/>
                  <wp:docPr id="642" name="Gr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EBF" w:rsidRDefault="001C0EBF">
                                <w:pPr>
                                  <w:jc w:val="center"/>
                                </w:pPr>
                                <w:r>
                                  <w:fldChar w:fldCharType="begin"/>
                                </w:r>
                                <w:r>
                                  <w:instrText>PAGE    \* MERGEFORMAT</w:instrText>
                                </w:r>
                                <w:r>
                                  <w:fldChar w:fldCharType="separate"/>
                                </w:r>
                                <w:r w:rsidR="00383B8F" w:rsidRPr="00383B8F">
                                  <w:rPr>
                                    <w:noProof/>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913E63F" id="Grup 33" o:spid="_x0000_s1027"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1C0EBF" w:rsidRDefault="001C0EBF">
                          <w:pPr>
                            <w:jc w:val="center"/>
                          </w:pPr>
                          <w:r>
                            <w:fldChar w:fldCharType="begin"/>
                          </w:r>
                          <w:r>
                            <w:instrText>PAGE    \* MERGEFORMAT</w:instrText>
                          </w:r>
                          <w:r>
                            <w:fldChar w:fldCharType="separate"/>
                          </w:r>
                          <w:r w:rsidR="00383B8F" w:rsidRPr="00383B8F">
                            <w:rPr>
                              <w:noProof/>
                              <w:color w:val="8C8C8C" w:themeColor="background1" w:themeShade="8C"/>
                            </w:rPr>
                            <w:t>2</w:t>
                          </w:r>
                          <w:r>
                            <w:rPr>
                              <w:color w:val="8C8C8C" w:themeColor="background1" w:themeShade="8C"/>
                            </w:rPr>
                            <w:fldChar w:fldCharType="end"/>
                          </w:r>
                        </w:p>
                      </w:txbxContent>
                    </v:textbox>
                  </v:shape>
                  <v:group id="Group 31" o:spid="_x0000_s1029"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748" w:rsidRDefault="00E02748" w:rsidP="00521E22">
      <w:pPr>
        <w:spacing w:after="0" w:line="240" w:lineRule="auto"/>
      </w:pPr>
      <w:r>
        <w:separator/>
      </w:r>
    </w:p>
  </w:footnote>
  <w:footnote w:type="continuationSeparator" w:id="0">
    <w:p w:rsidR="00E02748" w:rsidRDefault="00E02748" w:rsidP="00521E22">
      <w:pPr>
        <w:spacing w:after="0" w:line="240" w:lineRule="auto"/>
      </w:pPr>
      <w:r>
        <w:continuationSeparator/>
      </w:r>
    </w:p>
  </w:footnote>
  <w:footnote w:id="1">
    <w:p w:rsidR="00255526" w:rsidRPr="00255526" w:rsidRDefault="00255526" w:rsidP="00255526">
      <w:pPr>
        <w:pStyle w:val="DipnotMetni"/>
        <w:jc w:val="both"/>
        <w:rPr>
          <w:u w:val="single"/>
        </w:rPr>
      </w:pPr>
      <w:r>
        <w:rPr>
          <w:rStyle w:val="DipnotBavurusu"/>
        </w:rPr>
        <w:footnoteRef/>
      </w:r>
      <w:r>
        <w:t xml:space="preserve"> </w:t>
      </w:r>
      <w:r w:rsidRPr="00255526">
        <w:rPr>
          <w:rFonts w:ascii="Times New Roman" w:hAnsi="Times New Roman"/>
        </w:rPr>
        <w:t>Ajans tarafından talep edilen belgeleri sisteme yüklemekte sorun yaşayan Bağımsız Değerlendirici adayları ilgili belgelere</w:t>
      </w:r>
      <w:r>
        <w:rPr>
          <w:rFonts w:ascii="Times New Roman" w:hAnsi="Times New Roman"/>
        </w:rPr>
        <w:t>/dosyalara</w:t>
      </w:r>
      <w:r w:rsidRPr="00255526">
        <w:rPr>
          <w:rFonts w:ascii="Times New Roman" w:hAnsi="Times New Roman"/>
        </w:rPr>
        <w:t xml:space="preserve"> sağ tıklayıp </w:t>
      </w:r>
      <w:r>
        <w:rPr>
          <w:rFonts w:ascii="Times New Roman" w:hAnsi="Times New Roman"/>
        </w:rPr>
        <w:t>“</w:t>
      </w:r>
      <w:r w:rsidRPr="00255526">
        <w:rPr>
          <w:rFonts w:ascii="Times New Roman" w:hAnsi="Times New Roman"/>
        </w:rPr>
        <w:t>gönder</w:t>
      </w:r>
      <w:r>
        <w:rPr>
          <w:rFonts w:ascii="Times New Roman" w:hAnsi="Times New Roman"/>
        </w:rPr>
        <w:t>”</w:t>
      </w:r>
      <w:r w:rsidRPr="00255526">
        <w:rPr>
          <w:rFonts w:ascii="Times New Roman" w:hAnsi="Times New Roman"/>
        </w:rPr>
        <w:t xml:space="preserve"> kısmından </w:t>
      </w:r>
      <w:r>
        <w:rPr>
          <w:rFonts w:ascii="Times New Roman" w:hAnsi="Times New Roman"/>
        </w:rPr>
        <w:t>“</w:t>
      </w:r>
      <w:r w:rsidRPr="00255526">
        <w:rPr>
          <w:rFonts w:ascii="Times New Roman" w:hAnsi="Times New Roman"/>
        </w:rPr>
        <w:t>sıkıştırılmış</w:t>
      </w:r>
      <w:r>
        <w:rPr>
          <w:rFonts w:ascii="Times New Roman" w:hAnsi="Times New Roman"/>
        </w:rPr>
        <w:t>”</w:t>
      </w:r>
      <w:r w:rsidRPr="00255526">
        <w:rPr>
          <w:rFonts w:ascii="Times New Roman" w:hAnsi="Times New Roman"/>
        </w:rPr>
        <w:t xml:space="preserve"> sekmesine tıklayarak sisteme yükleme yapabilir.</w:t>
      </w:r>
    </w:p>
    <w:p w:rsidR="00255526" w:rsidRDefault="00255526">
      <w:pPr>
        <w:pStyle w:val="DipnotMetn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AC0" w:rsidRDefault="00DB7EBA" w:rsidP="00C32900">
    <w:pPr>
      <w:pStyle w:val="stbilgi"/>
    </w:pPr>
    <w:r>
      <w:rPr>
        <w:noProof/>
        <w:lang w:eastAsia="tr-TR"/>
      </w:rPr>
      <w:drawing>
        <wp:inline distT="0" distB="0" distL="0" distR="0" wp14:anchorId="6A4F759A" wp14:editId="055F7203">
          <wp:extent cx="1219200" cy="512617"/>
          <wp:effectExtent l="0" t="0" r="0" b="190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345" cy="515201"/>
                  </a:xfrm>
                  <a:prstGeom prst="rect">
                    <a:avLst/>
                  </a:prstGeom>
                  <a:noFill/>
                </pic:spPr>
              </pic:pic>
            </a:graphicData>
          </a:graphic>
        </wp:inline>
      </w:drawing>
    </w:r>
    <w:r w:rsidR="00C32900">
      <w:t xml:space="preserve">                                                                                                                   </w:t>
    </w:r>
    <w:r w:rsidR="00C32900">
      <w:rPr>
        <w:rFonts w:ascii="Century Gothic" w:hAnsi="Century Gothic"/>
        <w:b/>
        <w:noProof/>
        <w:sz w:val="20"/>
        <w:lang w:eastAsia="tr-TR"/>
      </w:rPr>
      <w:drawing>
        <wp:inline distT="0" distB="0" distL="0" distR="0" wp14:anchorId="39A58122" wp14:editId="1D57B6FE">
          <wp:extent cx="879759" cy="504825"/>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yilmaz\Desktop\Ajans Logoları\logo.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879759" cy="504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543E"/>
      </v:shape>
    </w:pict>
  </w:numPicBullet>
  <w:numPicBullet w:numPicBulletId="1">
    <w:pict>
      <v:shape id="_x0000_i1031" type="#_x0000_t75" style="width:11.25pt;height:11.25pt" o:bullet="t">
        <v:imagedata r:id="rId2" o:title="mso543E"/>
      </v:shape>
    </w:pict>
  </w:numPicBullet>
  <w:abstractNum w:abstractNumId="0" w15:restartNumberingAfterBreak="0">
    <w:nsid w:val="1EA60495"/>
    <w:multiLevelType w:val="multilevel"/>
    <w:tmpl w:val="0E6A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3F136C"/>
    <w:multiLevelType w:val="hybridMultilevel"/>
    <w:tmpl w:val="046E45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7547E3"/>
    <w:multiLevelType w:val="hybridMultilevel"/>
    <w:tmpl w:val="6D805EB2"/>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2DAC4894"/>
    <w:multiLevelType w:val="hybridMultilevel"/>
    <w:tmpl w:val="360E0AC4"/>
    <w:lvl w:ilvl="0" w:tplc="041F0001">
      <w:start w:val="1"/>
      <w:numFmt w:val="bullet"/>
      <w:lvlText w:val=""/>
      <w:lvlJc w:val="left"/>
      <w:pPr>
        <w:ind w:left="1077" w:hanging="360"/>
      </w:pPr>
      <w:rPr>
        <w:rFonts w:ascii="Symbol" w:hAnsi="Symbol" w:hint="default"/>
      </w:rPr>
    </w:lvl>
    <w:lvl w:ilvl="1" w:tplc="041F0003">
      <w:start w:val="1"/>
      <w:numFmt w:val="bullet"/>
      <w:lvlText w:val="o"/>
      <w:lvlJc w:val="left"/>
      <w:pPr>
        <w:ind w:left="1797" w:hanging="360"/>
      </w:pPr>
      <w:rPr>
        <w:rFonts w:ascii="Courier New" w:hAnsi="Courier New" w:cs="Courier New" w:hint="default"/>
      </w:rPr>
    </w:lvl>
    <w:lvl w:ilvl="2" w:tplc="041F0005">
      <w:start w:val="1"/>
      <w:numFmt w:val="bullet"/>
      <w:lvlText w:val=""/>
      <w:lvlJc w:val="left"/>
      <w:pPr>
        <w:ind w:left="2517" w:hanging="360"/>
      </w:pPr>
      <w:rPr>
        <w:rFonts w:ascii="Wingdings" w:hAnsi="Wingdings" w:hint="default"/>
      </w:rPr>
    </w:lvl>
    <w:lvl w:ilvl="3" w:tplc="041F0001">
      <w:start w:val="1"/>
      <w:numFmt w:val="bullet"/>
      <w:lvlText w:val=""/>
      <w:lvlJc w:val="left"/>
      <w:pPr>
        <w:ind w:left="3237" w:hanging="360"/>
      </w:pPr>
      <w:rPr>
        <w:rFonts w:ascii="Symbol" w:hAnsi="Symbol" w:hint="default"/>
      </w:rPr>
    </w:lvl>
    <w:lvl w:ilvl="4" w:tplc="041F0003">
      <w:start w:val="1"/>
      <w:numFmt w:val="bullet"/>
      <w:lvlText w:val="o"/>
      <w:lvlJc w:val="left"/>
      <w:pPr>
        <w:ind w:left="3957" w:hanging="360"/>
      </w:pPr>
      <w:rPr>
        <w:rFonts w:ascii="Courier New" w:hAnsi="Courier New" w:cs="Courier New" w:hint="default"/>
      </w:rPr>
    </w:lvl>
    <w:lvl w:ilvl="5" w:tplc="041F0005">
      <w:start w:val="1"/>
      <w:numFmt w:val="bullet"/>
      <w:lvlText w:val=""/>
      <w:lvlJc w:val="left"/>
      <w:pPr>
        <w:ind w:left="4677" w:hanging="360"/>
      </w:pPr>
      <w:rPr>
        <w:rFonts w:ascii="Wingdings" w:hAnsi="Wingdings" w:hint="default"/>
      </w:rPr>
    </w:lvl>
    <w:lvl w:ilvl="6" w:tplc="041F0001">
      <w:start w:val="1"/>
      <w:numFmt w:val="bullet"/>
      <w:lvlText w:val=""/>
      <w:lvlJc w:val="left"/>
      <w:pPr>
        <w:ind w:left="5397" w:hanging="360"/>
      </w:pPr>
      <w:rPr>
        <w:rFonts w:ascii="Symbol" w:hAnsi="Symbol" w:hint="default"/>
      </w:rPr>
    </w:lvl>
    <w:lvl w:ilvl="7" w:tplc="041F0003">
      <w:start w:val="1"/>
      <w:numFmt w:val="bullet"/>
      <w:lvlText w:val="o"/>
      <w:lvlJc w:val="left"/>
      <w:pPr>
        <w:ind w:left="6117" w:hanging="360"/>
      </w:pPr>
      <w:rPr>
        <w:rFonts w:ascii="Courier New" w:hAnsi="Courier New" w:cs="Courier New" w:hint="default"/>
      </w:rPr>
    </w:lvl>
    <w:lvl w:ilvl="8" w:tplc="041F0005">
      <w:start w:val="1"/>
      <w:numFmt w:val="bullet"/>
      <w:lvlText w:val=""/>
      <w:lvlJc w:val="left"/>
      <w:pPr>
        <w:ind w:left="6837" w:hanging="360"/>
      </w:pPr>
      <w:rPr>
        <w:rFonts w:ascii="Wingdings" w:hAnsi="Wingdings" w:hint="default"/>
      </w:rPr>
    </w:lvl>
  </w:abstractNum>
  <w:abstractNum w:abstractNumId="4" w15:restartNumberingAfterBreak="0">
    <w:nsid w:val="3EE640BE"/>
    <w:multiLevelType w:val="multilevel"/>
    <w:tmpl w:val="03F4ECC2"/>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AB545D"/>
    <w:multiLevelType w:val="multilevel"/>
    <w:tmpl w:val="537E7E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1327CE"/>
    <w:multiLevelType w:val="multilevel"/>
    <w:tmpl w:val="32AE9F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D17AB6"/>
    <w:multiLevelType w:val="hybridMultilevel"/>
    <w:tmpl w:val="E4E49F8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52EC63E0"/>
    <w:multiLevelType w:val="hybridMultilevel"/>
    <w:tmpl w:val="9904B99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53D3C21"/>
    <w:multiLevelType w:val="hybridMultilevel"/>
    <w:tmpl w:val="054CA84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15:restartNumberingAfterBreak="0">
    <w:nsid w:val="64944B0E"/>
    <w:multiLevelType w:val="hybridMultilevel"/>
    <w:tmpl w:val="61FA2E84"/>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65303050"/>
    <w:multiLevelType w:val="hybridMultilevel"/>
    <w:tmpl w:val="6E2CF02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72267416"/>
    <w:multiLevelType w:val="multilevel"/>
    <w:tmpl w:val="49D6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D10553"/>
    <w:multiLevelType w:val="hybridMultilevel"/>
    <w:tmpl w:val="05CA7C7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4"/>
  </w:num>
  <w:num w:numId="2">
    <w:abstractNumId w:val="7"/>
  </w:num>
  <w:num w:numId="3">
    <w:abstractNumId w:val="13"/>
  </w:num>
  <w:num w:numId="4">
    <w:abstractNumId w:val="2"/>
  </w:num>
  <w:num w:numId="5">
    <w:abstractNumId w:val="6"/>
  </w:num>
  <w:num w:numId="6">
    <w:abstractNumId w:val="12"/>
  </w:num>
  <w:num w:numId="7">
    <w:abstractNumId w:val="10"/>
  </w:num>
  <w:num w:numId="8">
    <w:abstractNumId w:val="5"/>
  </w:num>
  <w:num w:numId="9">
    <w:abstractNumId w:val="8"/>
  </w:num>
  <w:num w:numId="10">
    <w:abstractNumId w:val="11"/>
  </w:num>
  <w:num w:numId="11">
    <w:abstractNumId w:val="9"/>
  </w:num>
  <w:num w:numId="12">
    <w:abstractNumId w:val="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ECE"/>
    <w:rsid w:val="000211D9"/>
    <w:rsid w:val="00047251"/>
    <w:rsid w:val="000532C0"/>
    <w:rsid w:val="000628A8"/>
    <w:rsid w:val="00063549"/>
    <w:rsid w:val="000717C3"/>
    <w:rsid w:val="00074BCF"/>
    <w:rsid w:val="000A2211"/>
    <w:rsid w:val="000A5AE8"/>
    <w:rsid w:val="000A7E46"/>
    <w:rsid w:val="000C52CA"/>
    <w:rsid w:val="000D580F"/>
    <w:rsid w:val="000F5827"/>
    <w:rsid w:val="000F6565"/>
    <w:rsid w:val="00110B30"/>
    <w:rsid w:val="00113005"/>
    <w:rsid w:val="00113613"/>
    <w:rsid w:val="001359CF"/>
    <w:rsid w:val="00154A9B"/>
    <w:rsid w:val="00156DC0"/>
    <w:rsid w:val="00165657"/>
    <w:rsid w:val="001738E2"/>
    <w:rsid w:val="001846A5"/>
    <w:rsid w:val="00186A11"/>
    <w:rsid w:val="00190A44"/>
    <w:rsid w:val="00197015"/>
    <w:rsid w:val="001B4550"/>
    <w:rsid w:val="001C0EBF"/>
    <w:rsid w:val="001C145A"/>
    <w:rsid w:val="001C1C06"/>
    <w:rsid w:val="001D7DA7"/>
    <w:rsid w:val="00201DFD"/>
    <w:rsid w:val="00205421"/>
    <w:rsid w:val="00237EF2"/>
    <w:rsid w:val="0024141E"/>
    <w:rsid w:val="00255526"/>
    <w:rsid w:val="00263699"/>
    <w:rsid w:val="00270A0D"/>
    <w:rsid w:val="00287526"/>
    <w:rsid w:val="00291DD4"/>
    <w:rsid w:val="00294A1B"/>
    <w:rsid w:val="002961E8"/>
    <w:rsid w:val="002975E8"/>
    <w:rsid w:val="002A65AB"/>
    <w:rsid w:val="002C30AE"/>
    <w:rsid w:val="002C7BC4"/>
    <w:rsid w:val="002D656D"/>
    <w:rsid w:val="002D742F"/>
    <w:rsid w:val="002F12E5"/>
    <w:rsid w:val="002F1D1C"/>
    <w:rsid w:val="002F4AA5"/>
    <w:rsid w:val="0031512F"/>
    <w:rsid w:val="0032556B"/>
    <w:rsid w:val="00333703"/>
    <w:rsid w:val="00340AB4"/>
    <w:rsid w:val="00340BD6"/>
    <w:rsid w:val="00343FC4"/>
    <w:rsid w:val="00361545"/>
    <w:rsid w:val="00363C1F"/>
    <w:rsid w:val="00370AB8"/>
    <w:rsid w:val="00374ACD"/>
    <w:rsid w:val="00383B8F"/>
    <w:rsid w:val="003A5721"/>
    <w:rsid w:val="003A7E68"/>
    <w:rsid w:val="003E25F1"/>
    <w:rsid w:val="003E4446"/>
    <w:rsid w:val="003F0182"/>
    <w:rsid w:val="003F561E"/>
    <w:rsid w:val="00413EF6"/>
    <w:rsid w:val="00427AA5"/>
    <w:rsid w:val="00427CF8"/>
    <w:rsid w:val="004338D5"/>
    <w:rsid w:val="00444958"/>
    <w:rsid w:val="004504C4"/>
    <w:rsid w:val="00451DB0"/>
    <w:rsid w:val="004620DB"/>
    <w:rsid w:val="004744F9"/>
    <w:rsid w:val="004811FE"/>
    <w:rsid w:val="00484F21"/>
    <w:rsid w:val="00486A24"/>
    <w:rsid w:val="00497F1E"/>
    <w:rsid w:val="004A5DED"/>
    <w:rsid w:val="004A6F61"/>
    <w:rsid w:val="004D003A"/>
    <w:rsid w:val="004D7F7E"/>
    <w:rsid w:val="004F08EC"/>
    <w:rsid w:val="004F1E74"/>
    <w:rsid w:val="004F238E"/>
    <w:rsid w:val="00521E22"/>
    <w:rsid w:val="005227C3"/>
    <w:rsid w:val="00530165"/>
    <w:rsid w:val="0054553D"/>
    <w:rsid w:val="005501A7"/>
    <w:rsid w:val="00564DD1"/>
    <w:rsid w:val="005714F0"/>
    <w:rsid w:val="00571F88"/>
    <w:rsid w:val="0057781C"/>
    <w:rsid w:val="00582BDE"/>
    <w:rsid w:val="00582C9C"/>
    <w:rsid w:val="005863D6"/>
    <w:rsid w:val="00587E3D"/>
    <w:rsid w:val="005B22CF"/>
    <w:rsid w:val="005B32DD"/>
    <w:rsid w:val="005B3907"/>
    <w:rsid w:val="005B7264"/>
    <w:rsid w:val="005D2B10"/>
    <w:rsid w:val="005D4B2F"/>
    <w:rsid w:val="005D5FCB"/>
    <w:rsid w:val="005E46E2"/>
    <w:rsid w:val="005E69B0"/>
    <w:rsid w:val="005F5B4E"/>
    <w:rsid w:val="00601CD4"/>
    <w:rsid w:val="0061460C"/>
    <w:rsid w:val="00617219"/>
    <w:rsid w:val="0063039C"/>
    <w:rsid w:val="00634EE9"/>
    <w:rsid w:val="0064073E"/>
    <w:rsid w:val="00650E00"/>
    <w:rsid w:val="00676221"/>
    <w:rsid w:val="006A0516"/>
    <w:rsid w:val="006A3AEB"/>
    <w:rsid w:val="006C71CE"/>
    <w:rsid w:val="006E556C"/>
    <w:rsid w:val="006E585C"/>
    <w:rsid w:val="00725AC0"/>
    <w:rsid w:val="00725F91"/>
    <w:rsid w:val="00737E00"/>
    <w:rsid w:val="0074069C"/>
    <w:rsid w:val="00742B89"/>
    <w:rsid w:val="007554A9"/>
    <w:rsid w:val="007F220A"/>
    <w:rsid w:val="0081040B"/>
    <w:rsid w:val="0081492B"/>
    <w:rsid w:val="00834780"/>
    <w:rsid w:val="00837C79"/>
    <w:rsid w:val="00845D7F"/>
    <w:rsid w:val="0085116A"/>
    <w:rsid w:val="00862566"/>
    <w:rsid w:val="0088066D"/>
    <w:rsid w:val="00895640"/>
    <w:rsid w:val="00895C2F"/>
    <w:rsid w:val="008A5ABC"/>
    <w:rsid w:val="008B48FB"/>
    <w:rsid w:val="008C03EC"/>
    <w:rsid w:val="008C0DE1"/>
    <w:rsid w:val="008D364E"/>
    <w:rsid w:val="008D530D"/>
    <w:rsid w:val="008E5EF3"/>
    <w:rsid w:val="008F4776"/>
    <w:rsid w:val="00905C85"/>
    <w:rsid w:val="0090727E"/>
    <w:rsid w:val="009437A3"/>
    <w:rsid w:val="00944F23"/>
    <w:rsid w:val="00971005"/>
    <w:rsid w:val="00983A2F"/>
    <w:rsid w:val="009845FA"/>
    <w:rsid w:val="00992879"/>
    <w:rsid w:val="009B439D"/>
    <w:rsid w:val="009B63AE"/>
    <w:rsid w:val="009C0BED"/>
    <w:rsid w:val="009D09D6"/>
    <w:rsid w:val="009D4576"/>
    <w:rsid w:val="009D618C"/>
    <w:rsid w:val="009F1D2E"/>
    <w:rsid w:val="00A24FE0"/>
    <w:rsid w:val="00A2723E"/>
    <w:rsid w:val="00A35CC3"/>
    <w:rsid w:val="00A60909"/>
    <w:rsid w:val="00A72A3B"/>
    <w:rsid w:val="00A92F8C"/>
    <w:rsid w:val="00A934D6"/>
    <w:rsid w:val="00AA361D"/>
    <w:rsid w:val="00AA3626"/>
    <w:rsid w:val="00AA5519"/>
    <w:rsid w:val="00AA6006"/>
    <w:rsid w:val="00AB0891"/>
    <w:rsid w:val="00AB0D94"/>
    <w:rsid w:val="00AD4643"/>
    <w:rsid w:val="00AD5EDF"/>
    <w:rsid w:val="00AE4F46"/>
    <w:rsid w:val="00B051DE"/>
    <w:rsid w:val="00B26D96"/>
    <w:rsid w:val="00B44C50"/>
    <w:rsid w:val="00B4693B"/>
    <w:rsid w:val="00B539C2"/>
    <w:rsid w:val="00B62F68"/>
    <w:rsid w:val="00B63B49"/>
    <w:rsid w:val="00B65BD0"/>
    <w:rsid w:val="00B677A6"/>
    <w:rsid w:val="00B708A0"/>
    <w:rsid w:val="00BA1C8D"/>
    <w:rsid w:val="00BB413D"/>
    <w:rsid w:val="00BB7F56"/>
    <w:rsid w:val="00BC7ECF"/>
    <w:rsid w:val="00BE3023"/>
    <w:rsid w:val="00C054DF"/>
    <w:rsid w:val="00C1325C"/>
    <w:rsid w:val="00C15A78"/>
    <w:rsid w:val="00C224CC"/>
    <w:rsid w:val="00C32900"/>
    <w:rsid w:val="00C33ECE"/>
    <w:rsid w:val="00C44892"/>
    <w:rsid w:val="00C53588"/>
    <w:rsid w:val="00C62EDE"/>
    <w:rsid w:val="00C64589"/>
    <w:rsid w:val="00C67BA5"/>
    <w:rsid w:val="00C72445"/>
    <w:rsid w:val="00C736CD"/>
    <w:rsid w:val="00C83470"/>
    <w:rsid w:val="00CA2FC8"/>
    <w:rsid w:val="00CA5C3A"/>
    <w:rsid w:val="00CB184A"/>
    <w:rsid w:val="00CD6BE4"/>
    <w:rsid w:val="00CF2DFF"/>
    <w:rsid w:val="00CF6D4D"/>
    <w:rsid w:val="00D10761"/>
    <w:rsid w:val="00D23830"/>
    <w:rsid w:val="00D27F42"/>
    <w:rsid w:val="00D41ADC"/>
    <w:rsid w:val="00D42A24"/>
    <w:rsid w:val="00D5679C"/>
    <w:rsid w:val="00D62597"/>
    <w:rsid w:val="00D6329D"/>
    <w:rsid w:val="00D63A66"/>
    <w:rsid w:val="00D6416A"/>
    <w:rsid w:val="00D64BF9"/>
    <w:rsid w:val="00DB7EBA"/>
    <w:rsid w:val="00DD4767"/>
    <w:rsid w:val="00DE3599"/>
    <w:rsid w:val="00DE760D"/>
    <w:rsid w:val="00DE767E"/>
    <w:rsid w:val="00DF072F"/>
    <w:rsid w:val="00E02748"/>
    <w:rsid w:val="00E02E09"/>
    <w:rsid w:val="00E26EBB"/>
    <w:rsid w:val="00E95F8D"/>
    <w:rsid w:val="00E9742B"/>
    <w:rsid w:val="00EA2218"/>
    <w:rsid w:val="00EB3713"/>
    <w:rsid w:val="00EB4139"/>
    <w:rsid w:val="00EC3068"/>
    <w:rsid w:val="00EE2491"/>
    <w:rsid w:val="00EE2A1D"/>
    <w:rsid w:val="00EF68C0"/>
    <w:rsid w:val="00F042FD"/>
    <w:rsid w:val="00F1223F"/>
    <w:rsid w:val="00F1320B"/>
    <w:rsid w:val="00F13226"/>
    <w:rsid w:val="00F24A5C"/>
    <w:rsid w:val="00F35A46"/>
    <w:rsid w:val="00F42E80"/>
    <w:rsid w:val="00F524BB"/>
    <w:rsid w:val="00F67040"/>
    <w:rsid w:val="00F7557A"/>
    <w:rsid w:val="00F8073C"/>
    <w:rsid w:val="00F830D5"/>
    <w:rsid w:val="00F95FC6"/>
    <w:rsid w:val="00F966C3"/>
    <w:rsid w:val="00FB1420"/>
    <w:rsid w:val="00FE3F5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46D053-DFE4-4076-AC05-B90CE591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ECE"/>
    <w:rPr>
      <w:rFonts w:ascii="Calibri" w:eastAsia="Calibri" w:hAnsi="Calibri" w:cs="Times New Roman"/>
    </w:rPr>
  </w:style>
  <w:style w:type="paragraph" w:styleId="Balk1">
    <w:name w:val="heading 1"/>
    <w:basedOn w:val="Normal"/>
    <w:next w:val="Normal"/>
    <w:link w:val="Balk1Char"/>
    <w:uiPriority w:val="9"/>
    <w:qFormat/>
    <w:rsid w:val="001D7DA7"/>
    <w:pPr>
      <w:keepNext/>
      <w:keepLines/>
      <w:spacing w:before="480" w:after="0"/>
      <w:outlineLvl w:val="0"/>
    </w:pPr>
    <w:rPr>
      <w:rFonts w:ascii="Cambria" w:eastAsia="Times New Roman" w:hAnsi="Cambria"/>
      <w:b/>
      <w:bCs/>
      <w:color w:val="365F91"/>
      <w:sz w:val="28"/>
      <w:szCs w:val="28"/>
    </w:rPr>
  </w:style>
  <w:style w:type="paragraph" w:styleId="Balk2">
    <w:name w:val="heading 2"/>
    <w:basedOn w:val="Normal"/>
    <w:next w:val="Normal"/>
    <w:link w:val="Balk2Char"/>
    <w:uiPriority w:val="9"/>
    <w:semiHidden/>
    <w:unhideWhenUsed/>
    <w:qFormat/>
    <w:rsid w:val="00A72A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Liste Parçası"/>
    <w:basedOn w:val="Normal"/>
    <w:uiPriority w:val="34"/>
    <w:qFormat/>
    <w:rsid w:val="000211D9"/>
    <w:pPr>
      <w:ind w:left="720"/>
      <w:contextualSpacing/>
    </w:pPr>
  </w:style>
  <w:style w:type="character" w:customStyle="1" w:styleId="Balk1Char">
    <w:name w:val="Başlık 1 Char"/>
    <w:basedOn w:val="VarsaylanParagrafYazTipi"/>
    <w:link w:val="Balk1"/>
    <w:uiPriority w:val="9"/>
    <w:rsid w:val="001D7DA7"/>
    <w:rPr>
      <w:rFonts w:ascii="Cambria" w:eastAsia="Times New Roman" w:hAnsi="Cambria" w:cs="Times New Roman"/>
      <w:b/>
      <w:bCs/>
      <w:color w:val="365F91"/>
      <w:sz w:val="28"/>
      <w:szCs w:val="28"/>
    </w:rPr>
  </w:style>
  <w:style w:type="paragraph" w:styleId="stbilgi">
    <w:name w:val="header"/>
    <w:basedOn w:val="Normal"/>
    <w:link w:val="stbilgiChar"/>
    <w:uiPriority w:val="99"/>
    <w:unhideWhenUsed/>
    <w:rsid w:val="00521E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1E22"/>
    <w:rPr>
      <w:rFonts w:ascii="Calibri" w:eastAsia="Calibri" w:hAnsi="Calibri" w:cs="Times New Roman"/>
    </w:rPr>
  </w:style>
  <w:style w:type="paragraph" w:styleId="Altbilgi">
    <w:name w:val="footer"/>
    <w:basedOn w:val="Normal"/>
    <w:link w:val="AltbilgiChar"/>
    <w:uiPriority w:val="99"/>
    <w:unhideWhenUsed/>
    <w:rsid w:val="00521E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1E22"/>
    <w:rPr>
      <w:rFonts w:ascii="Calibri" w:eastAsia="Calibri" w:hAnsi="Calibri" w:cs="Times New Roman"/>
    </w:rPr>
  </w:style>
  <w:style w:type="character" w:styleId="Kpr">
    <w:name w:val="Hyperlink"/>
    <w:basedOn w:val="VarsaylanParagrafYazTipi"/>
    <w:uiPriority w:val="99"/>
    <w:unhideWhenUsed/>
    <w:rsid w:val="000D580F"/>
    <w:rPr>
      <w:color w:val="0000FF"/>
      <w:u w:val="single"/>
    </w:rPr>
  </w:style>
  <w:style w:type="table" w:styleId="AkListe-Vurgu6">
    <w:name w:val="Light List Accent 6"/>
    <w:basedOn w:val="NormalTablo"/>
    <w:uiPriority w:val="61"/>
    <w:rsid w:val="009D09D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alonMetni">
    <w:name w:val="Balloon Text"/>
    <w:basedOn w:val="Normal"/>
    <w:link w:val="BalonMetniChar"/>
    <w:uiPriority w:val="99"/>
    <w:semiHidden/>
    <w:unhideWhenUsed/>
    <w:rsid w:val="00725A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5AC0"/>
    <w:rPr>
      <w:rFonts w:ascii="Tahoma" w:eastAsia="Calibri" w:hAnsi="Tahoma" w:cs="Tahoma"/>
      <w:sz w:val="16"/>
      <w:szCs w:val="16"/>
    </w:rPr>
  </w:style>
  <w:style w:type="paragraph" w:styleId="NormalWeb">
    <w:name w:val="Normal (Web)"/>
    <w:basedOn w:val="Normal"/>
    <w:uiPriority w:val="99"/>
    <w:unhideWhenUsed/>
    <w:rsid w:val="00DB7EBA"/>
    <w:pPr>
      <w:spacing w:before="100" w:beforeAutospacing="1" w:after="100" w:afterAutospacing="1" w:line="240" w:lineRule="auto"/>
    </w:pPr>
    <w:rPr>
      <w:rFonts w:ascii="Times New Roman" w:eastAsia="Times New Roman" w:hAnsi="Times New Roman"/>
      <w:sz w:val="24"/>
      <w:szCs w:val="24"/>
      <w:lang w:eastAsia="tr-TR"/>
    </w:rPr>
  </w:style>
  <w:style w:type="character" w:styleId="zlenenKpr">
    <w:name w:val="FollowedHyperlink"/>
    <w:basedOn w:val="VarsaylanParagrafYazTipi"/>
    <w:uiPriority w:val="99"/>
    <w:semiHidden/>
    <w:unhideWhenUsed/>
    <w:rsid w:val="002975E8"/>
    <w:rPr>
      <w:color w:val="800080" w:themeColor="followedHyperlink"/>
      <w:u w:val="single"/>
    </w:rPr>
  </w:style>
  <w:style w:type="character" w:customStyle="1" w:styleId="Balk2Char">
    <w:name w:val="Başlık 2 Char"/>
    <w:basedOn w:val="VarsaylanParagrafYazTipi"/>
    <w:link w:val="Balk2"/>
    <w:uiPriority w:val="9"/>
    <w:semiHidden/>
    <w:rsid w:val="00A72A3B"/>
    <w:rPr>
      <w:rFonts w:asciiTheme="majorHAnsi" w:eastAsiaTheme="majorEastAsia" w:hAnsiTheme="majorHAnsi" w:cstheme="majorBidi"/>
      <w:b/>
      <w:bCs/>
      <w:color w:val="4F81BD" w:themeColor="accent1"/>
      <w:sz w:val="26"/>
      <w:szCs w:val="26"/>
    </w:rPr>
  </w:style>
  <w:style w:type="character" w:styleId="AklamaBavurusu">
    <w:name w:val="annotation reference"/>
    <w:basedOn w:val="VarsaylanParagrafYazTipi"/>
    <w:uiPriority w:val="99"/>
    <w:semiHidden/>
    <w:unhideWhenUsed/>
    <w:rsid w:val="005E46E2"/>
    <w:rPr>
      <w:sz w:val="16"/>
      <w:szCs w:val="16"/>
    </w:rPr>
  </w:style>
  <w:style w:type="paragraph" w:styleId="AklamaMetni">
    <w:name w:val="annotation text"/>
    <w:basedOn w:val="Normal"/>
    <w:link w:val="AklamaMetniChar"/>
    <w:uiPriority w:val="99"/>
    <w:semiHidden/>
    <w:unhideWhenUsed/>
    <w:rsid w:val="005E46E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E46E2"/>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5E46E2"/>
    <w:rPr>
      <w:b/>
      <w:bCs/>
    </w:rPr>
  </w:style>
  <w:style w:type="character" w:customStyle="1" w:styleId="AklamaKonusuChar">
    <w:name w:val="Açıklama Konusu Char"/>
    <w:basedOn w:val="AklamaMetniChar"/>
    <w:link w:val="AklamaKonusu"/>
    <w:uiPriority w:val="99"/>
    <w:semiHidden/>
    <w:rsid w:val="005E46E2"/>
    <w:rPr>
      <w:rFonts w:ascii="Calibri" w:eastAsia="Calibri" w:hAnsi="Calibri" w:cs="Times New Roman"/>
      <w:b/>
      <w:bCs/>
      <w:sz w:val="20"/>
      <w:szCs w:val="20"/>
    </w:rPr>
  </w:style>
  <w:style w:type="paragraph" w:styleId="DipnotMetni">
    <w:name w:val="footnote text"/>
    <w:basedOn w:val="Normal"/>
    <w:link w:val="DipnotMetniChar"/>
    <w:uiPriority w:val="99"/>
    <w:semiHidden/>
    <w:unhideWhenUsed/>
    <w:rsid w:val="0025552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55526"/>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2555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3684">
      <w:bodyDiv w:val="1"/>
      <w:marLeft w:val="0"/>
      <w:marRight w:val="0"/>
      <w:marTop w:val="0"/>
      <w:marBottom w:val="0"/>
      <w:divBdr>
        <w:top w:val="none" w:sz="0" w:space="0" w:color="auto"/>
        <w:left w:val="none" w:sz="0" w:space="0" w:color="auto"/>
        <w:bottom w:val="none" w:sz="0" w:space="0" w:color="auto"/>
        <w:right w:val="none" w:sz="0" w:space="0" w:color="auto"/>
      </w:divBdr>
    </w:div>
    <w:div w:id="149911847">
      <w:bodyDiv w:val="1"/>
      <w:marLeft w:val="0"/>
      <w:marRight w:val="0"/>
      <w:marTop w:val="0"/>
      <w:marBottom w:val="0"/>
      <w:divBdr>
        <w:top w:val="none" w:sz="0" w:space="0" w:color="auto"/>
        <w:left w:val="none" w:sz="0" w:space="0" w:color="auto"/>
        <w:bottom w:val="none" w:sz="0" w:space="0" w:color="auto"/>
        <w:right w:val="none" w:sz="0" w:space="0" w:color="auto"/>
      </w:divBdr>
    </w:div>
    <w:div w:id="184559826">
      <w:bodyDiv w:val="1"/>
      <w:marLeft w:val="0"/>
      <w:marRight w:val="0"/>
      <w:marTop w:val="0"/>
      <w:marBottom w:val="0"/>
      <w:divBdr>
        <w:top w:val="none" w:sz="0" w:space="0" w:color="auto"/>
        <w:left w:val="none" w:sz="0" w:space="0" w:color="auto"/>
        <w:bottom w:val="none" w:sz="0" w:space="0" w:color="auto"/>
        <w:right w:val="none" w:sz="0" w:space="0" w:color="auto"/>
      </w:divBdr>
    </w:div>
    <w:div w:id="259069908">
      <w:bodyDiv w:val="1"/>
      <w:marLeft w:val="0"/>
      <w:marRight w:val="0"/>
      <w:marTop w:val="0"/>
      <w:marBottom w:val="0"/>
      <w:divBdr>
        <w:top w:val="none" w:sz="0" w:space="0" w:color="auto"/>
        <w:left w:val="none" w:sz="0" w:space="0" w:color="auto"/>
        <w:bottom w:val="none" w:sz="0" w:space="0" w:color="auto"/>
        <w:right w:val="none" w:sz="0" w:space="0" w:color="auto"/>
      </w:divBdr>
    </w:div>
    <w:div w:id="433870136">
      <w:bodyDiv w:val="1"/>
      <w:marLeft w:val="0"/>
      <w:marRight w:val="0"/>
      <w:marTop w:val="0"/>
      <w:marBottom w:val="0"/>
      <w:divBdr>
        <w:top w:val="none" w:sz="0" w:space="0" w:color="auto"/>
        <w:left w:val="none" w:sz="0" w:space="0" w:color="auto"/>
        <w:bottom w:val="none" w:sz="0" w:space="0" w:color="auto"/>
        <w:right w:val="none" w:sz="0" w:space="0" w:color="auto"/>
      </w:divBdr>
    </w:div>
    <w:div w:id="457262024">
      <w:bodyDiv w:val="1"/>
      <w:marLeft w:val="0"/>
      <w:marRight w:val="0"/>
      <w:marTop w:val="0"/>
      <w:marBottom w:val="0"/>
      <w:divBdr>
        <w:top w:val="none" w:sz="0" w:space="0" w:color="auto"/>
        <w:left w:val="none" w:sz="0" w:space="0" w:color="auto"/>
        <w:bottom w:val="none" w:sz="0" w:space="0" w:color="auto"/>
        <w:right w:val="none" w:sz="0" w:space="0" w:color="auto"/>
      </w:divBdr>
    </w:div>
    <w:div w:id="561647168">
      <w:bodyDiv w:val="1"/>
      <w:marLeft w:val="0"/>
      <w:marRight w:val="0"/>
      <w:marTop w:val="0"/>
      <w:marBottom w:val="0"/>
      <w:divBdr>
        <w:top w:val="none" w:sz="0" w:space="0" w:color="auto"/>
        <w:left w:val="none" w:sz="0" w:space="0" w:color="auto"/>
        <w:bottom w:val="none" w:sz="0" w:space="0" w:color="auto"/>
        <w:right w:val="none" w:sz="0" w:space="0" w:color="auto"/>
      </w:divBdr>
    </w:div>
    <w:div w:id="689376835">
      <w:bodyDiv w:val="1"/>
      <w:marLeft w:val="0"/>
      <w:marRight w:val="0"/>
      <w:marTop w:val="0"/>
      <w:marBottom w:val="0"/>
      <w:divBdr>
        <w:top w:val="none" w:sz="0" w:space="0" w:color="auto"/>
        <w:left w:val="none" w:sz="0" w:space="0" w:color="auto"/>
        <w:bottom w:val="none" w:sz="0" w:space="0" w:color="auto"/>
        <w:right w:val="none" w:sz="0" w:space="0" w:color="auto"/>
      </w:divBdr>
    </w:div>
    <w:div w:id="695468878">
      <w:bodyDiv w:val="1"/>
      <w:marLeft w:val="0"/>
      <w:marRight w:val="0"/>
      <w:marTop w:val="0"/>
      <w:marBottom w:val="0"/>
      <w:divBdr>
        <w:top w:val="none" w:sz="0" w:space="0" w:color="auto"/>
        <w:left w:val="none" w:sz="0" w:space="0" w:color="auto"/>
        <w:bottom w:val="none" w:sz="0" w:space="0" w:color="auto"/>
        <w:right w:val="none" w:sz="0" w:space="0" w:color="auto"/>
      </w:divBdr>
    </w:div>
    <w:div w:id="755708092">
      <w:bodyDiv w:val="1"/>
      <w:marLeft w:val="0"/>
      <w:marRight w:val="0"/>
      <w:marTop w:val="0"/>
      <w:marBottom w:val="0"/>
      <w:divBdr>
        <w:top w:val="none" w:sz="0" w:space="0" w:color="auto"/>
        <w:left w:val="none" w:sz="0" w:space="0" w:color="auto"/>
        <w:bottom w:val="none" w:sz="0" w:space="0" w:color="auto"/>
        <w:right w:val="none" w:sz="0" w:space="0" w:color="auto"/>
      </w:divBdr>
    </w:div>
    <w:div w:id="880751152">
      <w:bodyDiv w:val="1"/>
      <w:marLeft w:val="0"/>
      <w:marRight w:val="0"/>
      <w:marTop w:val="0"/>
      <w:marBottom w:val="0"/>
      <w:divBdr>
        <w:top w:val="none" w:sz="0" w:space="0" w:color="auto"/>
        <w:left w:val="none" w:sz="0" w:space="0" w:color="auto"/>
        <w:bottom w:val="none" w:sz="0" w:space="0" w:color="auto"/>
        <w:right w:val="none" w:sz="0" w:space="0" w:color="auto"/>
      </w:divBdr>
    </w:div>
    <w:div w:id="1320620296">
      <w:bodyDiv w:val="1"/>
      <w:marLeft w:val="0"/>
      <w:marRight w:val="0"/>
      <w:marTop w:val="0"/>
      <w:marBottom w:val="0"/>
      <w:divBdr>
        <w:top w:val="none" w:sz="0" w:space="0" w:color="auto"/>
        <w:left w:val="none" w:sz="0" w:space="0" w:color="auto"/>
        <w:bottom w:val="none" w:sz="0" w:space="0" w:color="auto"/>
        <w:right w:val="none" w:sz="0" w:space="0" w:color="auto"/>
      </w:divBdr>
    </w:div>
    <w:div w:id="1637487954">
      <w:bodyDiv w:val="1"/>
      <w:marLeft w:val="0"/>
      <w:marRight w:val="0"/>
      <w:marTop w:val="0"/>
      <w:marBottom w:val="0"/>
      <w:divBdr>
        <w:top w:val="none" w:sz="0" w:space="0" w:color="auto"/>
        <w:left w:val="none" w:sz="0" w:space="0" w:color="auto"/>
        <w:bottom w:val="none" w:sz="0" w:space="0" w:color="auto"/>
        <w:right w:val="none" w:sz="0" w:space="0" w:color="auto"/>
      </w:divBdr>
    </w:div>
    <w:div w:id="1689791124">
      <w:bodyDiv w:val="1"/>
      <w:marLeft w:val="0"/>
      <w:marRight w:val="0"/>
      <w:marTop w:val="0"/>
      <w:marBottom w:val="0"/>
      <w:divBdr>
        <w:top w:val="none" w:sz="0" w:space="0" w:color="auto"/>
        <w:left w:val="none" w:sz="0" w:space="0" w:color="auto"/>
        <w:bottom w:val="none" w:sz="0" w:space="0" w:color="auto"/>
        <w:right w:val="none" w:sz="0" w:space="0" w:color="auto"/>
      </w:divBdr>
    </w:div>
    <w:div w:id="214415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ysuygulama.sanayi.gov.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ka.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rka.gov.tr" TargetMode="External"/><Relationship Id="rId4" Type="http://schemas.openxmlformats.org/officeDocument/2006/relationships/settings" Target="settings.xml"/><Relationship Id="rId9" Type="http://schemas.openxmlformats.org/officeDocument/2006/relationships/hyperlink" Target="https://kaysuygulama.sanayi.gov.t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5090F-4CB2-4A46-96C4-AE5E078D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1504</Words>
  <Characters>8573</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Çağrı Birol ESATOĞLU</dc:creator>
  <cp:lastModifiedBy>Sevgi GUNDUZ</cp:lastModifiedBy>
  <cp:revision>5</cp:revision>
  <cp:lastPrinted>2019-09-16T09:08:00Z</cp:lastPrinted>
  <dcterms:created xsi:type="dcterms:W3CDTF">2021-07-13T08:13:00Z</dcterms:created>
  <dcterms:modified xsi:type="dcterms:W3CDTF">2021-07-13T08:15:00Z</dcterms:modified>
</cp:coreProperties>
</file>