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EBF55" w14:textId="77777777" w:rsidR="00BE56FD" w:rsidRPr="00BE56FD" w:rsidRDefault="00BE56FD" w:rsidP="00BE56FD">
      <w:pPr>
        <w:spacing w:before="240" w:after="240" w:line="276" w:lineRule="auto"/>
        <w:jc w:val="center"/>
        <w:rPr>
          <w:b/>
        </w:rPr>
      </w:pPr>
      <w:r w:rsidRPr="00BE56FD">
        <w:rPr>
          <w:b/>
        </w:rPr>
        <w:t>SERHAT KALKINMA AJANSI</w:t>
      </w:r>
    </w:p>
    <w:p w14:paraId="794F04F4" w14:textId="77777777" w:rsidR="00BE56FD" w:rsidRPr="00BE56FD" w:rsidRDefault="00BE56FD" w:rsidP="00BE56FD">
      <w:pPr>
        <w:spacing w:before="240" w:after="240" w:line="276" w:lineRule="auto"/>
        <w:jc w:val="center"/>
        <w:rPr>
          <w:b/>
        </w:rPr>
      </w:pPr>
      <w:r w:rsidRPr="00BE56FD">
        <w:rPr>
          <w:b/>
        </w:rPr>
        <w:t>TEKNİK HİZMET ALIM SÖZLEŞMESİ</w:t>
      </w:r>
    </w:p>
    <w:p w14:paraId="677E061D" w14:textId="77777777" w:rsidR="00BE56FD" w:rsidRPr="00BE56FD" w:rsidRDefault="00BE56FD" w:rsidP="00BE56FD">
      <w:pPr>
        <w:spacing w:before="240" w:after="240" w:line="276" w:lineRule="auto"/>
        <w:jc w:val="both"/>
        <w:rPr>
          <w:b/>
        </w:rPr>
      </w:pPr>
      <w:r w:rsidRPr="00BE56FD">
        <w:rPr>
          <w:b/>
        </w:rPr>
        <w:t>MADDE 1 – TARAFLARI VE KONUSU</w:t>
      </w:r>
    </w:p>
    <w:p w14:paraId="68BD81F1" w14:textId="77777777"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14:paraId="492EDA9C" w14:textId="77777777" w:rsidR="00BE56FD" w:rsidRPr="00BE56FD" w:rsidRDefault="00BE56FD" w:rsidP="00BE56FD">
      <w:pPr>
        <w:spacing w:before="240" w:after="240" w:line="276" w:lineRule="auto"/>
        <w:jc w:val="both"/>
        <w:rPr>
          <w:b/>
        </w:rPr>
      </w:pPr>
      <w:r w:rsidRPr="00BE56FD">
        <w:rPr>
          <w:b/>
        </w:rPr>
        <w:t>MADDE 2 – TANIMLAR VE SÖZLEŞME’NİN EKİ</w:t>
      </w:r>
    </w:p>
    <w:p w14:paraId="25856745" w14:textId="77777777" w:rsidR="00BE56FD" w:rsidRPr="00BE56FD" w:rsidRDefault="00BE56FD" w:rsidP="00BE56FD">
      <w:pPr>
        <w:spacing w:before="240" w:after="240" w:line="276" w:lineRule="auto"/>
        <w:jc w:val="both"/>
        <w:rPr>
          <w:b/>
        </w:rPr>
      </w:pPr>
      <w:r w:rsidRPr="00BE56FD">
        <w:rPr>
          <w:b/>
        </w:rPr>
        <w:t>2.1.</w:t>
      </w:r>
      <w:r w:rsidRPr="00BE56FD">
        <w:rPr>
          <w:b/>
        </w:rPr>
        <w:tab/>
        <w:t>Tanımlar</w:t>
      </w:r>
    </w:p>
    <w:p w14:paraId="09D77851" w14:textId="77777777"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14:paraId="2A2F8262" w14:textId="77777777"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14:paraId="7BA9C3F6" w14:textId="77777777" w:rsidR="00BE56FD" w:rsidRPr="00BE56FD" w:rsidRDefault="00BE56FD" w:rsidP="00BE56FD">
      <w:pPr>
        <w:spacing w:before="240" w:after="240" w:line="276" w:lineRule="auto"/>
        <w:jc w:val="both"/>
      </w:pPr>
      <w:r w:rsidRPr="00BE56FD">
        <w:t>İfade eder.</w:t>
      </w:r>
    </w:p>
    <w:p w14:paraId="3ACFB6D1" w14:textId="77777777" w:rsidR="00BE56FD" w:rsidRPr="00BE56FD" w:rsidRDefault="00BE56FD" w:rsidP="00BE56FD">
      <w:pPr>
        <w:spacing w:before="240" w:after="240" w:line="276" w:lineRule="auto"/>
        <w:jc w:val="both"/>
        <w:rPr>
          <w:b/>
        </w:rPr>
      </w:pPr>
      <w:r w:rsidRPr="00BE56FD">
        <w:rPr>
          <w:b/>
        </w:rPr>
        <w:t>2.2.</w:t>
      </w:r>
      <w:r w:rsidRPr="00BE56FD">
        <w:rPr>
          <w:b/>
        </w:rPr>
        <w:tab/>
        <w:t>Ek</w:t>
      </w:r>
    </w:p>
    <w:p w14:paraId="4DA552E8" w14:textId="77777777"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w:t>
      </w:r>
      <w:proofErr w:type="gramStart"/>
      <w:r w:rsidRPr="00BE56FD">
        <w:t>esas</w:t>
      </w:r>
      <w:proofErr w:type="gramEnd"/>
      <w:r w:rsidRPr="00BE56FD">
        <w:t xml:space="preserve"> kabul edilecektir. </w:t>
      </w:r>
    </w:p>
    <w:p w14:paraId="5A6A6619" w14:textId="77777777" w:rsidR="00BE56FD" w:rsidRPr="00BE56FD" w:rsidRDefault="00BE56FD" w:rsidP="00BE56FD">
      <w:pPr>
        <w:spacing w:before="240" w:after="240" w:line="276" w:lineRule="auto"/>
        <w:jc w:val="both"/>
        <w:rPr>
          <w:b/>
        </w:rPr>
      </w:pPr>
      <w:r w:rsidRPr="00BE56FD">
        <w:rPr>
          <w:b/>
        </w:rPr>
        <w:t>MADDE 3- TEKNİK HİZMETİN İÇERİĞİ, SÜRESİ VE İFA EDİLECEĞİ YER</w:t>
      </w:r>
    </w:p>
    <w:p w14:paraId="3EDBA26D" w14:textId="77777777"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14:paraId="0AF3052B" w14:textId="77777777"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04"/>
        <w:gridCol w:w="2410"/>
        <w:gridCol w:w="2399"/>
        <w:gridCol w:w="2414"/>
      </w:tblGrid>
      <w:tr w:rsidR="00BE56FD" w:rsidRPr="00BE56FD" w14:paraId="36A50C07" w14:textId="77777777" w:rsidTr="00BE56FD">
        <w:tc>
          <w:tcPr>
            <w:tcW w:w="2444" w:type="dxa"/>
          </w:tcPr>
          <w:p w14:paraId="281A06BC" w14:textId="77777777" w:rsidR="00BE56FD" w:rsidRPr="001B4297" w:rsidRDefault="00BE56FD" w:rsidP="00C11164">
            <w:pPr>
              <w:spacing w:before="240" w:after="240" w:line="276" w:lineRule="auto"/>
              <w:jc w:val="both"/>
              <w:rPr>
                <w:b/>
              </w:rPr>
            </w:pPr>
            <w:r w:rsidRPr="001B4297">
              <w:rPr>
                <w:b/>
              </w:rPr>
              <w:t>Tarih</w:t>
            </w:r>
          </w:p>
        </w:tc>
        <w:tc>
          <w:tcPr>
            <w:tcW w:w="2444" w:type="dxa"/>
          </w:tcPr>
          <w:p w14:paraId="0981120C" w14:textId="77777777" w:rsidR="00BE56FD" w:rsidRPr="001B4297" w:rsidRDefault="00A34942" w:rsidP="00C11164">
            <w:pPr>
              <w:spacing w:before="240" w:after="240" w:line="276" w:lineRule="auto"/>
              <w:jc w:val="both"/>
              <w:rPr>
                <w:b/>
              </w:rPr>
            </w:pPr>
            <w:r>
              <w:rPr>
                <w:b/>
              </w:rPr>
              <w:t>Faaliyet</w:t>
            </w:r>
            <w:r w:rsidR="00E02341">
              <w:rPr>
                <w:b/>
              </w:rPr>
              <w:t xml:space="preserve"> Konusu</w:t>
            </w:r>
          </w:p>
        </w:tc>
        <w:tc>
          <w:tcPr>
            <w:tcW w:w="2444" w:type="dxa"/>
          </w:tcPr>
          <w:p w14:paraId="379E0F3B" w14:textId="77777777" w:rsidR="00BE56FD" w:rsidRPr="001B4297" w:rsidRDefault="00BE56FD" w:rsidP="00C11164">
            <w:pPr>
              <w:spacing w:before="240" w:after="240" w:line="276" w:lineRule="auto"/>
              <w:jc w:val="both"/>
              <w:rPr>
                <w:b/>
              </w:rPr>
            </w:pPr>
            <w:r w:rsidRPr="001B4297">
              <w:rPr>
                <w:b/>
              </w:rPr>
              <w:t>Yer</w:t>
            </w:r>
          </w:p>
        </w:tc>
        <w:tc>
          <w:tcPr>
            <w:tcW w:w="2445" w:type="dxa"/>
          </w:tcPr>
          <w:p w14:paraId="45BB1F1A" w14:textId="77777777" w:rsidR="00BE56FD" w:rsidRPr="001B4297" w:rsidRDefault="00E02341" w:rsidP="00C11164">
            <w:pPr>
              <w:spacing w:before="240" w:after="240" w:line="276" w:lineRule="auto"/>
              <w:jc w:val="both"/>
              <w:rPr>
                <w:b/>
              </w:rPr>
            </w:pPr>
            <w:r>
              <w:rPr>
                <w:b/>
              </w:rPr>
              <w:t>Katılımcı Sayısı</w:t>
            </w:r>
          </w:p>
        </w:tc>
      </w:tr>
      <w:tr w:rsidR="00BE56FD" w:rsidRPr="00BE56FD" w14:paraId="6A9F1250" w14:textId="77777777" w:rsidTr="00BE56FD">
        <w:tc>
          <w:tcPr>
            <w:tcW w:w="2444" w:type="dxa"/>
          </w:tcPr>
          <w:p w14:paraId="74CB2B60" w14:textId="77777777" w:rsidR="00BE56FD" w:rsidRPr="00BE56FD" w:rsidRDefault="00BE56FD" w:rsidP="00D87D53">
            <w:pPr>
              <w:spacing w:before="240" w:after="240" w:line="276" w:lineRule="auto"/>
              <w:jc w:val="both"/>
            </w:pPr>
          </w:p>
        </w:tc>
        <w:tc>
          <w:tcPr>
            <w:tcW w:w="2444" w:type="dxa"/>
          </w:tcPr>
          <w:p w14:paraId="314C02FA" w14:textId="77777777" w:rsidR="00BE56FD" w:rsidRPr="00BE56FD" w:rsidRDefault="00BE56FD" w:rsidP="00C11164">
            <w:pPr>
              <w:spacing w:before="240" w:after="240" w:line="276" w:lineRule="auto"/>
              <w:jc w:val="both"/>
            </w:pPr>
          </w:p>
        </w:tc>
        <w:tc>
          <w:tcPr>
            <w:tcW w:w="2444" w:type="dxa"/>
          </w:tcPr>
          <w:p w14:paraId="4C1B0976" w14:textId="77777777" w:rsidR="00BE56FD" w:rsidRPr="00BE56FD" w:rsidRDefault="00BE56FD" w:rsidP="00C11164">
            <w:pPr>
              <w:spacing w:before="240" w:after="240" w:line="276" w:lineRule="auto"/>
              <w:jc w:val="both"/>
            </w:pPr>
          </w:p>
        </w:tc>
        <w:tc>
          <w:tcPr>
            <w:tcW w:w="2445" w:type="dxa"/>
          </w:tcPr>
          <w:p w14:paraId="4446C923" w14:textId="77777777" w:rsidR="00BE56FD" w:rsidRPr="00BE56FD" w:rsidRDefault="00BE56FD" w:rsidP="00C11164">
            <w:pPr>
              <w:spacing w:before="240" w:after="240" w:line="276" w:lineRule="auto"/>
              <w:jc w:val="both"/>
            </w:pPr>
          </w:p>
        </w:tc>
      </w:tr>
    </w:tbl>
    <w:p w14:paraId="3B448BC4" w14:textId="77777777" w:rsidR="00BE56FD" w:rsidRPr="00BE56FD" w:rsidRDefault="00BE56FD" w:rsidP="00BE56FD">
      <w:pPr>
        <w:spacing w:before="240" w:after="240" w:line="276" w:lineRule="auto"/>
        <w:jc w:val="both"/>
        <w:rPr>
          <w:b/>
        </w:rPr>
      </w:pPr>
      <w:r w:rsidRPr="00BE56FD">
        <w:rPr>
          <w:b/>
        </w:rPr>
        <w:t>MADDE 4-  HİZMET BEDELİ VE ÖDEME ŞEKLİ</w:t>
      </w:r>
    </w:p>
    <w:p w14:paraId="4FB2C108" w14:textId="77777777"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14:paraId="17A44027" w14:textId="77777777" w:rsidR="00BE56FD" w:rsidRPr="00BE56FD" w:rsidRDefault="00BE56FD" w:rsidP="00BE56FD">
      <w:pPr>
        <w:spacing w:before="240" w:after="240" w:line="276" w:lineRule="auto"/>
        <w:jc w:val="both"/>
      </w:pPr>
      <w:r w:rsidRPr="00BE56FD">
        <w:rPr>
          <w:b/>
        </w:rPr>
        <w:t>4.2.</w:t>
      </w:r>
      <w:r w:rsidRPr="00BE56FD">
        <w:tab/>
        <w:t>Sözleşme kapsamında avans verilmeyecektir.</w:t>
      </w:r>
    </w:p>
    <w:p w14:paraId="133DCF65" w14:textId="77777777" w:rsidR="00BE56FD" w:rsidRPr="00BE56FD" w:rsidRDefault="00BE56FD" w:rsidP="00BE56FD">
      <w:pPr>
        <w:spacing w:before="240" w:after="240" w:line="276" w:lineRule="auto"/>
        <w:jc w:val="both"/>
      </w:pPr>
      <w:r w:rsidRPr="001B4297">
        <w:rPr>
          <w:b/>
        </w:rPr>
        <w:t>4.3.</w:t>
      </w:r>
      <w:r w:rsidRPr="00BE56FD">
        <w:tab/>
        <w:t>Hizmet bedeli, hizmetin tam ve eksiksiz sunulduğuna dair düzenlenen kesin kabul tutanağına istinaden ödenecektir</w:t>
      </w:r>
    </w:p>
    <w:p w14:paraId="454A0426" w14:textId="77777777" w:rsidR="00BE56FD" w:rsidRPr="00BE56FD" w:rsidRDefault="00BE56FD" w:rsidP="00BE56FD">
      <w:pPr>
        <w:spacing w:before="240" w:after="240" w:line="276" w:lineRule="auto"/>
        <w:jc w:val="both"/>
      </w:pPr>
      <w:r w:rsidRPr="001B4297">
        <w:rPr>
          <w:b/>
        </w:rPr>
        <w:lastRenderedPageBreak/>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14:paraId="438DF0F5" w14:textId="77777777" w:rsidR="00BE56FD" w:rsidRPr="001B4297" w:rsidRDefault="00BE56FD" w:rsidP="00BE56FD">
      <w:pPr>
        <w:spacing w:before="240" w:after="240" w:line="276" w:lineRule="auto"/>
        <w:jc w:val="both"/>
        <w:rPr>
          <w:b/>
        </w:rPr>
      </w:pPr>
      <w:r w:rsidRPr="001B4297">
        <w:rPr>
          <w:b/>
        </w:rPr>
        <w:t>MADDE 5 - SORUMLULUK</w:t>
      </w:r>
    </w:p>
    <w:p w14:paraId="3761C7F6" w14:textId="77777777"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14:paraId="3D4103DB" w14:textId="77777777" w:rsid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14:paraId="023DBA16" w14:textId="77777777" w:rsidR="007B75C2" w:rsidRDefault="007B75C2" w:rsidP="00BC7590">
      <w:pPr>
        <w:suppressAutoHyphens w:val="0"/>
        <w:spacing w:after="240" w:line="276" w:lineRule="auto"/>
        <w:jc w:val="both"/>
      </w:pPr>
      <w:proofErr w:type="gramStart"/>
      <w:r w:rsidRPr="00BC7590">
        <w:rPr>
          <w:b/>
        </w:rPr>
        <w:t>5.3.</w:t>
      </w:r>
      <w:r w:rsidRPr="00BC7590">
        <w:t xml:space="preserve"> Sözleşme kapsamında yüklenicinin sorumluluğundaki hizmetin ifası kapsamında, 4857 sayılı İş Kanunu, 5510 sayılı Sosyal Sigortalar ve Genel Sağlık Sigortası Kanunu ve bu Kanunlara istinaden çıkarılan yönetmelik ve tüzükler gereğince gerekli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Yükleniciye ait olacaktır. </w:t>
      </w:r>
      <w:proofErr w:type="gramEnd"/>
    </w:p>
    <w:p w14:paraId="15188316" w14:textId="77777777" w:rsidR="007B75C2" w:rsidRPr="00BC7590" w:rsidRDefault="007B75C2" w:rsidP="00BC7590">
      <w:pPr>
        <w:suppressAutoHyphens w:val="0"/>
        <w:spacing w:after="240" w:line="276" w:lineRule="auto"/>
        <w:jc w:val="both"/>
      </w:pPr>
      <w:proofErr w:type="gramStart"/>
      <w:r w:rsidRPr="00BC7590">
        <w:rPr>
          <w:b/>
        </w:rPr>
        <w:t xml:space="preserve">5.4. </w:t>
      </w:r>
      <w:r>
        <w:t xml:space="preserve">Sözleşme tarafları, Kişisel Verilerin Korunması Kanunu uyarınca Veri Sorumlusu olması sebebiyle, sözleşme gereği elde ettiği veya edeceği tüm kişisel verilerin korunması için idari ve teknik her türlü güvenlik önlemini alacağını, sözleşmenin ifası ve kanunlarda sayılan diğer haklı amaçlar dışında bu kişisel verileri kullanmayacağını ve bu kapsamda doğacak zararlardan sorumlu olacağını ve şartların gerçekleşmesi halinde zararın </w:t>
      </w:r>
      <w:proofErr w:type="spellStart"/>
      <w:r>
        <w:t>rücuunu</w:t>
      </w:r>
      <w:proofErr w:type="spellEnd"/>
      <w:r>
        <w:t xml:space="preserve"> kabul ve taahhüt eder</w:t>
      </w:r>
      <w:proofErr w:type="gramEnd"/>
    </w:p>
    <w:p w14:paraId="353D0817" w14:textId="4ADE29A8" w:rsidR="00BE56FD" w:rsidRPr="00BE56FD" w:rsidRDefault="00BE56FD" w:rsidP="00BE56FD">
      <w:pPr>
        <w:spacing w:before="240" w:after="240" w:line="276" w:lineRule="auto"/>
        <w:jc w:val="both"/>
      </w:pPr>
      <w:r w:rsidRPr="00730453">
        <w:rPr>
          <w:b/>
        </w:rPr>
        <w:t>5.</w:t>
      </w:r>
      <w:r w:rsidR="007B75C2">
        <w:rPr>
          <w:b/>
        </w:rPr>
        <w:t>5</w:t>
      </w:r>
      <w:r w:rsidRPr="00730453">
        <w:rPr>
          <w:b/>
        </w:rPr>
        <w:t>.</w:t>
      </w:r>
      <w:r w:rsidRPr="00BE56FD">
        <w:tab/>
        <w:t>Yüklenici,  hizmet ile ilgili olarak Ajansa verdiği tüm bilgi ve belgelerde gerçeğe uygun bilgi verdiğini ve vereceğini kabul ve taahhüt eder. Gerçeğe aykırı beyan veya belge tespit edildiği takdirde sözleşme feshedilerek cezai şart tahsil edilir.</w:t>
      </w:r>
    </w:p>
    <w:p w14:paraId="016C2450" w14:textId="77777777" w:rsidR="00BE56FD" w:rsidRPr="00730453" w:rsidRDefault="00BE56FD" w:rsidP="00BE56FD">
      <w:pPr>
        <w:spacing w:before="240" w:after="240" w:line="276" w:lineRule="auto"/>
        <w:jc w:val="both"/>
        <w:rPr>
          <w:b/>
        </w:rPr>
      </w:pPr>
      <w:r w:rsidRPr="00730453">
        <w:rPr>
          <w:b/>
        </w:rPr>
        <w:t>MADDE 6- YÜKLENİCİNİN YÜKÜMLÜLÜKLERİ</w:t>
      </w:r>
    </w:p>
    <w:p w14:paraId="2CB9CF41" w14:textId="77777777"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14:paraId="6F50C14F" w14:textId="77777777"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14:paraId="0814F118" w14:textId="77777777"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14:paraId="2671EB7B" w14:textId="77777777"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14:paraId="7B638547" w14:textId="77777777" w:rsidR="00BE56FD" w:rsidRPr="00BE56FD" w:rsidRDefault="00BE56FD" w:rsidP="00BE56FD">
      <w:pPr>
        <w:spacing w:before="240" w:after="240" w:line="276" w:lineRule="auto"/>
        <w:jc w:val="both"/>
      </w:pPr>
      <w:r w:rsidRPr="00730453">
        <w:rPr>
          <w:b/>
        </w:rPr>
        <w:lastRenderedPageBreak/>
        <w:t>6.5.</w:t>
      </w:r>
      <w:r w:rsidR="008107CA">
        <w:tab/>
        <w:t>Yüklenici</w:t>
      </w:r>
      <w:r w:rsidRPr="00BE56FD">
        <w:t xml:space="preserve"> faaliyetleri boyunca, hizmetin Ajans tarafından sunulduğuna dair görünürlük unsurlarını eğitim yerlerinde bulunduracaktır.</w:t>
      </w:r>
    </w:p>
    <w:p w14:paraId="33FCEC74" w14:textId="30EA956F" w:rsidR="00BE56FD" w:rsidRDefault="00BE56FD" w:rsidP="00BE56FD">
      <w:pPr>
        <w:spacing w:before="240" w:after="240" w:line="276" w:lineRule="auto"/>
        <w:jc w:val="both"/>
      </w:pPr>
      <w:r w:rsidRPr="00730453">
        <w:rPr>
          <w:b/>
        </w:rPr>
        <w:t>6.6.</w:t>
      </w:r>
      <w:r w:rsidRPr="00BE56FD">
        <w:tab/>
      </w:r>
      <w:r w:rsidR="00AA1E29">
        <w:t xml:space="preserve">Yüklenici işbu sözleşme kapsamındaki iş ve hizmetler süresince </w:t>
      </w:r>
      <w:proofErr w:type="spellStart"/>
      <w:r w:rsidR="00E6109E">
        <w:t>Ek’</w:t>
      </w:r>
      <w:r w:rsidR="00AA1E29">
        <w:t>te</w:t>
      </w:r>
      <w:proofErr w:type="spellEnd"/>
      <w:r w:rsidR="00AA1E29">
        <w:t xml:space="preserve"> sunulan katılımcı listesinin sabah ve öğle oturumları olmak üzere doldurulmasını sağlamakla yükümlüdür.</w:t>
      </w:r>
    </w:p>
    <w:p w14:paraId="0907FB21" w14:textId="404EECA8"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w:t>
      </w:r>
      <w:proofErr w:type="spellStart"/>
      <w:r w:rsidR="00336828">
        <w:t>E</w:t>
      </w:r>
      <w:r w:rsidR="00AA1E29">
        <w:t>k</w:t>
      </w:r>
      <w:r w:rsidR="00336828">
        <w:t>’</w:t>
      </w:r>
      <w:r w:rsidR="00AA1E29">
        <w:t>te</w:t>
      </w:r>
      <w:proofErr w:type="spellEnd"/>
      <w:r w:rsidR="00AA1E29">
        <w:t xml:space="preserve"> sunulmuştur) doldurulduğundan ve Ajans’a teslim edildiğinden emin olur</w:t>
      </w:r>
      <w:r w:rsidR="00AA1E29" w:rsidRPr="00BE56FD">
        <w:t>.</w:t>
      </w:r>
    </w:p>
    <w:p w14:paraId="1239E46D" w14:textId="77777777" w:rsidR="00AA1E29" w:rsidRDefault="00AA1E29" w:rsidP="00AA1E29">
      <w:pPr>
        <w:spacing w:before="240" w:after="240" w:line="276" w:lineRule="auto"/>
        <w:jc w:val="both"/>
      </w:pPr>
      <w:r>
        <w:rPr>
          <w:b/>
        </w:rPr>
        <w:t>6.8</w:t>
      </w:r>
      <w:r w:rsidRPr="00730453">
        <w:rPr>
          <w:b/>
        </w:rPr>
        <w:t>.</w:t>
      </w:r>
      <w:r w:rsidRPr="00BE56FD">
        <w:tab/>
        <w:t>Yüklenici işbu sözleşme kapsamındaki iş ve hizmetlerin tamamlanmasının ardından Ajansa, sunulan hizmetin tesir ve neticelerini ihtiva eden bir değerlendirme raporu sunacaktır.</w:t>
      </w:r>
    </w:p>
    <w:p w14:paraId="51FCEF5B" w14:textId="77777777" w:rsidR="00BE56FD" w:rsidRPr="00730453" w:rsidRDefault="00BE56FD" w:rsidP="00BE56FD">
      <w:pPr>
        <w:spacing w:before="240" w:after="240" w:line="276" w:lineRule="auto"/>
        <w:jc w:val="both"/>
        <w:rPr>
          <w:b/>
        </w:rPr>
      </w:pPr>
      <w:r w:rsidRPr="00730453">
        <w:rPr>
          <w:b/>
        </w:rPr>
        <w:t>MADDE 7- MÜCBİR SEBEP</w:t>
      </w:r>
    </w:p>
    <w:p w14:paraId="6F775404" w14:textId="77777777"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14:paraId="4FDF151D" w14:textId="77777777"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14:paraId="3C39D686" w14:textId="77777777"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14:paraId="11E7961E" w14:textId="77777777"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14:paraId="7C76C2A7" w14:textId="77777777" w:rsidR="00BE56FD" w:rsidRPr="00730453" w:rsidRDefault="00BE56FD" w:rsidP="00BE56FD">
      <w:pPr>
        <w:spacing w:before="240" w:after="240" w:line="276" w:lineRule="auto"/>
        <w:jc w:val="both"/>
        <w:rPr>
          <w:b/>
        </w:rPr>
      </w:pPr>
      <w:r w:rsidRPr="00730453">
        <w:rPr>
          <w:b/>
        </w:rPr>
        <w:t>MADDE 9 - SÖZLEŞMENİN İHLALİ VE CEZAİ HÜKÜMLER</w:t>
      </w:r>
    </w:p>
    <w:p w14:paraId="731684FD" w14:textId="77777777"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14:paraId="41F8D5B9" w14:textId="77777777" w:rsidR="00BE56FD" w:rsidRPr="00730453" w:rsidRDefault="00BE56FD" w:rsidP="00BE56FD">
      <w:pPr>
        <w:spacing w:before="240" w:after="240" w:line="276" w:lineRule="auto"/>
        <w:jc w:val="both"/>
        <w:rPr>
          <w:b/>
        </w:rPr>
      </w:pPr>
      <w:r w:rsidRPr="00730453">
        <w:rPr>
          <w:b/>
        </w:rPr>
        <w:t>MADDE 10 - SÖZLEŞME’NİN BÜTÜNLÜĞÜ</w:t>
      </w:r>
    </w:p>
    <w:p w14:paraId="022BDEC5" w14:textId="77777777" w:rsidR="00BE56FD" w:rsidRPr="00BE56FD" w:rsidRDefault="00BE56FD" w:rsidP="00BE56FD">
      <w:pPr>
        <w:spacing w:before="240" w:after="240" w:line="276" w:lineRule="auto"/>
        <w:jc w:val="both"/>
      </w:pPr>
      <w:r w:rsidRPr="00730453">
        <w:rPr>
          <w:b/>
        </w:rPr>
        <w:t>10.1.</w:t>
      </w:r>
      <w:r w:rsidRPr="00BE56FD">
        <w:tab/>
        <w:t xml:space="preserve">İşbu Sözleşme’nin herhangi bir hükmünün hükümsüz veya geçersiz olması halinde yalnızca söz konusu hüküm, anılan hükümsüzlük veya geçersizlik çerçevesinde etkisiz olacak ve bu </w:t>
      </w:r>
      <w:r w:rsidRPr="00BE56FD">
        <w:lastRenderedPageBreak/>
        <w:t>hükümsüzlük veya geçersizlik maddenin kalan bölümünü veya Sözleşme'nin diğer hükümlerini geçersiz kılmayacaktır.</w:t>
      </w:r>
    </w:p>
    <w:p w14:paraId="680DE6C2" w14:textId="77777777"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14:paraId="65EAEC12" w14:textId="77777777" w:rsidR="00BE56FD" w:rsidRPr="00730453" w:rsidRDefault="00BE56FD" w:rsidP="00BE56FD">
      <w:pPr>
        <w:spacing w:before="240" w:after="240" w:line="276" w:lineRule="auto"/>
        <w:jc w:val="both"/>
        <w:rPr>
          <w:b/>
        </w:rPr>
      </w:pPr>
      <w:r w:rsidRPr="00730453">
        <w:rPr>
          <w:b/>
        </w:rPr>
        <w:t>MADDE 11 - SÖZLEŞME’NİN FESHİ</w:t>
      </w:r>
    </w:p>
    <w:p w14:paraId="006F56FE" w14:textId="2EA96E36" w:rsidR="00BE56FD" w:rsidRPr="00BE56FD" w:rsidRDefault="00BE56FD" w:rsidP="00BE56FD">
      <w:pPr>
        <w:spacing w:before="240" w:after="240" w:line="276" w:lineRule="auto"/>
        <w:jc w:val="both"/>
      </w:pPr>
      <w:r w:rsidRPr="00730453">
        <w:rPr>
          <w:b/>
        </w:rPr>
        <w:t>11.1</w:t>
      </w:r>
      <w:r w:rsidR="007B75C2">
        <w:rPr>
          <w:b/>
        </w:rPr>
        <w:t>.</w:t>
      </w:r>
      <w:r w:rsidRPr="00BE56FD">
        <w:tab/>
        <w:t>Yararlanıcıların destek almaktan vazgeçmesi veya Destek Sözleşmesi yükümlülüklerine uymamaları nedeniyle Yararlanıcılarla imzalanan Destek Sözleşmesinin feshedilmesi halinde, işbu Sözleşme de feshedilir.</w:t>
      </w:r>
    </w:p>
    <w:p w14:paraId="4A6909B1" w14:textId="77777777" w:rsidR="00BE56FD" w:rsidRPr="00BE56FD" w:rsidRDefault="00BE56FD" w:rsidP="00BE56FD">
      <w:pPr>
        <w:spacing w:before="240" w:after="240" w:line="276" w:lineRule="auto"/>
        <w:jc w:val="both"/>
      </w:pPr>
      <w:r w:rsidRPr="00730453">
        <w:rPr>
          <w:b/>
        </w:rPr>
        <w:t>11.2</w:t>
      </w:r>
      <w:r w:rsidR="007B75C2">
        <w:rPr>
          <w:b/>
        </w:rPr>
        <w:t>.</w:t>
      </w:r>
      <w:r w:rsidRPr="00BE56FD">
        <w:tab/>
        <w:t>Bu Sözleşmenin feshi nedeniyle Ajansın herhangi bir nedenle tazminat ödeme yükümlülüğü olmadığı gibi, fesih nedeniyle Ajansa herhangi bir sorumluluk yüklenemez.</w:t>
      </w:r>
    </w:p>
    <w:p w14:paraId="3AA5A6B7" w14:textId="51D8B4E9" w:rsidR="00E6109E" w:rsidRDefault="00BE56FD" w:rsidP="00BC7590">
      <w:pPr>
        <w:spacing w:after="240" w:line="276" w:lineRule="auto"/>
        <w:jc w:val="both"/>
      </w:pPr>
      <w:r w:rsidRPr="00730453">
        <w:rPr>
          <w:b/>
        </w:rPr>
        <w:t>11.3</w:t>
      </w:r>
      <w:r w:rsidR="007B75C2">
        <w:rPr>
          <w:b/>
        </w:rPr>
        <w:t>.</w:t>
      </w:r>
      <w:r w:rsidRPr="00BE56FD">
        <w:tab/>
        <w:t>Destek Sözleşmesi ve buna bağlı olarak bu Sözleşmenin feshi durumunda, Yükleniciye yalnızca hizmetin ifa edilen kısmı için bir bedel takdir edilerek yapılan iş kadar ödeme yapılır.</w:t>
      </w:r>
      <w:r w:rsidR="00E6109E">
        <w:t xml:space="preserve"> Fesih, faaliyetin başlamasından önce gerçekleşmiş ise herhangi bir ödeme yapılmaz.</w:t>
      </w:r>
      <w:r w:rsidR="00E6109E">
        <w:br/>
      </w:r>
      <w:r w:rsidR="00E6109E">
        <w:br/>
      </w:r>
      <w:r w:rsidR="00E6109E" w:rsidRPr="00BC7590">
        <w:rPr>
          <w:b/>
        </w:rPr>
        <w:t>11.4</w:t>
      </w:r>
      <w:r w:rsidR="007B75C2" w:rsidRPr="00BC7590">
        <w:rPr>
          <w:b/>
        </w:rPr>
        <w:t>.</w:t>
      </w:r>
      <w:r w:rsidR="00E6109E">
        <w:tab/>
      </w:r>
      <w:r w:rsidR="00E6109E" w:rsidRPr="00E6109E">
        <w:t xml:space="preserve">Fesih talebinin yükleniciden gelmesi ve </w:t>
      </w:r>
      <w:r w:rsidR="00E6109E">
        <w:t xml:space="preserve">o ana kadar </w:t>
      </w:r>
      <w:r w:rsidR="00E6109E" w:rsidRPr="00BC7590">
        <w:t>işin</w:t>
      </w:r>
      <w:r w:rsidR="00E6109E" w:rsidRPr="00E6109E">
        <w:t xml:space="preserve"> kısmen ifa edilmiş olması </w:t>
      </w:r>
      <w:r w:rsidR="00E6109E">
        <w:t>halinde</w:t>
      </w:r>
      <w:r w:rsidR="00E6109E" w:rsidRPr="00BC7590">
        <w:t xml:space="preserve">, durumun gerekçeleri ile Ajans’a yazılı olarak bildirilmesi ve Ajans’ın bu gerekçeleri uygun bulması halinde </w:t>
      </w:r>
      <w:r w:rsidR="00E6109E" w:rsidRPr="00E6109E">
        <w:t>yalnızca hizmetin ifa edilen kısmı için bir bedel takdir edilerek yapılan iş kadar ödeme yapılabilir.</w:t>
      </w:r>
    </w:p>
    <w:p w14:paraId="01A13DFE" w14:textId="1FB2FE41" w:rsidR="007D179A" w:rsidRPr="00BC7590" w:rsidRDefault="007D179A" w:rsidP="00BC7590">
      <w:pPr>
        <w:spacing w:after="240" w:line="276" w:lineRule="auto"/>
        <w:jc w:val="both"/>
      </w:pPr>
      <w:proofErr w:type="gramStart"/>
      <w:r w:rsidRPr="00BC7590">
        <w:rPr>
          <w:b/>
        </w:rPr>
        <w:t>11.5.</w:t>
      </w:r>
      <w:r>
        <w:tab/>
      </w:r>
      <w:r w:rsidRPr="007D179A">
        <w:t>Yararlanıcıların; dolandırıcılık veya yolsuzlukla iştigal etmesi veya bir suç örgütüne ya da Ajansın mali çıkarlarına zarar verici herhangi bir faaliyete dâhil olması, menfaat ilişkisi durumunun tespit edilmesi,  sözleşme veya sözleşme ile ilgili ödemelerin, Ajansın önceden yazılı rızası alınmaksızın, üçüncü taraflara devredilmesi, yanlış veya eksik beyanlarda bulunması ya da gerçeği yansıtmayan raporlar sunması durumunda da işbu Sözleşme feshedilir.</w:t>
      </w:r>
      <w:proofErr w:type="gramEnd"/>
    </w:p>
    <w:p w14:paraId="2429460F" w14:textId="77777777" w:rsidR="00BE56FD" w:rsidRPr="00730453" w:rsidRDefault="00BE56FD" w:rsidP="00BE56FD">
      <w:pPr>
        <w:spacing w:before="240" w:after="240" w:line="276" w:lineRule="auto"/>
        <w:jc w:val="both"/>
        <w:rPr>
          <w:b/>
        </w:rPr>
      </w:pPr>
      <w:r w:rsidRPr="00730453">
        <w:rPr>
          <w:b/>
        </w:rPr>
        <w:t>MADDE 12- VERGİ, RESİM, HARÇLAR VE SOSYAL GÜVENLİK GİDERLERİ</w:t>
      </w:r>
    </w:p>
    <w:p w14:paraId="5E7172E8" w14:textId="77777777"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14:paraId="415216BB" w14:textId="77777777" w:rsidR="00BE56FD" w:rsidRPr="00730453" w:rsidRDefault="00BE56FD" w:rsidP="00BE56FD">
      <w:pPr>
        <w:spacing w:before="240" w:after="240" w:line="276" w:lineRule="auto"/>
        <w:jc w:val="both"/>
        <w:rPr>
          <w:b/>
        </w:rPr>
      </w:pPr>
      <w:r w:rsidRPr="00730453">
        <w:rPr>
          <w:b/>
        </w:rPr>
        <w:t>MADDE 13- İHTİLAFLARIN ÇÖZÜMÜ</w:t>
      </w:r>
    </w:p>
    <w:p w14:paraId="053EE5B8" w14:textId="77777777"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14:paraId="58FF78E4" w14:textId="77777777" w:rsidR="00BE56FD" w:rsidRPr="00730453" w:rsidRDefault="00BE56FD" w:rsidP="00BE56FD">
      <w:pPr>
        <w:spacing w:before="240" w:after="240" w:line="276" w:lineRule="auto"/>
        <w:jc w:val="both"/>
        <w:rPr>
          <w:b/>
        </w:rPr>
      </w:pPr>
      <w:r w:rsidRPr="00730453">
        <w:rPr>
          <w:b/>
        </w:rPr>
        <w:t>MADDE 14- TEBLİGAT</w:t>
      </w:r>
    </w:p>
    <w:p w14:paraId="5BCDB3BE" w14:textId="540EE9AD"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işbu </w:t>
      </w:r>
      <w:proofErr w:type="spellStart"/>
      <w:r w:rsidRPr="00BE56FD">
        <w:t>Sözleşme’ye</w:t>
      </w:r>
      <w:proofErr w:type="spellEnd"/>
      <w:r w:rsidRPr="00BE56FD">
        <w:t xml:space="preserve"> uygun şekilde </w:t>
      </w:r>
      <w:r w:rsidRPr="00BE56FD">
        <w:lastRenderedPageBreak/>
        <w:t xml:space="preserve">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14:paraId="1E3B3476" w14:textId="318390EF" w:rsidR="004A3248" w:rsidRDefault="004A3248" w:rsidP="00BE56FD">
      <w:pPr>
        <w:spacing w:before="240" w:after="240" w:line="276" w:lineRule="auto"/>
        <w:jc w:val="both"/>
      </w:pPr>
    </w:p>
    <w:p w14:paraId="1F5C000F" w14:textId="14F5E4BF" w:rsidR="00BC7590" w:rsidRDefault="00BC7590" w:rsidP="00BE56FD">
      <w:pPr>
        <w:spacing w:before="240" w:after="240" w:line="276" w:lineRule="auto"/>
        <w:jc w:val="both"/>
      </w:pPr>
    </w:p>
    <w:p w14:paraId="134A3042" w14:textId="20096ED6" w:rsidR="00BC7590" w:rsidRPr="00BE56FD" w:rsidRDefault="00BC7590" w:rsidP="00BE56FD">
      <w:pPr>
        <w:spacing w:before="240" w:after="240" w:line="276" w:lineRule="auto"/>
        <w:jc w:val="both"/>
      </w:pPr>
    </w:p>
    <w:p w14:paraId="60586177" w14:textId="77777777" w:rsidR="00BE56FD" w:rsidRPr="00730453" w:rsidRDefault="00BE56FD" w:rsidP="00BE56FD">
      <w:pPr>
        <w:spacing w:before="240" w:after="240" w:line="276" w:lineRule="auto"/>
        <w:jc w:val="both"/>
        <w:rPr>
          <w:b/>
        </w:rPr>
      </w:pPr>
      <w:r w:rsidRPr="00730453">
        <w:rPr>
          <w:b/>
        </w:rPr>
        <w:t>Ajans’ın Kanuni İkametgâhı:</w:t>
      </w:r>
    </w:p>
    <w:p w14:paraId="39A000D3" w14:textId="308F82CF" w:rsidR="00BE56FD" w:rsidRPr="00BE56FD" w:rsidRDefault="00066881" w:rsidP="00BE56FD">
      <w:pPr>
        <w:spacing w:before="240" w:after="240" w:line="276" w:lineRule="auto"/>
        <w:jc w:val="both"/>
      </w:pPr>
      <w:proofErr w:type="spellStart"/>
      <w:r>
        <w:t>Ortakapı</w:t>
      </w:r>
      <w:proofErr w:type="spellEnd"/>
      <w:r>
        <w:t xml:space="preserve"> Mah. Atatürk Cad. No: </w:t>
      </w:r>
      <w:r w:rsidR="007B75C2">
        <w:t xml:space="preserve">69 </w:t>
      </w:r>
      <w:r>
        <w:t>Merkez / KARS</w:t>
      </w:r>
    </w:p>
    <w:p w14:paraId="4A4C7C63" w14:textId="77777777"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14:paraId="734CC4B8" w14:textId="77777777" w:rsidR="00BE56FD" w:rsidRPr="00480AFC" w:rsidRDefault="00730453" w:rsidP="00BE56FD">
      <w:pPr>
        <w:spacing w:before="240" w:after="240" w:line="276" w:lineRule="auto"/>
        <w:jc w:val="both"/>
        <w:rPr>
          <w:b/>
        </w:rPr>
      </w:pPr>
      <w:r w:rsidRPr="00480AFC">
        <w:rPr>
          <w:b/>
        </w:rPr>
        <w:t>Yüklenicinin Kanuni İkametgâhı:</w:t>
      </w:r>
    </w:p>
    <w:p w14:paraId="6323B01E" w14:textId="77777777" w:rsidR="00D87D53" w:rsidRPr="000A271F" w:rsidRDefault="00E03284" w:rsidP="00BE56FD">
      <w:pPr>
        <w:spacing w:before="240" w:after="240" w:line="276" w:lineRule="auto"/>
        <w:jc w:val="both"/>
      </w:pPr>
      <w:r>
        <w:t>…</w:t>
      </w:r>
    </w:p>
    <w:p w14:paraId="6B2850AD" w14:textId="77777777"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14:paraId="04ABFEA1" w14:textId="77777777"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610"/>
        <w:gridCol w:w="5017"/>
      </w:tblGrid>
      <w:tr w:rsidR="00066881" w:rsidRPr="00B10BC1" w14:paraId="0EDFCC10" w14:textId="77777777" w:rsidTr="000778B2">
        <w:trPr>
          <w:trHeight w:val="551"/>
        </w:trPr>
        <w:tc>
          <w:tcPr>
            <w:tcW w:w="4928" w:type="dxa"/>
            <w:shd w:val="clear" w:color="auto" w:fill="F2F2F2"/>
            <w:vAlign w:val="center"/>
          </w:tcPr>
          <w:p w14:paraId="55540AAD" w14:textId="77777777"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14:paraId="142A84CA" w14:textId="77777777"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14:paraId="3E34E91D" w14:textId="77777777"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14:paraId="7F6A5D51" w14:textId="77777777" w:rsidTr="000778B2">
        <w:trPr>
          <w:trHeight w:val="2255"/>
        </w:trPr>
        <w:tc>
          <w:tcPr>
            <w:tcW w:w="4928" w:type="dxa"/>
            <w:vAlign w:val="center"/>
          </w:tcPr>
          <w:p w14:paraId="3AA44313"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14:paraId="4AAE11C2" w14:textId="77777777"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14:paraId="12EC21DC" w14:textId="69B88345"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114018">
              <w:rPr>
                <w:sz w:val="22"/>
                <w:szCs w:val="22"/>
              </w:rPr>
              <w:t>2</w:t>
            </w:r>
          </w:p>
          <w:p w14:paraId="07DBBB5C" w14:textId="77777777" w:rsidR="00066881" w:rsidRPr="00B10BC1" w:rsidRDefault="00066881" w:rsidP="000778B2">
            <w:pPr>
              <w:pStyle w:val="stBilgi"/>
              <w:tabs>
                <w:tab w:val="clear" w:pos="4536"/>
                <w:tab w:val="clear" w:pos="9072"/>
                <w:tab w:val="left" w:pos="767"/>
              </w:tabs>
              <w:spacing w:after="120"/>
              <w:rPr>
                <w:b/>
                <w:sz w:val="22"/>
                <w:szCs w:val="22"/>
              </w:rPr>
            </w:pPr>
          </w:p>
          <w:p w14:paraId="13AF6203"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14:paraId="4A4FB94C" w14:textId="3F8E442B"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114018" w:rsidRPr="00114018">
              <w:rPr>
                <w:sz w:val="22"/>
                <w:szCs w:val="22"/>
              </w:rPr>
              <w:t>Nurullah KARACA</w:t>
            </w:r>
          </w:p>
          <w:p w14:paraId="6F8478E4" w14:textId="77777777"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w:t>
            </w:r>
            <w:bookmarkStart w:id="0" w:name="_GoBack"/>
            <w:bookmarkEnd w:id="0"/>
            <w:r w:rsidR="00B62DE4">
              <w:rPr>
                <w:sz w:val="22"/>
                <w:szCs w:val="22"/>
              </w:rPr>
              <w:t>r</w:t>
            </w:r>
            <w:r w:rsidR="00445BA1">
              <w:rPr>
                <w:sz w:val="22"/>
                <w:szCs w:val="22"/>
              </w:rPr>
              <w:t xml:space="preserve"> V.</w:t>
            </w:r>
          </w:p>
          <w:p w14:paraId="481EAC54" w14:textId="28C98D98"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114018">
              <w:rPr>
                <w:sz w:val="22"/>
                <w:szCs w:val="22"/>
              </w:rPr>
              <w:t>2</w:t>
            </w:r>
          </w:p>
          <w:p w14:paraId="5BC5E2C3" w14:textId="77777777" w:rsidR="00066881" w:rsidRPr="00B10BC1" w:rsidRDefault="00066881" w:rsidP="000778B2">
            <w:pPr>
              <w:tabs>
                <w:tab w:val="left" w:pos="767"/>
              </w:tabs>
              <w:spacing w:after="120"/>
              <w:ind w:left="5812" w:hanging="5812"/>
              <w:rPr>
                <w:b/>
                <w:sz w:val="22"/>
                <w:szCs w:val="22"/>
              </w:rPr>
            </w:pPr>
          </w:p>
          <w:p w14:paraId="51994149" w14:textId="77777777"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14:paraId="3AE3253A" w14:textId="54A8D9C1" w:rsidR="00D44E22" w:rsidRPr="00BE56FD" w:rsidRDefault="00D44E22" w:rsidP="00BE56FD">
      <w:pPr>
        <w:spacing w:before="240" w:after="240" w:line="276" w:lineRule="auto"/>
        <w:jc w:val="both"/>
      </w:pPr>
    </w:p>
    <w:sectPr w:rsidR="00D44E22" w:rsidRPr="00BE56FD" w:rsidSect="00E5333E">
      <w:headerReference w:type="default" r:id="rId7"/>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DC7C" w14:textId="77777777" w:rsidR="00A7319B" w:rsidRDefault="00A7319B">
      <w:r>
        <w:separator/>
      </w:r>
    </w:p>
  </w:endnote>
  <w:endnote w:type="continuationSeparator" w:id="0">
    <w:p w14:paraId="31171300" w14:textId="77777777" w:rsidR="00A7319B" w:rsidRDefault="00A7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3D1F1" w14:textId="77777777" w:rsidR="00A7319B" w:rsidRDefault="00A7319B">
      <w:r>
        <w:separator/>
      </w:r>
    </w:p>
  </w:footnote>
  <w:footnote w:type="continuationSeparator" w:id="0">
    <w:p w14:paraId="7C523F8A" w14:textId="77777777" w:rsidR="00A7319B" w:rsidRDefault="00A731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25A7" w14:textId="77777777"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19D0AEC" wp14:editId="70B8C87D">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6FAC9B9" w14:textId="5AF1128C"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114018">
                            <w:rPr>
                              <w:rFonts w:ascii="Dax" w:hAnsi="Dax"/>
                              <w:noProof/>
                            </w:rPr>
                            <w:t>3</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9D0AEC"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14:paraId="26FAC9B9" w14:textId="5AF1128C"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114018">
                      <w:rPr>
                        <w:rFonts w:ascii="Dax" w:hAnsi="Dax"/>
                        <w:noProof/>
                      </w:rPr>
                      <w:t>3</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7BF04B8F" wp14:editId="4C8F995F">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14:paraId="068F4898" w14:textId="77777777" w:rsidR="00B10BC1" w:rsidRPr="00B10BC1" w:rsidRDefault="00B10BC1" w:rsidP="00B10BC1">
    <w:pPr>
      <w:pStyle w:val="ndeer"/>
      <w:jc w:val="center"/>
      <w:rPr>
        <w:b/>
        <w:sz w:val="22"/>
        <w:szCs w:val="22"/>
      </w:rPr>
    </w:pPr>
  </w:p>
  <w:p w14:paraId="41E0A94A" w14:textId="77777777"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3BFBA50F" wp14:editId="3FF7F83B">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EC6B349"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" strokecolor="#ffc0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15:restartNumberingAfterBreak="0">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15:restartNumberingAfterBreak="0">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E275E8"/>
    <w:multiLevelType w:val="hybridMultilevel"/>
    <w:tmpl w:val="B942C2F4"/>
    <w:lvl w:ilvl="0" w:tplc="B2CCE22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2"/>
  </w:num>
  <w:num w:numId="4">
    <w:abstractNumId w:val="6"/>
  </w:num>
  <w:num w:numId="5">
    <w:abstractNumId w:val="10"/>
  </w:num>
  <w:num w:numId="6">
    <w:abstractNumId w:val="13"/>
  </w:num>
  <w:num w:numId="7">
    <w:abstractNumId w:val="3"/>
  </w:num>
  <w:num w:numId="8">
    <w:abstractNumId w:val="16"/>
  </w:num>
  <w:num w:numId="9">
    <w:abstractNumId w:val="7"/>
  </w:num>
  <w:num w:numId="10">
    <w:abstractNumId w:val="21"/>
  </w:num>
  <w:num w:numId="11">
    <w:abstractNumId w:val="0"/>
  </w:num>
  <w:num w:numId="12">
    <w:abstractNumId w:val="12"/>
  </w:num>
  <w:num w:numId="13">
    <w:abstractNumId w:val="5"/>
  </w:num>
  <w:num w:numId="14">
    <w:abstractNumId w:val="15"/>
  </w:num>
  <w:num w:numId="15">
    <w:abstractNumId w:val="20"/>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14018"/>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6828"/>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949DC"/>
    <w:rsid w:val="003A1510"/>
    <w:rsid w:val="003B2D63"/>
    <w:rsid w:val="003D10FA"/>
    <w:rsid w:val="003D55CB"/>
    <w:rsid w:val="003F03C3"/>
    <w:rsid w:val="003F31FD"/>
    <w:rsid w:val="004020C2"/>
    <w:rsid w:val="00402C27"/>
    <w:rsid w:val="00402F9B"/>
    <w:rsid w:val="0040574F"/>
    <w:rsid w:val="0040719C"/>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B75C2"/>
    <w:rsid w:val="007D179A"/>
    <w:rsid w:val="007D1932"/>
    <w:rsid w:val="007D5BDC"/>
    <w:rsid w:val="007F5A25"/>
    <w:rsid w:val="007F7765"/>
    <w:rsid w:val="00801BBD"/>
    <w:rsid w:val="00802501"/>
    <w:rsid w:val="008026E3"/>
    <w:rsid w:val="008050FC"/>
    <w:rsid w:val="008107CA"/>
    <w:rsid w:val="008143B9"/>
    <w:rsid w:val="00817EA1"/>
    <w:rsid w:val="00826B42"/>
    <w:rsid w:val="008275D6"/>
    <w:rsid w:val="0083011F"/>
    <w:rsid w:val="0083222F"/>
    <w:rsid w:val="0084265B"/>
    <w:rsid w:val="008466C8"/>
    <w:rsid w:val="00856AF0"/>
    <w:rsid w:val="0085769D"/>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4942"/>
    <w:rsid w:val="00A3554B"/>
    <w:rsid w:val="00A4515E"/>
    <w:rsid w:val="00A466BE"/>
    <w:rsid w:val="00A7282D"/>
    <w:rsid w:val="00A730AC"/>
    <w:rsid w:val="00A7319B"/>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C7590"/>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09E"/>
    <w:rsid w:val="00E61D05"/>
    <w:rsid w:val="00E64237"/>
    <w:rsid w:val="00E647B3"/>
    <w:rsid w:val="00E7664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5B6EE"/>
  <w15:docId w15:val="{1A005DA6-040F-4D7C-9D50-8F2EAB90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 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 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 w:type="character" w:styleId="AklamaBavurusu">
    <w:name w:val="annotation reference"/>
    <w:basedOn w:val="VarsaylanParagrafYazTipi"/>
    <w:semiHidden/>
    <w:unhideWhenUsed/>
    <w:rsid w:val="007B75C2"/>
    <w:rPr>
      <w:sz w:val="16"/>
      <w:szCs w:val="16"/>
    </w:rPr>
  </w:style>
  <w:style w:type="paragraph" w:styleId="AklamaMetni">
    <w:name w:val="annotation text"/>
    <w:basedOn w:val="Normal"/>
    <w:link w:val="AklamaMetniChar"/>
    <w:semiHidden/>
    <w:unhideWhenUsed/>
    <w:rsid w:val="007B75C2"/>
    <w:rPr>
      <w:sz w:val="20"/>
      <w:szCs w:val="20"/>
    </w:rPr>
  </w:style>
  <w:style w:type="character" w:customStyle="1" w:styleId="AklamaMetniChar">
    <w:name w:val="Açıklama Metni Char"/>
    <w:basedOn w:val="VarsaylanParagrafYazTipi"/>
    <w:link w:val="AklamaMetni"/>
    <w:semiHidden/>
    <w:rsid w:val="007B75C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1600</Words>
  <Characters>9125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Tugce TORAMAN</cp:lastModifiedBy>
  <cp:revision>4</cp:revision>
  <cp:lastPrinted>2012-08-29T12:17:00Z</cp:lastPrinted>
  <dcterms:created xsi:type="dcterms:W3CDTF">2022-06-24T07:05:00Z</dcterms:created>
  <dcterms:modified xsi:type="dcterms:W3CDTF">2022-06-24T13:47:00Z</dcterms:modified>
</cp:coreProperties>
</file>