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8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6238"/>
      </w:tblGrid>
      <w:tr w:rsidR="008B2A38" w:rsidRPr="009554C6" w:rsidTr="005E1FCF">
        <w:trPr>
          <w:trHeight w:val="322"/>
          <w:jc w:val="center"/>
        </w:trPr>
        <w:tc>
          <w:tcPr>
            <w:tcW w:w="8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1D44C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E1FCF">
        <w:trPr>
          <w:trHeight w:val="322"/>
          <w:jc w:val="center"/>
        </w:trPr>
        <w:tc>
          <w:tcPr>
            <w:tcW w:w="8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1D44C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E1FCF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1E178F" w:rsidRDefault="00690BD1" w:rsidP="001D44C2">
            <w:pPr>
              <w:rPr>
                <w:color w:val="000000"/>
                <w:lang w:eastAsia="tr-TR"/>
              </w:rPr>
            </w:pPr>
            <w:r w:rsidRPr="001D44C2">
              <w:rPr>
                <w:color w:val="212121"/>
                <w:sz w:val="15"/>
                <w:szCs w:val="15"/>
                <w:shd w:val="clear" w:color="auto" w:fill="FFFFFF"/>
              </w:rPr>
              <w:t> </w:t>
            </w:r>
            <w:r w:rsidRPr="001E178F">
              <w:rPr>
                <w:color w:val="212121"/>
                <w:shd w:val="clear" w:color="auto" w:fill="FFFFFF"/>
              </w:rPr>
              <w:t>TRA2/19/TD/0020</w:t>
            </w:r>
          </w:p>
        </w:tc>
      </w:tr>
      <w:tr w:rsidR="008B2A38" w:rsidRPr="009554C6" w:rsidTr="005E1FCF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1E178F" w:rsidRDefault="008B2A38" w:rsidP="005E1FCF">
            <w:pPr>
              <w:rPr>
                <w:color w:val="000000"/>
                <w:lang w:eastAsia="tr-TR"/>
              </w:rPr>
            </w:pPr>
            <w:r w:rsidRPr="001E178F">
              <w:rPr>
                <w:color w:val="000000"/>
                <w:lang w:eastAsia="tr-TR"/>
              </w:rPr>
              <w:t> </w:t>
            </w:r>
            <w:r w:rsidR="00690BD1" w:rsidRPr="001E178F">
              <w:rPr>
                <w:bCs/>
                <w:color w:val="212121"/>
                <w:shd w:val="clear" w:color="auto" w:fill="FFFFFF"/>
              </w:rPr>
              <w:t>A</w:t>
            </w:r>
            <w:r w:rsidR="005E1FCF">
              <w:rPr>
                <w:bCs/>
                <w:color w:val="212121"/>
                <w:shd w:val="clear" w:color="auto" w:fill="FFFFFF"/>
              </w:rPr>
              <w:t>rdahan Ticaret ve Sanayi Odası</w:t>
            </w:r>
            <w:r w:rsidR="00690BD1" w:rsidRPr="001E178F">
              <w:rPr>
                <w:bCs/>
                <w:color w:val="212121"/>
                <w:shd w:val="clear" w:color="auto" w:fill="FFFFFF"/>
              </w:rPr>
              <w:t xml:space="preserve"> </w:t>
            </w:r>
          </w:p>
        </w:tc>
      </w:tr>
      <w:tr w:rsidR="008B2A38" w:rsidRPr="009554C6" w:rsidTr="005E1FCF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1E178F" w:rsidRDefault="00690BD1" w:rsidP="005E1FCF">
            <w:pPr>
              <w:rPr>
                <w:color w:val="000000"/>
                <w:lang w:eastAsia="tr-TR"/>
              </w:rPr>
            </w:pPr>
            <w:r w:rsidRPr="001E178F">
              <w:rPr>
                <w:bCs/>
                <w:color w:val="212121"/>
                <w:shd w:val="clear" w:color="auto" w:fill="FFFFFF"/>
              </w:rPr>
              <w:t>A</w:t>
            </w:r>
            <w:r w:rsidR="005E1FCF">
              <w:rPr>
                <w:bCs/>
                <w:color w:val="212121"/>
                <w:shd w:val="clear" w:color="auto" w:fill="FFFFFF"/>
              </w:rPr>
              <w:t>rdahan Turizm Potansiyellerini Tanıtıyor ve Markalaşıyor</w:t>
            </w:r>
            <w:r w:rsidRPr="001E178F">
              <w:rPr>
                <w:bCs/>
                <w:color w:val="212121"/>
                <w:shd w:val="clear" w:color="auto" w:fill="FFFFFF"/>
              </w:rPr>
              <w:t xml:space="preserve"> </w:t>
            </w:r>
          </w:p>
        </w:tc>
      </w:tr>
      <w:tr w:rsidR="008B2A38" w:rsidRPr="009554C6" w:rsidTr="005E1FCF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690BD1" w:rsidRPr="003D51C0" w:rsidRDefault="00690BD1" w:rsidP="003D51C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lang w:eastAsia="tr-TR"/>
              </w:rPr>
            </w:pPr>
            <w:r w:rsidRPr="003D51C0">
              <w:rPr>
                <w:rFonts w:ascii="Times New Roman" w:hAnsi="Times New Roman"/>
                <w:color w:val="000000"/>
                <w:lang w:eastAsia="tr-TR"/>
              </w:rPr>
              <w:t>Ardahan il merkezi</w:t>
            </w:r>
            <w:r w:rsidR="003D51C0" w:rsidRPr="003D51C0">
              <w:rPr>
                <w:rFonts w:ascii="Times New Roman" w:hAnsi="Times New Roman"/>
                <w:color w:val="000000"/>
                <w:lang w:eastAsia="tr-TR"/>
              </w:rPr>
              <w:t xml:space="preserve"> ve köyleri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turistik tarihi ve doğal alanların </w:t>
            </w:r>
            <w:proofErr w:type="spellStart"/>
            <w:proofErr w:type="gramStart"/>
            <w:r w:rsidRPr="003D51C0">
              <w:rPr>
                <w:rFonts w:ascii="Times New Roman" w:hAnsi="Times New Roman"/>
                <w:color w:val="000000"/>
                <w:lang w:eastAsia="tr-TR"/>
              </w:rPr>
              <w:t>fotoğraflandırılması</w:t>
            </w:r>
            <w:proofErr w:type="spellEnd"/>
            <w:r w:rsidR="003D51C0" w:rsidRPr="003D51C0">
              <w:rPr>
                <w:rFonts w:ascii="Times New Roman" w:hAnsi="Times New Roman"/>
                <w:color w:val="000000"/>
                <w:lang w:eastAsia="tr-TR"/>
              </w:rPr>
              <w:t xml:space="preserve"> ,yöresel</w:t>
            </w:r>
            <w:proofErr w:type="gramEnd"/>
            <w:r w:rsidR="003D51C0" w:rsidRPr="003D51C0">
              <w:rPr>
                <w:rFonts w:ascii="Times New Roman" w:hAnsi="Times New Roman"/>
                <w:color w:val="000000"/>
                <w:lang w:eastAsia="tr-TR"/>
              </w:rPr>
              <w:t xml:space="preserve"> y</w:t>
            </w:r>
            <w:r w:rsidR="00486450">
              <w:rPr>
                <w:rFonts w:ascii="Times New Roman" w:hAnsi="Times New Roman"/>
                <w:color w:val="000000"/>
                <w:lang w:eastAsia="tr-TR"/>
              </w:rPr>
              <w:t xml:space="preserve">emekleri, festivallerinin </w:t>
            </w:r>
            <w:r w:rsidR="003D51C0" w:rsidRPr="003D51C0">
              <w:rPr>
                <w:rFonts w:ascii="Times New Roman" w:hAnsi="Times New Roman"/>
                <w:color w:val="000000"/>
                <w:lang w:eastAsia="tr-TR"/>
              </w:rPr>
              <w:t>resimlendirme</w:t>
            </w:r>
            <w:r w:rsidR="004B41D7">
              <w:rPr>
                <w:rFonts w:ascii="Times New Roman" w:hAnsi="Times New Roman"/>
                <w:color w:val="000000"/>
                <w:lang w:eastAsia="tr-TR"/>
              </w:rPr>
              <w:t>si</w:t>
            </w:r>
            <w:r w:rsidR="003D51C0" w:rsidRPr="003D51C0">
              <w:rPr>
                <w:rFonts w:ascii="Times New Roman" w:hAnsi="Times New Roman"/>
                <w:color w:val="000000"/>
                <w:lang w:eastAsia="tr-TR"/>
              </w:rPr>
              <w:t xml:space="preserve"> </w:t>
            </w:r>
            <w:r w:rsidR="004B41D7">
              <w:rPr>
                <w:rFonts w:ascii="Times New Roman" w:hAnsi="Times New Roman"/>
                <w:color w:val="000000"/>
                <w:lang w:eastAsia="tr-TR"/>
              </w:rPr>
              <w:t>,</w:t>
            </w:r>
          </w:p>
          <w:p w:rsidR="003D51C0" w:rsidRDefault="003D51C0" w:rsidP="003D51C0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Göle ilçe merkezi ve </w:t>
            </w:r>
            <w:r w:rsidR="00690BD1" w:rsidRPr="003D51C0">
              <w:rPr>
                <w:rFonts w:ascii="Times New Roman" w:hAnsi="Times New Roman"/>
                <w:color w:val="000000"/>
                <w:lang w:eastAsia="tr-TR"/>
              </w:rPr>
              <w:t xml:space="preserve">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>köyleri turistik tarihi ve doğal alanların</w:t>
            </w:r>
            <w:r w:rsidR="004B41D7">
              <w:rPr>
                <w:rFonts w:ascii="Times New Roman" w:hAnsi="Times New Roman"/>
                <w:color w:val="000000"/>
                <w:lang w:eastAsia="tr-TR"/>
              </w:rPr>
              <w:t xml:space="preserve">ın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 </w:t>
            </w:r>
            <w:proofErr w:type="spellStart"/>
            <w:proofErr w:type="gramStart"/>
            <w:r w:rsidRPr="003D51C0">
              <w:rPr>
                <w:rFonts w:ascii="Times New Roman" w:hAnsi="Times New Roman"/>
                <w:color w:val="000000"/>
                <w:lang w:eastAsia="tr-TR"/>
              </w:rPr>
              <w:t>fotoğraflandırılması</w:t>
            </w:r>
            <w:proofErr w:type="spellEnd"/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 ,yöresel</w:t>
            </w:r>
            <w:proofErr w:type="gramEnd"/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 yemekleri</w:t>
            </w:r>
            <w:r w:rsidR="004B41D7">
              <w:rPr>
                <w:rFonts w:ascii="Times New Roman" w:hAnsi="Times New Roman"/>
                <w:color w:val="000000"/>
                <w:lang w:eastAsia="tr-TR"/>
              </w:rPr>
              <w:t xml:space="preserve"> ve  </w:t>
            </w:r>
            <w:r w:rsidR="004B41D7" w:rsidRPr="003D51C0">
              <w:rPr>
                <w:rFonts w:ascii="Times New Roman" w:hAnsi="Times New Roman"/>
                <w:color w:val="000000"/>
                <w:lang w:eastAsia="tr-TR"/>
              </w:rPr>
              <w:t xml:space="preserve"> </w:t>
            </w:r>
            <w:r w:rsidR="004B41D7">
              <w:rPr>
                <w:rFonts w:ascii="Times New Roman" w:hAnsi="Times New Roman"/>
                <w:color w:val="000000"/>
                <w:lang w:eastAsia="tr-TR"/>
              </w:rPr>
              <w:t>f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>estivallerin</w:t>
            </w:r>
            <w:r w:rsidR="00486450">
              <w:rPr>
                <w:rFonts w:ascii="Times New Roman" w:hAnsi="Times New Roman"/>
                <w:color w:val="000000"/>
                <w:lang w:eastAsia="tr-TR"/>
              </w:rPr>
              <w:t xml:space="preserve">in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 resimlendirme</w:t>
            </w:r>
            <w:r w:rsidR="004B41D7">
              <w:rPr>
                <w:rFonts w:ascii="Times New Roman" w:hAnsi="Times New Roman"/>
                <w:color w:val="000000"/>
                <w:lang w:eastAsia="tr-TR"/>
              </w:rPr>
              <w:t>si,</w:t>
            </w:r>
          </w:p>
          <w:p w:rsidR="003D51C0" w:rsidRDefault="003D51C0" w:rsidP="003D51C0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3D51C0">
              <w:rPr>
                <w:color w:val="000000"/>
                <w:lang w:eastAsia="tr-TR"/>
              </w:rPr>
              <w:t xml:space="preserve">Hanak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ilçe merkezi ve  köyleri turistik tarihi ve doğal alanların </w:t>
            </w:r>
            <w:proofErr w:type="spellStart"/>
            <w:proofErr w:type="gramStart"/>
            <w:r w:rsidRPr="003D51C0">
              <w:rPr>
                <w:rFonts w:ascii="Times New Roman" w:hAnsi="Times New Roman"/>
                <w:color w:val="000000"/>
                <w:lang w:eastAsia="tr-TR"/>
              </w:rPr>
              <w:t>fotoğrafl</w:t>
            </w:r>
            <w:r w:rsidR="00F4437F">
              <w:rPr>
                <w:rFonts w:ascii="Times New Roman" w:hAnsi="Times New Roman"/>
                <w:color w:val="000000"/>
                <w:lang w:eastAsia="tr-TR"/>
              </w:rPr>
              <w:t>andırılması</w:t>
            </w:r>
            <w:proofErr w:type="spellEnd"/>
            <w:r w:rsidR="00F4437F">
              <w:rPr>
                <w:rFonts w:ascii="Times New Roman" w:hAnsi="Times New Roman"/>
                <w:color w:val="000000"/>
                <w:lang w:eastAsia="tr-TR"/>
              </w:rPr>
              <w:t xml:space="preserve"> ,yöresel</w:t>
            </w:r>
            <w:proofErr w:type="gramEnd"/>
            <w:r w:rsidR="00F4437F">
              <w:rPr>
                <w:rFonts w:ascii="Times New Roman" w:hAnsi="Times New Roman"/>
                <w:color w:val="000000"/>
                <w:lang w:eastAsia="tr-TR"/>
              </w:rPr>
              <w:t xml:space="preserve"> yemeklerinin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 </w:t>
            </w:r>
            <w:r w:rsidR="0045638C">
              <w:rPr>
                <w:rFonts w:ascii="Times New Roman" w:hAnsi="Times New Roman"/>
                <w:color w:val="000000"/>
                <w:lang w:eastAsia="tr-TR"/>
              </w:rPr>
              <w:t xml:space="preserve">ve festivallerinin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>resimlendir</w:t>
            </w:r>
            <w:r w:rsidR="00F4437F">
              <w:rPr>
                <w:rFonts w:ascii="Times New Roman" w:hAnsi="Times New Roman"/>
                <w:color w:val="000000"/>
                <w:lang w:eastAsia="tr-TR"/>
              </w:rPr>
              <w:t>il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>me</w:t>
            </w:r>
            <w:r w:rsidR="00F4437F">
              <w:rPr>
                <w:color w:val="000000"/>
                <w:lang w:eastAsia="tr-TR"/>
              </w:rPr>
              <w:t>si,</w:t>
            </w:r>
          </w:p>
          <w:p w:rsidR="003D51C0" w:rsidRPr="003D51C0" w:rsidRDefault="003D51C0" w:rsidP="003D51C0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3D51C0">
              <w:rPr>
                <w:color w:val="000000"/>
                <w:lang w:eastAsia="tr-TR"/>
              </w:rPr>
              <w:t xml:space="preserve">Posof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ilçe merkezi ve  köyleri turistik tarihi ve doğal alanların </w:t>
            </w:r>
            <w:proofErr w:type="spellStart"/>
            <w:proofErr w:type="gramStart"/>
            <w:r w:rsidRPr="003D51C0">
              <w:rPr>
                <w:rFonts w:ascii="Times New Roman" w:hAnsi="Times New Roman"/>
                <w:color w:val="000000"/>
                <w:lang w:eastAsia="tr-TR"/>
              </w:rPr>
              <w:t>fotoğrafl</w:t>
            </w:r>
            <w:r w:rsidR="0045638C">
              <w:rPr>
                <w:rFonts w:ascii="Times New Roman" w:hAnsi="Times New Roman"/>
                <w:color w:val="000000"/>
                <w:lang w:eastAsia="tr-TR"/>
              </w:rPr>
              <w:t>andırılması</w:t>
            </w:r>
            <w:proofErr w:type="spellEnd"/>
            <w:r w:rsidR="0045638C">
              <w:rPr>
                <w:rFonts w:ascii="Times New Roman" w:hAnsi="Times New Roman"/>
                <w:color w:val="000000"/>
                <w:lang w:eastAsia="tr-TR"/>
              </w:rPr>
              <w:t xml:space="preserve"> ,yöresel</w:t>
            </w:r>
            <w:proofErr w:type="gramEnd"/>
            <w:r w:rsidR="0045638C">
              <w:rPr>
                <w:rFonts w:ascii="Times New Roman" w:hAnsi="Times New Roman"/>
                <w:color w:val="000000"/>
                <w:lang w:eastAsia="tr-TR"/>
              </w:rPr>
              <w:t xml:space="preserve"> yemekleri ve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>festivallerin</w:t>
            </w:r>
            <w:r w:rsidR="00F4437F">
              <w:rPr>
                <w:rFonts w:ascii="Times New Roman" w:hAnsi="Times New Roman"/>
                <w:color w:val="000000"/>
                <w:lang w:eastAsia="tr-TR"/>
              </w:rPr>
              <w:t xml:space="preserve">in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 resimlendir</w:t>
            </w:r>
            <w:r w:rsidR="00F4437F">
              <w:rPr>
                <w:rFonts w:ascii="Times New Roman" w:hAnsi="Times New Roman"/>
                <w:color w:val="000000"/>
                <w:lang w:eastAsia="tr-TR"/>
              </w:rPr>
              <w:t>il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>me</w:t>
            </w:r>
            <w:r w:rsidR="00F4437F">
              <w:rPr>
                <w:rFonts w:ascii="Times New Roman" w:hAnsi="Times New Roman"/>
                <w:color w:val="000000"/>
                <w:lang w:eastAsia="tr-TR"/>
              </w:rPr>
              <w:t>si,</w:t>
            </w:r>
            <w:r>
              <w:rPr>
                <w:color w:val="000000"/>
                <w:lang w:eastAsia="tr-TR"/>
              </w:rPr>
              <w:t xml:space="preserve"> </w:t>
            </w:r>
          </w:p>
          <w:p w:rsidR="003D51C0" w:rsidRDefault="003D51C0" w:rsidP="003D51C0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Damal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ilçe merkezi ve  köyleri turistik tarihi ve doğal alanların </w:t>
            </w:r>
            <w:proofErr w:type="spellStart"/>
            <w:proofErr w:type="gramStart"/>
            <w:r w:rsidRPr="003D51C0">
              <w:rPr>
                <w:rFonts w:ascii="Times New Roman" w:hAnsi="Times New Roman"/>
                <w:color w:val="000000"/>
                <w:lang w:eastAsia="tr-TR"/>
              </w:rPr>
              <w:t>fotoğrafl</w:t>
            </w:r>
            <w:r w:rsidR="00F4437F">
              <w:rPr>
                <w:rFonts w:ascii="Times New Roman" w:hAnsi="Times New Roman"/>
                <w:color w:val="000000"/>
                <w:lang w:eastAsia="tr-TR"/>
              </w:rPr>
              <w:t>andırılması</w:t>
            </w:r>
            <w:proofErr w:type="spellEnd"/>
            <w:r w:rsidR="00F4437F">
              <w:rPr>
                <w:rFonts w:ascii="Times New Roman" w:hAnsi="Times New Roman"/>
                <w:color w:val="000000"/>
                <w:lang w:eastAsia="tr-TR"/>
              </w:rPr>
              <w:t xml:space="preserve"> ,yöresel</w:t>
            </w:r>
            <w:proofErr w:type="gramEnd"/>
            <w:r w:rsidR="00F4437F">
              <w:rPr>
                <w:rFonts w:ascii="Times New Roman" w:hAnsi="Times New Roman"/>
                <w:color w:val="000000"/>
                <w:lang w:eastAsia="tr-TR"/>
              </w:rPr>
              <w:t xml:space="preserve"> yemekleri ve festivallerinin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 resimlendir</w:t>
            </w:r>
            <w:r w:rsidR="00F4437F">
              <w:rPr>
                <w:rFonts w:ascii="Times New Roman" w:hAnsi="Times New Roman"/>
                <w:color w:val="000000"/>
                <w:lang w:eastAsia="tr-TR"/>
              </w:rPr>
              <w:t>il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>me</w:t>
            </w:r>
            <w:r w:rsidR="00F4437F">
              <w:rPr>
                <w:rFonts w:ascii="Times New Roman" w:hAnsi="Times New Roman"/>
                <w:color w:val="000000"/>
                <w:lang w:eastAsia="tr-TR"/>
              </w:rPr>
              <w:t>si,</w:t>
            </w:r>
            <w:r>
              <w:rPr>
                <w:color w:val="000000"/>
                <w:lang w:eastAsia="tr-TR"/>
              </w:rPr>
              <w:t xml:space="preserve"> </w:t>
            </w:r>
          </w:p>
          <w:p w:rsidR="003D51C0" w:rsidRDefault="003D51C0" w:rsidP="003D51C0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Çıldır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ilçe merkezi ve  köyleri turistik tarihi ve doğal alanların </w:t>
            </w:r>
            <w:proofErr w:type="spellStart"/>
            <w:proofErr w:type="gramStart"/>
            <w:r w:rsidRPr="003D51C0">
              <w:rPr>
                <w:rFonts w:ascii="Times New Roman" w:hAnsi="Times New Roman"/>
                <w:color w:val="000000"/>
                <w:lang w:eastAsia="tr-TR"/>
              </w:rPr>
              <w:t>fotoğrafla</w:t>
            </w:r>
            <w:r w:rsidR="0045638C">
              <w:rPr>
                <w:rFonts w:ascii="Times New Roman" w:hAnsi="Times New Roman"/>
                <w:color w:val="000000"/>
                <w:lang w:eastAsia="tr-TR"/>
              </w:rPr>
              <w:t>ndırılması</w:t>
            </w:r>
            <w:proofErr w:type="spellEnd"/>
            <w:r w:rsidR="0045638C">
              <w:rPr>
                <w:rFonts w:ascii="Times New Roman" w:hAnsi="Times New Roman"/>
                <w:color w:val="000000"/>
                <w:lang w:eastAsia="tr-TR"/>
              </w:rPr>
              <w:t xml:space="preserve"> ,yöresel</w:t>
            </w:r>
            <w:proofErr w:type="gramEnd"/>
            <w:r w:rsidR="0045638C">
              <w:rPr>
                <w:rFonts w:ascii="Times New Roman" w:hAnsi="Times New Roman"/>
                <w:color w:val="000000"/>
                <w:lang w:eastAsia="tr-TR"/>
              </w:rPr>
              <w:t xml:space="preserve"> yemekleri ve f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>estivallerin</w:t>
            </w:r>
            <w:r w:rsidR="0045638C">
              <w:rPr>
                <w:rFonts w:ascii="Times New Roman" w:hAnsi="Times New Roman"/>
                <w:color w:val="000000"/>
                <w:lang w:eastAsia="tr-TR"/>
              </w:rPr>
              <w:t xml:space="preserve">in 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 xml:space="preserve"> resimlendir</w:t>
            </w:r>
            <w:r w:rsidR="0045638C">
              <w:rPr>
                <w:rFonts w:ascii="Times New Roman" w:hAnsi="Times New Roman"/>
                <w:color w:val="000000"/>
                <w:lang w:eastAsia="tr-TR"/>
              </w:rPr>
              <w:t>il</w:t>
            </w:r>
            <w:r w:rsidRPr="003D51C0">
              <w:rPr>
                <w:rFonts w:ascii="Times New Roman" w:hAnsi="Times New Roman"/>
                <w:color w:val="000000"/>
                <w:lang w:eastAsia="tr-TR"/>
              </w:rPr>
              <w:t>me</w:t>
            </w:r>
            <w:r w:rsidR="0045638C">
              <w:rPr>
                <w:rFonts w:ascii="Times New Roman" w:hAnsi="Times New Roman"/>
                <w:color w:val="000000"/>
                <w:lang w:eastAsia="tr-TR"/>
              </w:rPr>
              <w:t>si işidir.</w:t>
            </w:r>
            <w:r>
              <w:rPr>
                <w:color w:val="000000"/>
                <w:lang w:eastAsia="tr-TR"/>
              </w:rPr>
              <w:t xml:space="preserve"> </w:t>
            </w:r>
          </w:p>
          <w:p w:rsidR="00690BD1" w:rsidRPr="00690BD1" w:rsidRDefault="00690BD1" w:rsidP="003D51C0">
            <w:pPr>
              <w:pStyle w:val="ListeParagraf"/>
              <w:rPr>
                <w:color w:val="000000"/>
                <w:lang w:eastAsia="tr-TR"/>
              </w:rPr>
            </w:pPr>
          </w:p>
        </w:tc>
      </w:tr>
      <w:tr w:rsidR="008B2A38" w:rsidRPr="009554C6" w:rsidTr="005E1FCF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3D51C0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90</w:t>
            </w:r>
          </w:p>
        </w:tc>
      </w:tr>
      <w:tr w:rsidR="008B2A38" w:rsidRPr="009554C6" w:rsidTr="005E1FCF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401AE2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Ardahan </w:t>
            </w:r>
          </w:p>
        </w:tc>
      </w:tr>
      <w:tr w:rsidR="008B2A38" w:rsidRPr="009554C6" w:rsidTr="005E1FCF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D36A9D" w:rsidRDefault="00690BD1" w:rsidP="001D44C2">
            <w:r>
              <w:t xml:space="preserve">Fotoğraf </w:t>
            </w:r>
            <w:r w:rsidR="006B5FD0">
              <w:t xml:space="preserve">albümü </w:t>
            </w:r>
            <w:proofErr w:type="gramStart"/>
            <w:r w:rsidR="006B5FD0">
              <w:t>için   teknik</w:t>
            </w:r>
            <w:proofErr w:type="gramEnd"/>
            <w:r w:rsidR="006B5FD0">
              <w:t xml:space="preserve"> malzemeler</w:t>
            </w:r>
            <w:r>
              <w:t xml:space="preserve"> </w:t>
            </w:r>
            <w:r w:rsidR="00401AE2">
              <w:t>(</w:t>
            </w:r>
            <w:r>
              <w:t xml:space="preserve">fotoğraf makinesi </w:t>
            </w:r>
            <w:r w:rsidR="00401AE2">
              <w:t xml:space="preserve"> </w:t>
            </w:r>
            <w:proofErr w:type="spellStart"/>
            <w:r w:rsidR="00401AE2">
              <w:t>vb</w:t>
            </w:r>
            <w:proofErr w:type="spellEnd"/>
            <w:r w:rsidR="00401AE2">
              <w:t>)</w:t>
            </w:r>
            <w:r w:rsidR="001D44C2">
              <w:t xml:space="preserve"> çekim ve dizayn </w:t>
            </w:r>
          </w:p>
        </w:tc>
      </w:tr>
      <w:tr w:rsidR="008B2A38" w:rsidRPr="009554C6" w:rsidTr="008C03DC">
        <w:trPr>
          <w:trHeight w:val="253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1D44C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6A9D" w:rsidRDefault="00D36A9D" w:rsidP="004B6DE0">
            <w:pPr>
              <w:rPr>
                <w:rFonts w:ascii="Lucida Sans Unicode" w:hAnsi="Lucida Sans Unicode" w:cs="Lucida Sans Unicode"/>
                <w:color w:val="666666"/>
                <w:sz w:val="21"/>
                <w:szCs w:val="21"/>
              </w:rPr>
            </w:pPr>
          </w:p>
          <w:p w:rsidR="008B2A38" w:rsidRDefault="006B5FD0" w:rsidP="009555A7">
            <w:pPr>
              <w:pStyle w:val="ListeParagraf"/>
              <w:numPr>
                <w:ilvl w:val="0"/>
                <w:numId w:val="12"/>
              </w:numPr>
            </w:pPr>
            <w:r>
              <w:t xml:space="preserve">Tanıtım </w:t>
            </w:r>
            <w:r w:rsidR="004B40FA">
              <w:t xml:space="preserve">hizmetleri ve fotoğraf çekimi </w:t>
            </w:r>
            <w:r w:rsidR="00A61D31" w:rsidRPr="00D36A9D">
              <w:t xml:space="preserve"> </w:t>
            </w:r>
            <w:r w:rsidR="004B40FA">
              <w:t>konusunda en az 10 yıllık deneyim</w:t>
            </w:r>
            <w:r>
              <w:t xml:space="preserve">li  </w:t>
            </w:r>
            <w:proofErr w:type="gramStart"/>
            <w:r>
              <w:t>olmak</w:t>
            </w:r>
            <w:r w:rsidR="00401AE2">
              <w:t xml:space="preserve"> ,</w:t>
            </w:r>
            <w:proofErr w:type="gramEnd"/>
            <w:r w:rsidR="004B40FA">
              <w:t xml:space="preserve"> </w:t>
            </w:r>
          </w:p>
          <w:p w:rsidR="009555A7" w:rsidRDefault="006B5FD0" w:rsidP="009555A7">
            <w:pPr>
              <w:pStyle w:val="ListeParagraf"/>
              <w:numPr>
                <w:ilvl w:val="0"/>
                <w:numId w:val="12"/>
              </w:numPr>
            </w:pPr>
            <w:r>
              <w:t>Daha önce benzer işler yapmış olmak</w:t>
            </w:r>
          </w:p>
          <w:p w:rsidR="006B5FD0" w:rsidRDefault="006B5FD0" w:rsidP="008C03DC"/>
          <w:p w:rsidR="009555A7" w:rsidRPr="00D36A9D" w:rsidRDefault="000233DC" w:rsidP="001D44C2">
            <w:r w:rsidRPr="000233DC">
              <w:t>Yukarıda belirlenen vasıflara sahip  ilgili kişi/kişiler gerekli koş</w:t>
            </w:r>
            <w:bookmarkStart w:id="0" w:name="_GoBack"/>
            <w:bookmarkEnd w:id="0"/>
            <w:r w:rsidRPr="000233DC">
              <w:t>ulları sağladığına dair şartları belgelemek zorundadırlar.</w:t>
            </w:r>
          </w:p>
        </w:tc>
      </w:tr>
      <w:tr w:rsidR="003749EC" w:rsidRPr="009554C6" w:rsidTr="005E1FCF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49EC" w:rsidRDefault="003749EC" w:rsidP="00E6712F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49EC" w:rsidRDefault="003749EC" w:rsidP="00E6712F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3749EC" w:rsidRPr="006E21C9" w:rsidRDefault="003749EC" w:rsidP="00E6712F">
            <w:pPr>
              <w:rPr>
                <w:color w:val="000000"/>
                <w:sz w:val="22"/>
                <w:szCs w:val="22"/>
                <w:lang w:eastAsia="tr-TR"/>
              </w:rPr>
            </w:pPr>
            <w:r w:rsidRPr="006E21C9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3749EC" w:rsidRPr="006E21C9" w:rsidRDefault="003749EC" w:rsidP="003749EC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3749EC" w:rsidRPr="006E21C9" w:rsidRDefault="003749EC" w:rsidP="003749EC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3749EC" w:rsidRPr="006E21C9" w:rsidRDefault="003749EC" w:rsidP="003749EC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3749EC" w:rsidRPr="006E21C9" w:rsidRDefault="003749EC" w:rsidP="00E6712F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CC4" w:rsidRDefault="00924CC4">
      <w:r>
        <w:separator/>
      </w:r>
    </w:p>
  </w:endnote>
  <w:endnote w:type="continuationSeparator" w:id="0">
    <w:p w:rsidR="00924CC4" w:rsidRDefault="0092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CC4" w:rsidRDefault="00924CC4">
      <w:r>
        <w:separator/>
      </w:r>
    </w:p>
  </w:footnote>
  <w:footnote w:type="continuationSeparator" w:id="0">
    <w:p w:rsidR="00924CC4" w:rsidRDefault="00924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4C2" w:rsidRDefault="003749EC" w:rsidP="00B10BC1">
    <w:pPr>
      <w:pStyle w:val="ndeer"/>
      <w:jc w:val="center"/>
      <w:rPr>
        <w:b/>
        <w:sz w:val="22"/>
        <w:szCs w:val="22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4040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0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4C2" w:rsidRPr="00786756" w:rsidRDefault="001D44C2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8C03DC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5.2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" o:allowincell="f" stroked="f">
              <v:textbox>
                <w:txbxContent>
                  <w:p w:rsidR="001D44C2" w:rsidRPr="00786756" w:rsidRDefault="001D44C2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8C03DC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D44C2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44C2" w:rsidRPr="00B10BC1">
      <w:rPr>
        <w:b/>
        <w:sz w:val="22"/>
        <w:szCs w:val="22"/>
      </w:rPr>
      <w:t xml:space="preserve"> </w:t>
    </w:r>
  </w:p>
  <w:p w:rsidR="001D44C2" w:rsidRPr="00B10BC1" w:rsidRDefault="001D44C2" w:rsidP="00B10BC1">
    <w:pPr>
      <w:pStyle w:val="ndeer"/>
      <w:jc w:val="center"/>
      <w:rPr>
        <w:b/>
        <w:sz w:val="22"/>
        <w:szCs w:val="22"/>
      </w:rPr>
    </w:pPr>
  </w:p>
  <w:p w:rsidR="001D44C2" w:rsidRPr="003035DD" w:rsidRDefault="003749EC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0" t="0" r="9525" b="3746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C1A27"/>
    <w:multiLevelType w:val="hybridMultilevel"/>
    <w:tmpl w:val="2C1EE9A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A97BB2"/>
    <w:multiLevelType w:val="hybridMultilevel"/>
    <w:tmpl w:val="0B96C9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9"/>
  </w:num>
  <w:num w:numId="8">
    <w:abstractNumId w:val="11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078C3"/>
    <w:rsid w:val="00013511"/>
    <w:rsid w:val="00015F2B"/>
    <w:rsid w:val="000231D8"/>
    <w:rsid w:val="00023257"/>
    <w:rsid w:val="000233DC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67602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44C2"/>
    <w:rsid w:val="001D5BDD"/>
    <w:rsid w:val="001E178F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49EC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1C0"/>
    <w:rsid w:val="003D55CB"/>
    <w:rsid w:val="003E0200"/>
    <w:rsid w:val="003E7006"/>
    <w:rsid w:val="003F03C3"/>
    <w:rsid w:val="00401011"/>
    <w:rsid w:val="00401AE2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5638C"/>
    <w:rsid w:val="00466CF2"/>
    <w:rsid w:val="00472D2E"/>
    <w:rsid w:val="00480252"/>
    <w:rsid w:val="00481920"/>
    <w:rsid w:val="0048281B"/>
    <w:rsid w:val="00484D46"/>
    <w:rsid w:val="00484E48"/>
    <w:rsid w:val="00486450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B40FA"/>
    <w:rsid w:val="004B41D7"/>
    <w:rsid w:val="004B6DE0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5E1FCF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0BD1"/>
    <w:rsid w:val="006939E5"/>
    <w:rsid w:val="006942E8"/>
    <w:rsid w:val="006955AC"/>
    <w:rsid w:val="006A624C"/>
    <w:rsid w:val="006B0585"/>
    <w:rsid w:val="006B5FD0"/>
    <w:rsid w:val="006C36D9"/>
    <w:rsid w:val="006C5089"/>
    <w:rsid w:val="006C6327"/>
    <w:rsid w:val="006C76E4"/>
    <w:rsid w:val="006D28B8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46507"/>
    <w:rsid w:val="00751830"/>
    <w:rsid w:val="00752476"/>
    <w:rsid w:val="00760CA9"/>
    <w:rsid w:val="00763CAA"/>
    <w:rsid w:val="00770B80"/>
    <w:rsid w:val="00777C70"/>
    <w:rsid w:val="007829A1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0F98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3D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1096D"/>
    <w:rsid w:val="00924CC4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55A7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61D31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118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C7B71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36A9D"/>
    <w:rsid w:val="00D42579"/>
    <w:rsid w:val="00D4663F"/>
    <w:rsid w:val="00D51892"/>
    <w:rsid w:val="00D5384F"/>
    <w:rsid w:val="00D567C6"/>
    <w:rsid w:val="00D60414"/>
    <w:rsid w:val="00D61925"/>
    <w:rsid w:val="00D65C9E"/>
    <w:rsid w:val="00D80D93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2A46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4437F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A61D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A61D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5</cp:revision>
  <cp:lastPrinted>2019-04-04T08:35:00Z</cp:lastPrinted>
  <dcterms:created xsi:type="dcterms:W3CDTF">2019-04-08T12:37:00Z</dcterms:created>
  <dcterms:modified xsi:type="dcterms:W3CDTF">2019-04-08T12:47:00Z</dcterms:modified>
</cp:coreProperties>
</file>