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94160A" w:rsidP="0068261A">
      <w:pPr>
        <w:pStyle w:val="AltKonuBal"/>
      </w:pPr>
      <w:r>
        <w:t xml:space="preserve"> </w:t>
      </w:r>
      <w:r w:rsidR="00480252" w:rsidRPr="00B10BC1">
        <w:t xml:space="preserve"> </w:t>
      </w:r>
      <w:r w:rsidR="00B10BC1" w:rsidRPr="00B10BC1"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0A0AFA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93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790"/>
      </w:tblGrid>
      <w:tr w:rsidR="008B2A38" w:rsidRPr="009554C6" w:rsidTr="002C65AB">
        <w:trPr>
          <w:trHeight w:val="322"/>
          <w:jc w:val="center"/>
        </w:trPr>
        <w:tc>
          <w:tcPr>
            <w:tcW w:w="93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2C65AB">
        <w:trPr>
          <w:trHeight w:val="322"/>
          <w:jc w:val="center"/>
        </w:trPr>
        <w:tc>
          <w:tcPr>
            <w:tcW w:w="93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2C65AB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0A0AFA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0A0AFA">
              <w:rPr>
                <w:color w:val="000000"/>
                <w:sz w:val="22"/>
                <w:szCs w:val="22"/>
                <w:lang w:eastAsia="tr-TR"/>
              </w:rPr>
              <w:t>TRA2/19/TD/0042</w:t>
            </w:r>
          </w:p>
        </w:tc>
      </w:tr>
      <w:tr w:rsidR="008B2A38" w:rsidRPr="009554C6" w:rsidTr="002C65AB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4F0935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AĞRI İBRAHİM ÇEÇEN ÜNİVERSİTESİ</w:t>
            </w:r>
          </w:p>
        </w:tc>
      </w:tr>
      <w:tr w:rsidR="008B2A38" w:rsidRPr="009554C6" w:rsidTr="002C65AB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F0935" w:rsidRDefault="007B1503" w:rsidP="004F093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Ağrı İbrahim Çeçen Üniversitesi Yapı İşleri ve Teknik Daire Başkanlığı Mimarı ve Statik Proje Geliştirme Projesi</w:t>
            </w:r>
          </w:p>
        </w:tc>
      </w:tr>
      <w:tr w:rsidR="008B2A38" w:rsidRPr="009554C6" w:rsidTr="002C65AB">
        <w:trPr>
          <w:trHeight w:val="276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F0935" w:rsidRDefault="00E156D4" w:rsidP="003D5F75">
            <w:pPr>
              <w:suppressAutoHyphens w:val="0"/>
              <w:autoSpaceDE w:val="0"/>
              <w:autoSpaceDN w:val="0"/>
              <w:adjustRightInd w:val="0"/>
              <w:rPr>
                <w:lang w:eastAsia="tr-TR"/>
              </w:rPr>
            </w:pPr>
            <w:r>
              <w:rPr>
                <w:lang w:eastAsia="tr-TR"/>
              </w:rPr>
              <w:t>Eğitim Mimarı Yazılım, Statik</w:t>
            </w:r>
            <w:r w:rsidR="000A0AFA">
              <w:rPr>
                <w:lang w:eastAsia="tr-TR"/>
              </w:rPr>
              <w:t xml:space="preserve"> Yazılım eğitim paketini içerecektir. </w:t>
            </w:r>
            <w:r w:rsidR="004F0935">
              <w:rPr>
                <w:lang w:eastAsia="tr-TR"/>
              </w:rPr>
              <w:t xml:space="preserve">Eğitim paketi içerisine </w:t>
            </w:r>
            <w:r w:rsidR="003D5F75">
              <w:rPr>
                <w:lang w:eastAsia="tr-TR"/>
              </w:rPr>
              <w:t>2019 yılında yürürlüğe giren Bina Deprem Yönetmeliğinin tüm maddeleri özümsenerek mimari ve statik proje yapılması ve buna ek olarak mevcut binalar için güçlendirme projelerinin hazırlanması hedef olarak belirlenmiştir.</w:t>
            </w:r>
            <w:r w:rsidR="004F0935">
              <w:rPr>
                <w:lang w:eastAsia="tr-TR"/>
              </w:rPr>
              <w:t xml:space="preserve"> Danışmanlık faaliyeti Ağrı İbrahim Çeçen Üniversitesi Yapı İşleri ve Teknik Daire Başkanlığı personelleri ile gerçekleştirilecektir. Eğitim kapsamında</w:t>
            </w:r>
            <w:r w:rsidR="003D5F75">
              <w:rPr>
                <w:lang w:eastAsia="tr-TR"/>
              </w:rPr>
              <w:t xml:space="preserve"> Mimari ve Statik proje konusunda bilgi almak isteyen yerelde tüm kamu çalışanları ve mimari ve statik projeler hakkında genel bilgilere sahip olan tüm mimar ve mühendisler katılacaktır.</w:t>
            </w:r>
            <w:r w:rsidR="004F0935">
              <w:rPr>
                <w:lang w:eastAsia="tr-TR"/>
              </w:rPr>
              <w:t xml:space="preserve"> </w:t>
            </w:r>
          </w:p>
        </w:tc>
      </w:tr>
      <w:tr w:rsidR="008B2A38" w:rsidRPr="009554C6" w:rsidTr="002C65AB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4F093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5 gün </w:t>
            </w:r>
            <w:r w:rsidR="00B33626">
              <w:rPr>
                <w:color w:val="000000"/>
                <w:sz w:val="22"/>
                <w:szCs w:val="22"/>
                <w:lang w:eastAsia="tr-TR"/>
              </w:rPr>
              <w:t>(20 saat)</w:t>
            </w:r>
            <w:r w:rsidR="000A7742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tr-TR"/>
              </w:rPr>
              <w:t>eğitim</w:t>
            </w:r>
            <w:r w:rsidR="000A0AFA">
              <w:rPr>
                <w:color w:val="000000"/>
                <w:sz w:val="22"/>
                <w:szCs w:val="22"/>
                <w:lang w:eastAsia="tr-TR"/>
              </w:rPr>
              <w:t>/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 15 gün danışmanlık</w:t>
            </w:r>
          </w:p>
        </w:tc>
      </w:tr>
      <w:tr w:rsidR="008B2A38" w:rsidRPr="009554C6" w:rsidTr="002C65AB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4F093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15 (</w:t>
            </w:r>
            <w:r w:rsidR="007B1503">
              <w:rPr>
                <w:color w:val="000000"/>
                <w:sz w:val="22"/>
                <w:szCs w:val="22"/>
                <w:lang w:eastAsia="tr-TR"/>
              </w:rPr>
              <w:t>On beş</w:t>
            </w:r>
            <w:r>
              <w:rPr>
                <w:color w:val="000000"/>
                <w:sz w:val="22"/>
                <w:szCs w:val="22"/>
                <w:lang w:eastAsia="tr-TR"/>
              </w:rPr>
              <w:t>)</w:t>
            </w:r>
          </w:p>
        </w:tc>
      </w:tr>
      <w:tr w:rsidR="008B2A38" w:rsidRPr="009554C6" w:rsidTr="002C65AB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4F093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Ağrı İbrahim Çeçen Üniversitesi </w:t>
            </w:r>
            <w:r w:rsidR="007B1503">
              <w:rPr>
                <w:color w:val="000000"/>
                <w:sz w:val="22"/>
                <w:szCs w:val="22"/>
                <w:lang w:eastAsia="tr-TR"/>
              </w:rPr>
              <w:t xml:space="preserve">Rektörlük </w:t>
            </w:r>
            <w:r>
              <w:rPr>
                <w:color w:val="000000"/>
                <w:sz w:val="22"/>
                <w:szCs w:val="22"/>
                <w:lang w:eastAsia="tr-TR"/>
              </w:rPr>
              <w:t>Toplantı Salonu</w:t>
            </w:r>
          </w:p>
        </w:tc>
      </w:tr>
      <w:tr w:rsidR="008B2A38" w:rsidRPr="009554C6" w:rsidTr="002C65AB">
        <w:trPr>
          <w:trHeight w:val="31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7B1503" w:rsidRDefault="007B1503" w:rsidP="007B1503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Yüklenici firma tarafından eğitsel ve görsel basılı materyaller ve buna ek olarak görsel ve işitsel video anlatımlar sağlanacaktır.</w:t>
            </w:r>
          </w:p>
        </w:tc>
      </w:tr>
      <w:tr w:rsidR="008B2A38" w:rsidRPr="00F95AAA" w:rsidTr="002C65AB">
        <w:trPr>
          <w:trHeight w:val="427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F95AAA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F95AAA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F95AAA" w:rsidRDefault="007B1503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F95AAA">
              <w:rPr>
                <w:color w:val="000000"/>
                <w:sz w:val="22"/>
                <w:szCs w:val="22"/>
                <w:lang w:eastAsia="tr-TR"/>
              </w:rPr>
              <w:t>En az 10 yıllık deneyimli inşaat mühendisi olması</w:t>
            </w:r>
          </w:p>
          <w:p w:rsidR="007B1503" w:rsidRPr="00F95AAA" w:rsidRDefault="00B3362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F95AAA">
              <w:rPr>
                <w:color w:val="000000"/>
                <w:sz w:val="22"/>
                <w:szCs w:val="22"/>
                <w:lang w:eastAsia="tr-TR"/>
              </w:rPr>
              <w:t xml:space="preserve">İnşaat mühendisliği alanında </w:t>
            </w:r>
            <w:r w:rsidR="007B1503" w:rsidRPr="00F95AAA">
              <w:rPr>
                <w:color w:val="000000"/>
                <w:sz w:val="22"/>
                <w:szCs w:val="22"/>
                <w:lang w:eastAsia="tr-TR"/>
              </w:rPr>
              <w:t xml:space="preserve">yüksek lisans </w:t>
            </w:r>
            <w:r w:rsidRPr="00F95AAA">
              <w:rPr>
                <w:color w:val="000000"/>
                <w:sz w:val="22"/>
                <w:szCs w:val="22"/>
                <w:lang w:eastAsia="tr-TR"/>
              </w:rPr>
              <w:t>(</w:t>
            </w:r>
            <w:proofErr w:type="spellStart"/>
            <w:r w:rsidRPr="00F95AAA">
              <w:rPr>
                <w:color w:val="000000"/>
                <w:sz w:val="22"/>
                <w:szCs w:val="22"/>
                <w:lang w:eastAsia="tr-TR"/>
              </w:rPr>
              <w:t>master</w:t>
            </w:r>
            <w:proofErr w:type="spellEnd"/>
            <w:r w:rsidRPr="00F95AAA">
              <w:rPr>
                <w:color w:val="000000"/>
                <w:sz w:val="22"/>
                <w:szCs w:val="22"/>
                <w:lang w:eastAsia="tr-TR"/>
              </w:rPr>
              <w:t xml:space="preserve">) </w:t>
            </w:r>
            <w:r w:rsidR="007B1503" w:rsidRPr="00F95AAA">
              <w:rPr>
                <w:color w:val="000000"/>
                <w:sz w:val="22"/>
                <w:szCs w:val="22"/>
                <w:lang w:eastAsia="tr-TR"/>
              </w:rPr>
              <w:t>eğitimini tamamlamış olması</w:t>
            </w:r>
          </w:p>
          <w:p w:rsidR="007B1503" w:rsidRPr="00F95AAA" w:rsidRDefault="007B1503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F95AAA">
              <w:rPr>
                <w:color w:val="000000"/>
                <w:sz w:val="22"/>
                <w:szCs w:val="22"/>
                <w:lang w:eastAsia="tr-TR"/>
              </w:rPr>
              <w:t>Daha önce bina deprem yönetmeliği hakkında eğitim vermiş olması</w:t>
            </w:r>
          </w:p>
          <w:p w:rsidR="007B1503" w:rsidRPr="00F95AAA" w:rsidRDefault="007B1503" w:rsidP="00523D82">
            <w:pPr>
              <w:rPr>
                <w:sz w:val="22"/>
                <w:szCs w:val="22"/>
              </w:rPr>
            </w:pPr>
            <w:r w:rsidRPr="00F95AAA">
              <w:rPr>
                <w:sz w:val="22"/>
                <w:szCs w:val="22"/>
              </w:rPr>
              <w:t>Önemli inşaat mühendisliği uygulamalarının yerinde incelenmesi ve bunların keşiflerini yerinde yapabilme kabiliyeti</w:t>
            </w:r>
          </w:p>
          <w:p w:rsidR="007B1503" w:rsidRPr="00F95AAA" w:rsidRDefault="007B1503" w:rsidP="00523D82">
            <w:pPr>
              <w:rPr>
                <w:sz w:val="22"/>
                <w:szCs w:val="22"/>
              </w:rPr>
            </w:pPr>
            <w:r w:rsidRPr="00F95AAA">
              <w:rPr>
                <w:sz w:val="22"/>
                <w:szCs w:val="22"/>
              </w:rPr>
              <w:t xml:space="preserve">En az 5 yıl şantiye tecrübesinin olması </w:t>
            </w:r>
          </w:p>
          <w:p w:rsidR="007B1503" w:rsidRPr="00F95AAA" w:rsidRDefault="007B1503" w:rsidP="00523D82">
            <w:pPr>
              <w:rPr>
                <w:sz w:val="22"/>
                <w:szCs w:val="22"/>
              </w:rPr>
            </w:pPr>
            <w:r w:rsidRPr="00F95AAA">
              <w:rPr>
                <w:sz w:val="22"/>
                <w:szCs w:val="22"/>
              </w:rPr>
              <w:t>5 yıldır inşaat mühendisliği kapsamında mimari ve statik proje eğitimi veriyor olması</w:t>
            </w:r>
          </w:p>
          <w:p w:rsidR="007B1503" w:rsidRPr="00F95AAA" w:rsidRDefault="007B1503" w:rsidP="00523D82">
            <w:pPr>
              <w:rPr>
                <w:sz w:val="22"/>
                <w:szCs w:val="22"/>
              </w:rPr>
            </w:pPr>
            <w:r w:rsidRPr="00F95AAA">
              <w:rPr>
                <w:sz w:val="22"/>
                <w:szCs w:val="22"/>
              </w:rPr>
              <w:t>Mevcut bir yapının yerinde tespitlerini yapabilmesi ve bu yapının</w:t>
            </w:r>
            <w:r w:rsidR="00D34B58" w:rsidRPr="00F95AAA">
              <w:rPr>
                <w:sz w:val="22"/>
                <w:szCs w:val="22"/>
              </w:rPr>
              <w:t xml:space="preserve"> </w:t>
            </w:r>
            <w:proofErr w:type="spellStart"/>
            <w:r w:rsidR="00D34B58" w:rsidRPr="00F95AAA">
              <w:rPr>
                <w:sz w:val="22"/>
                <w:szCs w:val="22"/>
              </w:rPr>
              <w:t>rölövesini</w:t>
            </w:r>
            <w:proofErr w:type="spellEnd"/>
            <w:r w:rsidR="00D34B58" w:rsidRPr="00F95AAA">
              <w:rPr>
                <w:sz w:val="22"/>
                <w:szCs w:val="22"/>
              </w:rPr>
              <w:t xml:space="preserve"> yaparak</w:t>
            </w:r>
            <w:r w:rsidRPr="00F95AAA">
              <w:rPr>
                <w:sz w:val="22"/>
                <w:szCs w:val="22"/>
              </w:rPr>
              <w:t xml:space="preserve"> statik proje ortamına aktarabilmesi</w:t>
            </w:r>
          </w:p>
          <w:p w:rsidR="00B33626" w:rsidRPr="00F95AAA" w:rsidRDefault="00B33626" w:rsidP="00523D82">
            <w:pPr>
              <w:rPr>
                <w:sz w:val="22"/>
                <w:szCs w:val="22"/>
              </w:rPr>
            </w:pPr>
          </w:p>
          <w:p w:rsidR="007A60D4" w:rsidRPr="001D5D48" w:rsidRDefault="007A60D4" w:rsidP="007A60D4">
            <w:pPr>
              <w:rPr>
                <w:rFonts w:ascii="Humanst521 BT" w:hAnsi="Humanst521 BT"/>
                <w:b/>
                <w:sz w:val="28"/>
                <w:szCs w:val="28"/>
              </w:rPr>
            </w:pPr>
            <w:r>
              <w:rPr>
                <w:rFonts w:ascii="Humanst521 BT" w:hAnsi="Humanst521 BT"/>
                <w:b/>
                <w:sz w:val="28"/>
                <w:szCs w:val="28"/>
              </w:rPr>
              <w:t xml:space="preserve">Mimari Yazılım / </w:t>
            </w:r>
            <w:r w:rsidRPr="0019500A">
              <w:rPr>
                <w:rFonts w:ascii="Humanst521 BT" w:hAnsi="Humanst521 BT"/>
                <w:b/>
                <w:sz w:val="28"/>
                <w:szCs w:val="28"/>
              </w:rPr>
              <w:t>Teknik Şartname</w:t>
            </w:r>
          </w:p>
          <w:p w:rsidR="007A60D4" w:rsidRPr="00AB3F5C" w:rsidRDefault="007A60D4" w:rsidP="007A60D4">
            <w:pPr>
              <w:pStyle w:val="ListeParagraf1"/>
              <w:numPr>
                <w:ilvl w:val="0"/>
                <w:numId w:val="28"/>
              </w:numPr>
              <w:tabs>
                <w:tab w:val="clear" w:pos="720"/>
                <w:tab w:val="num" w:pos="540"/>
              </w:tabs>
              <w:spacing w:before="120" w:after="0" w:line="240" w:lineRule="auto"/>
              <w:ind w:left="540" w:hanging="180"/>
              <w:jc w:val="both"/>
              <w:rPr>
                <w:rFonts w:ascii="Humanst521 Lt BT" w:hAnsi="Humanst521 Lt BT"/>
                <w:lang w:eastAsia="ar-SA"/>
              </w:rPr>
            </w:pPr>
            <w:r w:rsidRPr="00AB3F5C">
              <w:rPr>
                <w:rFonts w:ascii="Humanst521 Lt BT" w:hAnsi="Humanst521 Lt BT"/>
                <w:lang w:eastAsia="ar-SA"/>
              </w:rPr>
              <w:t>Kullanılacak statik program ile tam veri alışverişi (</w:t>
            </w:r>
            <w:proofErr w:type="gramStart"/>
            <w:r w:rsidRPr="00AB3F5C">
              <w:rPr>
                <w:rFonts w:ascii="Humanst521 Lt BT" w:hAnsi="Humanst521 Lt BT"/>
                <w:lang w:eastAsia="ar-SA"/>
              </w:rPr>
              <w:t>entegrasyon</w:t>
            </w:r>
            <w:proofErr w:type="gramEnd"/>
            <w:r w:rsidRPr="00AB3F5C">
              <w:rPr>
                <w:rFonts w:ascii="Humanst521 Lt BT" w:hAnsi="Humanst521 Lt BT"/>
                <w:lang w:eastAsia="ar-SA"/>
              </w:rPr>
              <w:t xml:space="preserve">) </w:t>
            </w:r>
          </w:p>
          <w:p w:rsidR="007A60D4" w:rsidRPr="00AB3F5C" w:rsidRDefault="007A60D4" w:rsidP="007A60D4">
            <w:pPr>
              <w:pStyle w:val="ListeParagraf1"/>
              <w:spacing w:before="120" w:after="0" w:line="240" w:lineRule="auto"/>
              <w:ind w:left="540"/>
              <w:jc w:val="both"/>
              <w:rPr>
                <w:rFonts w:ascii="Humanst521 Lt BT" w:hAnsi="Humanst521 Lt BT"/>
                <w:sz w:val="20"/>
                <w:szCs w:val="20"/>
                <w:lang w:eastAsia="ar-SA"/>
              </w:rPr>
            </w:pPr>
            <w:r w:rsidRPr="00AB3F5C">
              <w:rPr>
                <w:rFonts w:ascii="Humanst521 Lt BT" w:hAnsi="Humanst521 Lt BT"/>
                <w:sz w:val="20"/>
                <w:szCs w:val="20"/>
                <w:lang w:eastAsia="ar-SA"/>
              </w:rPr>
              <w:t>"Mimari programda girilen mimari proje, kullanılacak statik programda hiçbir veri kaybı olmadan 3 boyutlu olarak açılıp, tekrar çizmeye gerek kalmadan; statik analiz, hesap, çizim ve raporların oluşturulmasında hazır veri olarak kullanılabilmeli. Benzer şekilde, statik programda betonarme hesabı yapılan proje, mimari programda tüm obje ve çizimleri ile açılıp çalışmaya devam edilebilmeli."</w:t>
            </w:r>
          </w:p>
          <w:p w:rsidR="007A60D4" w:rsidRPr="000A7742" w:rsidRDefault="000A7742" w:rsidP="000A7742">
            <w:pPr>
              <w:rPr>
                <w:rFonts w:ascii="Humanst521 BT" w:hAnsi="Humanst521 BT"/>
                <w:b/>
                <w:sz w:val="28"/>
                <w:szCs w:val="28"/>
              </w:rPr>
            </w:pPr>
            <w:r>
              <w:rPr>
                <w:rFonts w:ascii="Humanst521 BT" w:hAnsi="Humanst521 BT"/>
                <w:b/>
                <w:sz w:val="28"/>
                <w:szCs w:val="28"/>
              </w:rPr>
              <w:t xml:space="preserve">Statik Yazılım / </w:t>
            </w:r>
            <w:r w:rsidRPr="0019500A">
              <w:rPr>
                <w:rFonts w:ascii="Humanst521 BT" w:hAnsi="Humanst521 BT"/>
                <w:b/>
                <w:sz w:val="28"/>
                <w:szCs w:val="28"/>
              </w:rPr>
              <w:t>Teknik Şartname</w:t>
            </w:r>
          </w:p>
          <w:p w:rsidR="007A60D4" w:rsidRPr="00DF3540" w:rsidRDefault="007A60D4" w:rsidP="007A60D4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Be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  <w:spacing w:val="1"/>
              </w:rPr>
              <w:t>on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me </w:t>
            </w:r>
            <w:r w:rsidRPr="00DF3540">
              <w:rPr>
                <w:rFonts w:ascii="Humanst521 Lt BT" w:hAnsi="Humanst521 Lt BT" w:cs="Humanst521 Lt BT"/>
                <w:spacing w:val="-2"/>
              </w:rPr>
              <w:t>v</w:t>
            </w:r>
            <w:r w:rsidRPr="00DF3540">
              <w:rPr>
                <w:rFonts w:ascii="Humanst521 Lt BT" w:hAnsi="Humanst521 Lt BT" w:cs="Humanst521 Lt BT"/>
              </w:rPr>
              <w:t>e çe</w:t>
            </w:r>
            <w:r w:rsidRPr="00DF3540">
              <w:rPr>
                <w:rFonts w:ascii="Humanst521 Lt BT" w:hAnsi="Humanst521 Lt BT" w:cs="Humanst521 Lt BT"/>
                <w:spacing w:val="-1"/>
              </w:rPr>
              <w:t>li</w:t>
            </w:r>
            <w:r w:rsidRPr="00DF3540">
              <w:rPr>
                <w:rFonts w:ascii="Humanst521 Lt BT" w:hAnsi="Humanst521 Lt BT" w:cs="Humanst521 Lt BT"/>
              </w:rPr>
              <w:t>kten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o</w:t>
            </w:r>
            <w:r w:rsidRPr="00DF3540">
              <w:rPr>
                <w:rFonts w:ascii="Humanst521 Lt BT" w:hAnsi="Humanst521 Lt BT" w:cs="Humanst521 Lt BT"/>
                <w:spacing w:val="-3"/>
              </w:rPr>
              <w:t>l</w:t>
            </w:r>
            <w:r w:rsidRPr="00DF3540">
              <w:rPr>
                <w:rFonts w:ascii="Humanst521 Lt BT" w:hAnsi="Humanst521 Lt BT" w:cs="Humanst521 Lt BT"/>
                <w:spacing w:val="1"/>
              </w:rPr>
              <w:t>u</w:t>
            </w:r>
            <w:r w:rsidRPr="00DF3540">
              <w:rPr>
                <w:rFonts w:ascii="Humanst521 Lt BT" w:hAnsi="Humanst521 Lt BT" w:cs="Humanst521 Lt BT"/>
              </w:rPr>
              <w:t>ş</w:t>
            </w:r>
            <w:r w:rsidRPr="00DF3540">
              <w:rPr>
                <w:rFonts w:ascii="Humanst521 Lt BT" w:hAnsi="Humanst521 Lt BT" w:cs="Humanst521 Lt BT"/>
                <w:spacing w:val="-2"/>
              </w:rPr>
              <w:t>a</w:t>
            </w:r>
            <w:r w:rsidRPr="00DF3540">
              <w:rPr>
                <w:rFonts w:ascii="Humanst521 Lt BT" w:hAnsi="Humanst521 Lt BT" w:cs="Humanst521 Lt BT"/>
              </w:rPr>
              <w:t>n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ka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ma yap</w:t>
            </w:r>
            <w:r w:rsidRPr="00DF3540">
              <w:rPr>
                <w:rFonts w:ascii="Humanst521 Lt BT" w:hAnsi="Humanst521 Lt BT" w:cs="Humanst521 Lt BT"/>
                <w:spacing w:val="-1"/>
              </w:rPr>
              <w:t>ıl</w:t>
            </w:r>
            <w:r w:rsidRPr="00DF3540">
              <w:rPr>
                <w:rFonts w:ascii="Humanst521 Lt BT" w:hAnsi="Humanst521 Lt BT" w:cs="Humanst521 Lt BT"/>
              </w:rPr>
              <w:t>ar</w:t>
            </w:r>
            <w:r>
              <w:rPr>
                <w:rFonts w:ascii="Humanst521 Lt BT" w:hAnsi="Humanst521 Lt BT" w:cs="Humanst521 Lt BT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spacing w:val="1"/>
              </w:rPr>
              <w:t>o</w:t>
            </w:r>
            <w:r w:rsidRPr="00DF3540">
              <w:rPr>
                <w:rFonts w:ascii="Humanst521 Lt BT" w:hAnsi="Humanst521 Lt BT" w:cs="Humanst521 Lt BT"/>
              </w:rPr>
              <w:t>de</w:t>
            </w:r>
            <w:r w:rsidRPr="00DF3540">
              <w:rPr>
                <w:rFonts w:ascii="Humanst521 Lt BT" w:hAnsi="Humanst521 Lt BT" w:cs="Humanst521 Lt BT"/>
                <w:spacing w:val="-1"/>
              </w:rPr>
              <w:t>ll</w:t>
            </w:r>
            <w:r w:rsidRPr="00DF3540">
              <w:rPr>
                <w:rFonts w:ascii="Humanst521 Lt BT" w:hAnsi="Humanst521 Lt BT" w:cs="Humanst521 Lt BT"/>
              </w:rPr>
              <w:t>eyeb</w:t>
            </w:r>
            <w:r w:rsidRPr="00DF3540">
              <w:rPr>
                <w:rFonts w:ascii="Humanst521 Lt BT" w:hAnsi="Humanst521 Lt BT" w:cs="Humanst521 Lt BT"/>
                <w:spacing w:val="-1"/>
              </w:rPr>
              <w:t>il</w:t>
            </w:r>
            <w:r w:rsidRPr="00DF3540">
              <w:rPr>
                <w:rFonts w:ascii="Humanst521 Lt BT" w:hAnsi="Humanst521 Lt BT" w:cs="Humanst521 Lt BT"/>
              </w:rPr>
              <w:t xml:space="preserve">me, </w:t>
            </w:r>
            <w:r w:rsidRPr="00DF3540">
              <w:rPr>
                <w:rFonts w:ascii="Humanst521 Lt BT" w:hAnsi="Humanst521 Lt BT" w:cs="Humanst521 Lt BT"/>
                <w:spacing w:val="-1"/>
              </w:rPr>
              <w:t>birli</w:t>
            </w:r>
            <w:r w:rsidRPr="00DF3540">
              <w:rPr>
                <w:rFonts w:ascii="Humanst521 Lt BT" w:hAnsi="Humanst521 Lt BT" w:cs="Humanst521 Lt BT"/>
              </w:rPr>
              <w:t>kte a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2"/>
              </w:rPr>
              <w:t>l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z e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 xml:space="preserve">me,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asa</w:t>
            </w:r>
            <w:r w:rsidRPr="00DF3540">
              <w:rPr>
                <w:rFonts w:ascii="Humanst521 Lt BT" w:hAnsi="Humanst521 Lt BT" w:cs="Humanst521 Lt BT"/>
                <w:spacing w:val="2"/>
              </w:rPr>
              <w:t>r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ama ve</w:t>
            </w:r>
            <w:r>
              <w:rPr>
                <w:rFonts w:ascii="Humanst521 Lt BT" w:hAnsi="Humanst521 Lt BT" w:cs="Humanst521 Lt BT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apor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ama yap</w:t>
            </w:r>
            <w:r w:rsidRPr="00DF3540">
              <w:rPr>
                <w:rFonts w:ascii="Humanst521 Lt BT" w:hAnsi="Humanst521 Lt BT" w:cs="Humanst521 Lt BT"/>
                <w:spacing w:val="-1"/>
              </w:rPr>
              <w:t>ıl</w:t>
            </w:r>
            <w:r w:rsidRPr="00DF3540">
              <w:rPr>
                <w:rFonts w:ascii="Humanst521 Lt BT" w:hAnsi="Humanst521 Lt BT" w:cs="Humanst521 Lt BT"/>
              </w:rPr>
              <w:t>ab</w:t>
            </w:r>
            <w:r w:rsidRPr="00DF3540">
              <w:rPr>
                <w:rFonts w:ascii="Humanst521 Lt BT" w:hAnsi="Humanst521 Lt BT" w:cs="Humanst521 Lt BT"/>
                <w:spacing w:val="-2"/>
              </w:rPr>
              <w:t>i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mesi</w:t>
            </w:r>
          </w:p>
          <w:p w:rsidR="007A60D4" w:rsidRPr="00DF3540" w:rsidRDefault="007A60D4" w:rsidP="007A60D4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271" w:lineRule="exact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De</w:t>
            </w:r>
            <w:r w:rsidRPr="00DF3540">
              <w:rPr>
                <w:rFonts w:ascii="Humanst521 Lt BT" w:hAnsi="Humanst521 Lt BT" w:cs="Humanst521 Lt BT"/>
                <w:spacing w:val="-1"/>
              </w:rPr>
              <w:t>pr</w:t>
            </w:r>
            <w:r w:rsidRPr="00DF3540">
              <w:rPr>
                <w:rFonts w:ascii="Humanst521 Lt BT" w:hAnsi="Humanst521 Lt BT" w:cs="Humanst521 Lt BT"/>
              </w:rPr>
              <w:t>em Yö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et</w:t>
            </w:r>
            <w:r w:rsidRPr="00DF3540">
              <w:rPr>
                <w:rFonts w:ascii="Humanst521 Lt BT" w:hAnsi="Humanst521 Lt BT" w:cs="Humanst521 Lt BT"/>
                <w:spacing w:val="-3"/>
              </w:rPr>
              <w:t>m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li</w:t>
            </w:r>
            <w:r w:rsidRPr="00DF3540">
              <w:rPr>
                <w:rFonts w:ascii="Humanst521 Lt BT" w:hAnsi="Humanst521 Lt BT" w:cs="Humanst521 Lt BT"/>
                <w:spacing w:val="1"/>
              </w:rPr>
              <w:t>ğ</w:t>
            </w:r>
            <w:r w:rsidRPr="00DF3540">
              <w:rPr>
                <w:rFonts w:ascii="Humanst521 Lt BT" w:hAnsi="Humanst521 Lt BT" w:cs="Humanst521 Lt BT"/>
              </w:rPr>
              <w:t>i u</w:t>
            </w:r>
            <w:r w:rsidRPr="00DF3540">
              <w:rPr>
                <w:rFonts w:ascii="Humanst521 Lt BT" w:hAnsi="Humanst521 Lt BT" w:cs="Humanst521 Lt BT"/>
                <w:spacing w:val="-2"/>
              </w:rPr>
              <w:t>y</w:t>
            </w:r>
            <w:r w:rsidRPr="00DF3540">
              <w:rPr>
                <w:rFonts w:ascii="Humanst521 Lt BT" w:hAnsi="Humanst521 Lt BT" w:cs="Humanst521 Lt BT"/>
                <w:spacing w:val="1"/>
              </w:rPr>
              <w:t>g</w:t>
            </w:r>
            <w:r w:rsidRPr="00DF3540">
              <w:rPr>
                <w:rFonts w:ascii="Humanst521 Lt BT" w:hAnsi="Humanst521 Lt BT" w:cs="Humanst521 Lt BT"/>
                <w:spacing w:val="-1"/>
              </w:rPr>
              <w:t>u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  <w:spacing w:val="-3"/>
              </w:rPr>
              <w:t>l</w:t>
            </w:r>
            <w:r w:rsidRPr="00DF3540">
              <w:rPr>
                <w:rFonts w:ascii="Humanst521 Lt BT" w:hAnsi="Humanst521 Lt BT" w:cs="Humanst521 Lt BT"/>
                <w:spacing w:val="1"/>
              </w:rPr>
              <w:t>u</w:t>
            </w:r>
            <w:r w:rsidRPr="00DF3540">
              <w:rPr>
                <w:rFonts w:ascii="Humanst521 Lt BT" w:hAnsi="Humanst521 Lt BT" w:cs="Humanst521 Lt BT"/>
              </w:rPr>
              <w:t xml:space="preserve">k 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apor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rı</w:t>
            </w:r>
            <w:r w:rsidRPr="00DF3540">
              <w:rPr>
                <w:rFonts w:ascii="Humanst521 Lt BT" w:hAnsi="Humanst521 Lt BT" w:cs="Humanst521 Lt BT"/>
              </w:rPr>
              <w:t>, e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eman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lastRenderedPageBreak/>
              <w:t>t</w:t>
            </w:r>
            <w:r w:rsidRPr="00DF3540">
              <w:rPr>
                <w:rFonts w:ascii="Humanst521 Lt BT" w:hAnsi="Humanst521 Lt BT" w:cs="Humanst521 Lt BT"/>
              </w:rPr>
              <w:t>asar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 xml:space="preserve">m 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apor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ı ve </w:t>
            </w:r>
            <w:r w:rsidRPr="00DF3540">
              <w:rPr>
                <w:rFonts w:ascii="Humanst521 Lt BT" w:hAnsi="Humanst521 Lt BT" w:cs="Humanst521 Lt BT"/>
                <w:spacing w:val="-1"/>
              </w:rPr>
              <w:t>bi</w:t>
            </w:r>
            <w:r w:rsidRPr="00DF3540">
              <w:rPr>
                <w:rFonts w:ascii="Humanst521 Lt BT" w:hAnsi="Humanst521 Lt BT" w:cs="Humanst521 Lt BT"/>
                <w:spacing w:val="1"/>
              </w:rPr>
              <w:t>r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eş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 xml:space="preserve">m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asar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m</w:t>
            </w:r>
            <w:r w:rsidRPr="00DF3540">
              <w:rPr>
                <w:rFonts w:ascii="Humanst521 Lt BT" w:hAnsi="Humanst521 Lt BT" w:cs="Humanst521 Lt BT"/>
                <w:spacing w:val="3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apor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rı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n</w:t>
            </w:r>
            <w:r>
              <w:rPr>
                <w:rFonts w:ascii="Humanst521 Lt BT" w:hAnsi="Humanst521 Lt BT" w:cs="Humanst521 Lt BT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de ed</w:t>
            </w:r>
            <w:r w:rsidRPr="00DF3540">
              <w:rPr>
                <w:rFonts w:ascii="Humanst521 Lt BT" w:hAnsi="Humanst521 Lt BT" w:cs="Humanst521 Lt BT"/>
                <w:spacing w:val="-1"/>
              </w:rPr>
              <w:t>il</w:t>
            </w:r>
            <w:r w:rsidRPr="00DF3540">
              <w:rPr>
                <w:rFonts w:ascii="Humanst521 Lt BT" w:hAnsi="Humanst521 Lt BT" w:cs="Humanst521 Lt BT"/>
              </w:rPr>
              <w:t>mesi</w:t>
            </w:r>
          </w:p>
          <w:p w:rsidR="007A60D4" w:rsidRPr="000A7742" w:rsidRDefault="007A60D4" w:rsidP="000A7742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271" w:lineRule="exact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Me</w:t>
            </w:r>
            <w:r w:rsidRPr="00DF3540">
              <w:rPr>
                <w:rFonts w:ascii="Humanst521 Lt BT" w:hAnsi="Humanst521 Lt BT" w:cs="Humanst521 Lt BT"/>
                <w:spacing w:val="-1"/>
              </w:rPr>
              <w:t>tr</w:t>
            </w:r>
            <w:r w:rsidRPr="00DF3540">
              <w:rPr>
                <w:rFonts w:ascii="Humanst521 Lt BT" w:hAnsi="Humanst521 Lt BT" w:cs="Humanst521 Lt BT"/>
              </w:rPr>
              <w:t>aj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 xml:space="preserve">ve </w:t>
            </w:r>
            <w:r w:rsidRPr="00DF3540">
              <w:rPr>
                <w:rFonts w:ascii="Humanst521 Lt BT" w:hAnsi="Humanst521 Lt BT" w:cs="Humanst521 Lt BT"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li</w:t>
            </w:r>
            <w:r w:rsidRPr="00DF3540">
              <w:rPr>
                <w:rFonts w:ascii="Humanst521 Lt BT" w:hAnsi="Humanst521 Lt BT" w:cs="Humanst521 Lt BT"/>
              </w:rPr>
              <w:t xml:space="preserve">yet </w:t>
            </w:r>
            <w:r w:rsidRPr="00DF3540">
              <w:rPr>
                <w:rFonts w:ascii="Humanst521 Lt BT" w:hAnsi="Humanst521 Lt BT" w:cs="Humanst521 Lt BT"/>
                <w:spacing w:val="-2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apor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rı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n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de ed</w:t>
            </w:r>
            <w:r w:rsidRPr="00DF3540">
              <w:rPr>
                <w:rFonts w:ascii="Humanst521 Lt BT" w:hAnsi="Humanst521 Lt BT" w:cs="Humanst521 Lt BT"/>
                <w:spacing w:val="-1"/>
              </w:rPr>
              <w:t>il</w:t>
            </w:r>
            <w:r w:rsidRPr="00DF3540">
              <w:rPr>
                <w:rFonts w:ascii="Humanst521 Lt BT" w:hAnsi="Humanst521 Lt BT" w:cs="Humanst521 Lt BT"/>
              </w:rPr>
              <w:t>mesi</w:t>
            </w:r>
            <w:r w:rsidRPr="000A7742">
              <w:rPr>
                <w:rFonts w:ascii="Humanst521 Lt BT" w:hAnsi="Humanst521 Lt BT" w:cs="Humanst521 Lt BT"/>
              </w:rPr>
              <w:t xml:space="preserve"> </w:t>
            </w:r>
          </w:p>
          <w:p w:rsidR="007A60D4" w:rsidRPr="00DF3540" w:rsidRDefault="007A60D4" w:rsidP="007A60D4">
            <w:pPr>
              <w:widowControl w:val="0"/>
              <w:autoSpaceDE w:val="0"/>
              <w:autoSpaceDN w:val="0"/>
              <w:adjustRightInd w:val="0"/>
              <w:ind w:left="164"/>
              <w:rPr>
                <w:rFonts w:ascii="Humanst521 Lt BT" w:hAnsi="Humanst521 Lt BT" w:cs="Humanst521 Lt BT"/>
                <w:b/>
              </w:rPr>
            </w:pPr>
            <w:r w:rsidRPr="00DF3540">
              <w:rPr>
                <w:rFonts w:ascii="Humanst521 Lt BT" w:hAnsi="Humanst521 Lt BT" w:cs="Humanst521 Lt BT"/>
                <w:b/>
                <w:spacing w:val="1"/>
              </w:rPr>
              <w:t>B</w:t>
            </w:r>
            <w:r w:rsidRPr="00DF3540">
              <w:rPr>
                <w:rFonts w:ascii="Humanst521 Lt BT" w:hAnsi="Humanst521 Lt BT" w:cs="Humanst521 Lt BT"/>
                <w:b/>
              </w:rPr>
              <w:t>irl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e</w:t>
            </w:r>
            <w:r w:rsidRPr="00DF3540">
              <w:rPr>
                <w:rFonts w:ascii="Humanst521 Lt BT" w:hAnsi="Humanst521 Lt BT" w:cs="Humanst521 Lt BT"/>
                <w:b/>
              </w:rPr>
              <w:t>ş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i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b/>
              </w:rPr>
              <w:t>l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e</w:t>
            </w:r>
            <w:r w:rsidRPr="00DF3540">
              <w:rPr>
                <w:rFonts w:ascii="Humanst521 Lt BT" w:hAnsi="Humanst521 Lt BT" w:cs="Humanst521 Lt BT"/>
                <w:b/>
              </w:rPr>
              <w:t>r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271" w:lineRule="exact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De</w:t>
            </w:r>
            <w:r w:rsidRPr="00DF3540">
              <w:rPr>
                <w:rFonts w:ascii="Humanst521 Lt BT" w:hAnsi="Humanst521 Lt BT" w:cs="Humanst521 Lt BT"/>
                <w:spacing w:val="-1"/>
              </w:rPr>
              <w:t>pr</w:t>
            </w:r>
            <w:r w:rsidRPr="00DF3540">
              <w:rPr>
                <w:rFonts w:ascii="Humanst521 Lt BT" w:hAnsi="Humanst521 Lt BT" w:cs="Humanst521 Lt BT"/>
              </w:rPr>
              <w:t>em y</w:t>
            </w:r>
            <w:r w:rsidRPr="00DF3540">
              <w:rPr>
                <w:rFonts w:ascii="Humanst521 Lt BT" w:hAnsi="Humanst521 Lt BT" w:cs="Humanst521 Lt BT"/>
                <w:spacing w:val="1"/>
              </w:rPr>
              <w:t>ö</w:t>
            </w:r>
            <w:r w:rsidRPr="00DF3540">
              <w:rPr>
                <w:rFonts w:ascii="Humanst521 Lt BT" w:hAnsi="Humanst521 Lt BT" w:cs="Humanst521 Lt BT"/>
                <w:spacing w:val="-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et</w:t>
            </w:r>
            <w:r w:rsidRPr="00DF3540">
              <w:rPr>
                <w:rFonts w:ascii="Humanst521 Lt BT" w:hAnsi="Humanst521 Lt BT" w:cs="Humanst521 Lt BT"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li</w:t>
            </w:r>
            <w:r w:rsidRPr="00DF3540">
              <w:rPr>
                <w:rFonts w:ascii="Humanst521 Lt BT" w:hAnsi="Humanst521 Lt BT" w:cs="Humanst521 Lt BT"/>
                <w:spacing w:val="1"/>
              </w:rPr>
              <w:t>ğ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n</w:t>
            </w:r>
            <w:r w:rsidRPr="00DF3540">
              <w:rPr>
                <w:rFonts w:ascii="Humanst521 Lt BT" w:hAnsi="Humanst521 Lt BT" w:cs="Humanst521 Lt BT"/>
                <w:spacing w:val="-2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1"/>
              </w:rPr>
              <w:t>ö</w:t>
            </w:r>
            <w:r w:rsidRPr="00DF3540">
              <w:rPr>
                <w:rFonts w:ascii="Humanst521 Lt BT" w:hAnsi="Humanst521 Lt BT" w:cs="Humanst521 Lt BT"/>
                <w:spacing w:val="-1"/>
              </w:rPr>
              <w:t>ng</w:t>
            </w:r>
            <w:r w:rsidRPr="00DF3540">
              <w:rPr>
                <w:rFonts w:ascii="Humanst521 Lt BT" w:hAnsi="Humanst521 Lt BT" w:cs="Humanst521 Lt BT"/>
                <w:spacing w:val="1"/>
              </w:rPr>
              <w:t>ö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dü</w:t>
            </w:r>
            <w:r w:rsidRPr="00DF3540">
              <w:rPr>
                <w:rFonts w:ascii="Humanst521 Lt BT" w:hAnsi="Humanst521 Lt BT" w:cs="Humanst521 Lt BT"/>
                <w:spacing w:val="-1"/>
              </w:rPr>
              <w:t>ğ</w:t>
            </w:r>
            <w:r w:rsidRPr="00DF3540">
              <w:rPr>
                <w:rFonts w:ascii="Humanst521 Lt BT" w:hAnsi="Humanst521 Lt BT" w:cs="Humanst521 Lt BT"/>
              </w:rPr>
              <w:t>ü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birl</w:t>
            </w:r>
            <w:r w:rsidRPr="00DF3540">
              <w:rPr>
                <w:rFonts w:ascii="Humanst521 Lt BT" w:hAnsi="Humanst521 Lt BT" w:cs="Humanst521 Lt BT"/>
              </w:rPr>
              <w:t>eş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m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i </w:t>
            </w:r>
            <w:r w:rsidRPr="00DF3540">
              <w:rPr>
                <w:rFonts w:ascii="Humanst521 Lt BT" w:hAnsi="Humanst521 Lt BT" w:cs="Humanst521 Lt BT"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spacing w:val="1"/>
              </w:rPr>
              <w:t>o</w:t>
            </w:r>
            <w:r w:rsidRPr="00DF3540">
              <w:rPr>
                <w:rFonts w:ascii="Humanst521 Lt BT" w:hAnsi="Humanst521 Lt BT" w:cs="Humanst521 Lt BT"/>
              </w:rPr>
              <w:t>de</w:t>
            </w:r>
            <w:r w:rsidRPr="00DF3540">
              <w:rPr>
                <w:rFonts w:ascii="Humanst521 Lt BT" w:hAnsi="Humanst521 Lt BT" w:cs="Humanst521 Lt BT"/>
                <w:spacing w:val="-1"/>
              </w:rPr>
              <w:t>ll</w:t>
            </w:r>
            <w:r w:rsidRPr="00DF3540">
              <w:rPr>
                <w:rFonts w:ascii="Humanst521 Lt BT" w:hAnsi="Humanst521 Lt BT" w:cs="Humanst521 Lt BT"/>
              </w:rPr>
              <w:t>eyeb</w:t>
            </w:r>
            <w:r w:rsidRPr="00DF3540">
              <w:rPr>
                <w:rFonts w:ascii="Humanst521 Lt BT" w:hAnsi="Humanst521 Lt BT" w:cs="Humanst521 Lt BT"/>
                <w:spacing w:val="-1"/>
              </w:rPr>
              <w:t>il</w:t>
            </w:r>
            <w:r w:rsidRPr="00DF3540">
              <w:rPr>
                <w:rFonts w:ascii="Humanst521 Lt BT" w:hAnsi="Humanst521 Lt BT" w:cs="Humanst521 Lt BT"/>
              </w:rPr>
              <w:t>me</w:t>
            </w:r>
          </w:p>
          <w:p w:rsidR="007A60D4" w:rsidRPr="00DF3540" w:rsidRDefault="007A60D4" w:rsidP="007A60D4">
            <w:pPr>
              <w:widowControl w:val="0"/>
              <w:autoSpaceDE w:val="0"/>
              <w:autoSpaceDN w:val="0"/>
              <w:adjustRightInd w:val="0"/>
              <w:ind w:left="130"/>
              <w:rPr>
                <w:rFonts w:ascii="Humanst521 Lt BT" w:hAnsi="Humanst521 Lt BT" w:cs="Humanst521 Lt BT"/>
                <w:b/>
              </w:rPr>
            </w:pPr>
            <w:r w:rsidRPr="00DF3540">
              <w:rPr>
                <w:rFonts w:ascii="Humanst521 Lt BT" w:hAnsi="Humanst521 Lt BT" w:cs="Humanst521 Lt BT"/>
                <w:b/>
                <w:spacing w:val="1"/>
              </w:rPr>
              <w:t>M</w:t>
            </w:r>
            <w:r w:rsidRPr="00DF3540">
              <w:rPr>
                <w:rFonts w:ascii="Humanst521 Lt BT" w:hAnsi="Humanst521 Lt BT" w:cs="Humanst521 Lt BT"/>
                <w:b/>
              </w:rPr>
              <w:t>a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k</w:t>
            </w:r>
            <w:r w:rsidRPr="00DF3540">
              <w:rPr>
                <w:rFonts w:ascii="Humanst521 Lt BT" w:hAnsi="Humanst521 Lt BT" w:cs="Humanst521 Lt BT"/>
                <w:b/>
              </w:rPr>
              <w:t>aslar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4"/>
              </w:numPr>
              <w:suppressAutoHyphens w:val="0"/>
              <w:autoSpaceDE w:val="0"/>
              <w:autoSpaceDN w:val="0"/>
              <w:adjustRightInd w:val="0"/>
              <w:spacing w:line="271" w:lineRule="exact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  <w:spacing w:val="-1"/>
              </w:rPr>
              <w:t>Ç</w:t>
            </w:r>
            <w:r w:rsidRPr="00DF3540">
              <w:rPr>
                <w:rFonts w:ascii="Humanst521 Lt BT" w:hAnsi="Humanst521 Lt BT" w:cs="Humanst521 Lt BT"/>
              </w:rPr>
              <w:t>eş</w:t>
            </w:r>
            <w:r w:rsidRPr="00DF3540">
              <w:rPr>
                <w:rFonts w:ascii="Humanst521 Lt BT" w:hAnsi="Humanst521 Lt BT" w:cs="Humanst521 Lt BT"/>
                <w:spacing w:val="-1"/>
              </w:rPr>
              <w:t>itl</w:t>
            </w:r>
            <w:r w:rsidRPr="00DF3540">
              <w:rPr>
                <w:rFonts w:ascii="Humanst521 Lt BT" w:hAnsi="Humanst521 Lt BT" w:cs="Humanst521 Lt BT"/>
              </w:rPr>
              <w:t>i fo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m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da </w:t>
            </w:r>
            <w:r w:rsidRPr="00DF3540">
              <w:rPr>
                <w:rFonts w:ascii="Humanst521 Lt BT" w:hAnsi="Humanst521 Lt BT" w:cs="Humanst521 Lt BT"/>
                <w:spacing w:val="-1"/>
              </w:rPr>
              <w:t>ç</w:t>
            </w:r>
            <w:r w:rsidRPr="00DF3540">
              <w:rPr>
                <w:rFonts w:ascii="Humanst521 Lt BT" w:hAnsi="Humanst521 Lt BT" w:cs="Humanst521 Lt BT"/>
              </w:rPr>
              <w:t>atı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</w:rPr>
              <w:t xml:space="preserve">akası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asar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mı</w:t>
            </w:r>
            <w:r w:rsidR="000A0AFA">
              <w:rPr>
                <w:rFonts w:ascii="Humanst521 Lt BT" w:hAnsi="Humanst521 Lt BT" w:cs="Humanst521 Lt BT"/>
              </w:rPr>
              <w:t xml:space="preserve"> </w:t>
            </w:r>
          </w:p>
          <w:p w:rsidR="007A60D4" w:rsidRPr="00822254" w:rsidRDefault="007A60D4" w:rsidP="007A60D4">
            <w:pPr>
              <w:widowControl w:val="0"/>
              <w:autoSpaceDE w:val="0"/>
              <w:autoSpaceDN w:val="0"/>
              <w:adjustRightInd w:val="0"/>
              <w:ind w:left="130"/>
              <w:rPr>
                <w:rFonts w:ascii="Humanst521 Lt BT" w:hAnsi="Humanst521 Lt BT" w:cs="Humanst521 Lt BT"/>
                <w:b/>
              </w:rPr>
            </w:pPr>
            <w:proofErr w:type="gramStart"/>
            <w:r w:rsidRPr="00822254">
              <w:rPr>
                <w:rFonts w:ascii="Humanst521 Lt BT" w:hAnsi="Humanst521 Lt BT" w:cs="Humanst521 Lt BT"/>
                <w:b/>
              </w:rPr>
              <w:t>Aşıklar</w:t>
            </w:r>
            <w:proofErr w:type="gramEnd"/>
            <w:r w:rsidRPr="00822254">
              <w:rPr>
                <w:rFonts w:ascii="Humanst521 Lt BT" w:hAnsi="Humanst521 Lt BT" w:cs="Humanst521 Lt BT"/>
                <w:b/>
              </w:rPr>
              <w:t xml:space="preserve"> ve Tali Kirişler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pacing w:line="271" w:lineRule="exact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Grup hal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 xml:space="preserve">de </w:t>
            </w:r>
            <w:r w:rsidRPr="00DF3540">
              <w:rPr>
                <w:rFonts w:ascii="Humanst521 Lt BT" w:hAnsi="Humanst521 Lt BT" w:cs="Humanst521 Lt BT"/>
                <w:spacing w:val="-2"/>
              </w:rPr>
              <w:t>v</w:t>
            </w:r>
            <w:r w:rsidRPr="00DF3540">
              <w:rPr>
                <w:rFonts w:ascii="Humanst521 Lt BT" w:hAnsi="Humanst521 Lt BT" w:cs="Humanst521 Lt BT"/>
              </w:rPr>
              <w:t>eya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 xml:space="preserve">eker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2"/>
              </w:rPr>
              <w:t>k</w:t>
            </w:r>
            <w:r w:rsidRPr="00DF3540">
              <w:rPr>
                <w:rFonts w:ascii="Humanst521 Lt BT" w:hAnsi="Humanst521 Lt BT" w:cs="Humanst521 Lt BT"/>
              </w:rPr>
              <w:t>er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gi</w:t>
            </w:r>
            <w:r w:rsidRPr="00DF3540">
              <w:rPr>
                <w:rFonts w:ascii="Humanst521 Lt BT" w:hAnsi="Humanst521 Lt BT" w:cs="Humanst521 Lt BT"/>
                <w:spacing w:val="-1"/>
              </w:rPr>
              <w:t>ril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ek mode</w:t>
            </w:r>
            <w:r w:rsidRPr="00DF3540">
              <w:rPr>
                <w:rFonts w:ascii="Humanst521 Lt BT" w:hAnsi="Humanst521 Lt BT" w:cs="Humanst521 Lt BT"/>
                <w:spacing w:val="-1"/>
              </w:rPr>
              <w:t>ll</w:t>
            </w:r>
            <w:r w:rsidRPr="00DF3540">
              <w:rPr>
                <w:rFonts w:ascii="Humanst521 Lt BT" w:hAnsi="Humanst521 Lt BT" w:cs="Humanst521 Lt BT"/>
              </w:rPr>
              <w:t>eyeb</w:t>
            </w:r>
            <w:r w:rsidRPr="00DF3540">
              <w:rPr>
                <w:rFonts w:ascii="Humanst521 Lt BT" w:hAnsi="Humanst521 Lt BT" w:cs="Humanst521 Lt BT"/>
                <w:spacing w:val="-1"/>
              </w:rPr>
              <w:t>il</w:t>
            </w:r>
            <w:r w:rsidRPr="00DF3540">
              <w:rPr>
                <w:rFonts w:ascii="Humanst521 Lt BT" w:hAnsi="Humanst521 Lt BT" w:cs="Humanst521 Lt BT"/>
              </w:rPr>
              <w:t xml:space="preserve">me </w:t>
            </w:r>
            <w:r w:rsidRPr="00DF3540">
              <w:rPr>
                <w:rFonts w:ascii="Humanst521 Lt BT" w:hAnsi="Humanst521 Lt BT" w:cs="Humanst521 Lt BT"/>
                <w:spacing w:val="2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lt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at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fi</w:t>
            </w:r>
          </w:p>
          <w:p w:rsidR="007A60D4" w:rsidRPr="00DF3540" w:rsidRDefault="007A60D4" w:rsidP="007A60D4">
            <w:pPr>
              <w:widowControl w:val="0"/>
              <w:autoSpaceDE w:val="0"/>
              <w:autoSpaceDN w:val="0"/>
              <w:adjustRightInd w:val="0"/>
              <w:ind w:left="119"/>
              <w:rPr>
                <w:rFonts w:ascii="Humanst521 Lt BT" w:hAnsi="Humanst521 Lt BT" w:cs="Humanst521 Lt BT"/>
                <w:b/>
              </w:rPr>
            </w:pPr>
            <w:r w:rsidRPr="00DF3540">
              <w:rPr>
                <w:rFonts w:ascii="Humanst521 Lt BT" w:hAnsi="Humanst521 Lt BT" w:cs="Humanst521 Lt BT"/>
                <w:b/>
                <w:spacing w:val="2"/>
              </w:rPr>
              <w:t>Ç</w:t>
            </w:r>
            <w:r w:rsidRPr="00DF3540">
              <w:rPr>
                <w:rFonts w:ascii="Humanst521 Lt BT" w:hAnsi="Humanst521 Lt BT" w:cs="Humanst521 Lt BT"/>
                <w:b/>
              </w:rPr>
              <w:t>a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p</w:t>
            </w:r>
            <w:r w:rsidRPr="00DF3540">
              <w:rPr>
                <w:rFonts w:ascii="Humanst521 Lt BT" w:hAnsi="Humanst521 Lt BT" w:cs="Humanst521 Lt BT"/>
                <w:b/>
              </w:rPr>
              <w:t>r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a</w:t>
            </w:r>
            <w:r w:rsidRPr="00DF3540">
              <w:rPr>
                <w:rFonts w:ascii="Humanst521 Lt BT" w:hAnsi="Humanst521 Lt BT" w:cs="Humanst521 Lt BT"/>
                <w:b/>
              </w:rPr>
              <w:t>zlar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pacing w:line="271" w:lineRule="exact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Me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kezi ve d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ş me</w:t>
            </w:r>
            <w:r w:rsidRPr="00DF3540">
              <w:rPr>
                <w:rFonts w:ascii="Humanst521 Lt BT" w:hAnsi="Humanst521 Lt BT" w:cs="Humanst521 Lt BT"/>
                <w:spacing w:val="-2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kez çap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  <w:spacing w:val="-2"/>
              </w:rPr>
              <w:t>a</w:t>
            </w:r>
            <w:r w:rsidRPr="00DF3540">
              <w:rPr>
                <w:rFonts w:ascii="Humanst521 Lt BT" w:hAnsi="Humanst521 Lt BT" w:cs="Humanst521 Lt BT"/>
              </w:rPr>
              <w:t>z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 xml:space="preserve">ar </w:t>
            </w:r>
            <w:r>
              <w:rPr>
                <w:rFonts w:ascii="Humanst521 Lt BT" w:hAnsi="Humanst521 Lt BT" w:cs="Humanst521 Lt BT"/>
              </w:rPr>
              <w:t>tanımlayabilme</w:t>
            </w:r>
          </w:p>
          <w:p w:rsidR="007A60D4" w:rsidRPr="00E051B4" w:rsidRDefault="007A60D4" w:rsidP="007A60D4">
            <w:pPr>
              <w:widowControl w:val="0"/>
              <w:autoSpaceDE w:val="0"/>
              <w:autoSpaceDN w:val="0"/>
              <w:adjustRightInd w:val="0"/>
              <w:ind w:left="119"/>
              <w:rPr>
                <w:rFonts w:ascii="Humanst521 Lt BT" w:hAnsi="Humanst521 Lt BT" w:cs="Humanst521 Lt BT"/>
                <w:b/>
              </w:rPr>
            </w:pPr>
            <w:r w:rsidRPr="00E051B4">
              <w:rPr>
                <w:rFonts w:ascii="Humanst521 Lt BT" w:hAnsi="Humanst521 Lt BT" w:cs="Humanst521 Lt BT"/>
                <w:b/>
              </w:rPr>
              <w:t xml:space="preserve">Kaplamalar ve </w:t>
            </w:r>
            <w:proofErr w:type="spellStart"/>
            <w:r w:rsidRPr="00E051B4">
              <w:rPr>
                <w:rFonts w:ascii="Humanst521 Lt BT" w:hAnsi="Humanst521 Lt BT" w:cs="Humanst521 Lt BT"/>
                <w:b/>
              </w:rPr>
              <w:t>Kompozit</w:t>
            </w:r>
            <w:proofErr w:type="spellEnd"/>
            <w:r w:rsidRPr="00E051B4">
              <w:rPr>
                <w:rFonts w:ascii="Humanst521 Lt BT" w:hAnsi="Humanst521 Lt BT" w:cs="Humanst521 Lt BT"/>
                <w:b/>
              </w:rPr>
              <w:t xml:space="preserve"> Döşemeler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pacing w:before="1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Be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  <w:spacing w:val="1"/>
              </w:rPr>
              <w:t>on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me, çe</w:t>
            </w:r>
            <w:r w:rsidRPr="00DF3540">
              <w:rPr>
                <w:rFonts w:ascii="Humanst521 Lt BT" w:hAnsi="Humanst521 Lt BT" w:cs="Humanst521 Lt BT"/>
                <w:spacing w:val="-2"/>
              </w:rPr>
              <w:t>l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k v</w:t>
            </w:r>
            <w:r w:rsidRPr="00DF3540">
              <w:rPr>
                <w:rFonts w:ascii="Humanst521 Lt BT" w:hAnsi="Humanst521 Lt BT" w:cs="Humanst521 Lt BT"/>
                <w:spacing w:val="-2"/>
              </w:rPr>
              <w:t>e</w:t>
            </w:r>
            <w:r w:rsidRPr="00DF3540">
              <w:rPr>
                <w:rFonts w:ascii="Humanst521 Lt BT" w:hAnsi="Humanst521 Lt BT" w:cs="Humanst521 Lt BT"/>
              </w:rPr>
              <w:t>ya b</w:t>
            </w:r>
            <w:r w:rsidRPr="00DF3540">
              <w:rPr>
                <w:rFonts w:ascii="Humanst521 Lt BT" w:hAnsi="Humanst521 Lt BT" w:cs="Humanst521 Lt BT"/>
                <w:spacing w:val="-2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r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b</w:t>
            </w:r>
            <w:r w:rsidRPr="00DF3540">
              <w:rPr>
                <w:rFonts w:ascii="Humanst521 Lt BT" w:hAnsi="Humanst521 Lt BT" w:cs="Humanst521 Lt BT"/>
              </w:rPr>
              <w:t>aşka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 xml:space="preserve">zeme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  <w:spacing w:val="-2"/>
              </w:rPr>
              <w:t>a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m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ak </w:t>
            </w:r>
            <w:r w:rsidRPr="00DF3540">
              <w:rPr>
                <w:rFonts w:ascii="Humanst521 Lt BT" w:hAnsi="Humanst521 Lt BT" w:cs="Humanst521 Lt BT"/>
                <w:spacing w:val="-3"/>
              </w:rPr>
              <w:t>d</w:t>
            </w:r>
            <w:r w:rsidRPr="00DF3540">
              <w:rPr>
                <w:rFonts w:ascii="Humanst521 Lt BT" w:hAnsi="Humanst521 Lt BT" w:cs="Humanst521 Lt BT"/>
                <w:spacing w:val="1"/>
              </w:rPr>
              <w:t>ö</w:t>
            </w:r>
            <w:r w:rsidRPr="00DF3540">
              <w:rPr>
                <w:rFonts w:ascii="Humanst521 Lt BT" w:hAnsi="Humanst521 Lt BT" w:cs="Humanst521 Lt BT"/>
              </w:rPr>
              <w:t xml:space="preserve">şeme </w:t>
            </w:r>
            <w:r w:rsidRPr="00DF3540">
              <w:rPr>
                <w:rFonts w:ascii="Humanst521 Lt BT" w:hAnsi="Humanst521 Lt BT" w:cs="Humanst521 Lt BT"/>
                <w:spacing w:val="-3"/>
              </w:rPr>
              <w:t>m</w:t>
            </w:r>
            <w:r w:rsidRPr="00DF3540">
              <w:rPr>
                <w:rFonts w:ascii="Humanst521 Lt BT" w:hAnsi="Humanst521 Lt BT" w:cs="Humanst521 Lt BT"/>
                <w:spacing w:val="1"/>
              </w:rPr>
              <w:t>o</w:t>
            </w:r>
            <w:r w:rsidRPr="00DF3540">
              <w:rPr>
                <w:rFonts w:ascii="Humanst521 Lt BT" w:hAnsi="Humanst521 Lt BT" w:cs="Humanst521 Lt BT"/>
              </w:rPr>
              <w:t>de</w:t>
            </w:r>
            <w:r w:rsidRPr="00DF3540">
              <w:rPr>
                <w:rFonts w:ascii="Humanst521 Lt BT" w:hAnsi="Humanst521 Lt BT" w:cs="Humanst521 Lt BT"/>
                <w:spacing w:val="-1"/>
              </w:rPr>
              <w:t>ll</w:t>
            </w:r>
            <w:r w:rsidRPr="00DF3540">
              <w:rPr>
                <w:rFonts w:ascii="Humanst521 Lt BT" w:hAnsi="Humanst521 Lt BT" w:cs="Humanst521 Lt BT"/>
              </w:rPr>
              <w:t>eyeb</w:t>
            </w:r>
            <w:r w:rsidRPr="00DF3540">
              <w:rPr>
                <w:rFonts w:ascii="Humanst521 Lt BT" w:hAnsi="Humanst521 Lt BT" w:cs="Humanst521 Lt BT"/>
                <w:spacing w:val="-1"/>
              </w:rPr>
              <w:t>il</w:t>
            </w:r>
            <w:r>
              <w:rPr>
                <w:rFonts w:ascii="Humanst521 Lt BT" w:hAnsi="Humanst521 Lt BT" w:cs="Humanst521 Lt BT"/>
              </w:rPr>
              <w:t>me</w:t>
            </w:r>
          </w:p>
          <w:p w:rsidR="007A60D4" w:rsidRPr="00DF3540" w:rsidRDefault="007A60D4" w:rsidP="007A60D4">
            <w:pPr>
              <w:widowControl w:val="0"/>
              <w:autoSpaceDE w:val="0"/>
              <w:autoSpaceDN w:val="0"/>
              <w:adjustRightInd w:val="0"/>
              <w:ind w:left="119"/>
              <w:rPr>
                <w:rFonts w:ascii="Humanst521 Lt BT" w:hAnsi="Humanst521 Lt BT" w:cs="Humanst521 Lt BT"/>
                <w:b/>
              </w:rPr>
            </w:pPr>
            <w:r w:rsidRPr="00DF3540">
              <w:rPr>
                <w:rFonts w:ascii="Humanst521 Lt BT" w:hAnsi="Humanst521 Lt BT" w:cs="Humanst521 Lt BT"/>
                <w:b/>
              </w:rPr>
              <w:t>Çe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l</w:t>
            </w:r>
            <w:r w:rsidRPr="00DF3540">
              <w:rPr>
                <w:rFonts w:ascii="Humanst521 Lt BT" w:hAnsi="Humanst521 Lt BT" w:cs="Humanst521 Lt BT"/>
                <w:b/>
              </w:rPr>
              <w:t>ik</w:t>
            </w:r>
            <w:r w:rsidRPr="00DF3540">
              <w:rPr>
                <w:rFonts w:ascii="Humanst521 Lt BT" w:hAnsi="Humanst521 Lt BT" w:cs="Humanst521 Lt BT"/>
                <w:b/>
                <w:spacing w:val="2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Y</w:t>
            </w:r>
            <w:r w:rsidRPr="00DF3540">
              <w:rPr>
                <w:rFonts w:ascii="Humanst521 Lt BT" w:hAnsi="Humanst521 Lt BT" w:cs="Humanst521 Lt BT"/>
                <w:b/>
              </w:rPr>
              <w:t>a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p</w:t>
            </w:r>
            <w:r w:rsidRPr="00DF3540">
              <w:rPr>
                <w:rFonts w:ascii="Humanst521 Lt BT" w:hAnsi="Humanst521 Lt BT" w:cs="Humanst521 Lt BT"/>
                <w:b/>
              </w:rPr>
              <w:t>ı</w:t>
            </w:r>
            <w:r w:rsidRPr="00DF3540">
              <w:rPr>
                <w:rFonts w:ascii="Humanst521 Lt BT" w:hAnsi="Humanst521 Lt BT" w:cs="Humanst521 Lt BT"/>
                <w:b/>
                <w:spacing w:val="3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E</w:t>
            </w:r>
            <w:r w:rsidRPr="00DF3540">
              <w:rPr>
                <w:rFonts w:ascii="Humanst521 Lt BT" w:hAnsi="Humanst521 Lt BT" w:cs="Humanst521 Lt BT"/>
                <w:b/>
              </w:rPr>
              <w:t>l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e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b/>
                <w:spacing w:val="2"/>
              </w:rPr>
              <w:t>a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n</w:t>
            </w:r>
            <w:r w:rsidRPr="00DF3540">
              <w:rPr>
                <w:rFonts w:ascii="Humanst521 Lt BT" w:hAnsi="Humanst521 Lt BT" w:cs="Humanst521 Lt BT"/>
                <w:b/>
              </w:rPr>
              <w:t>ları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n</w:t>
            </w:r>
            <w:r w:rsidRPr="00DF3540">
              <w:rPr>
                <w:rFonts w:ascii="Humanst521 Lt BT" w:hAnsi="Humanst521 Lt BT" w:cs="Humanst521 Lt BT"/>
                <w:b/>
              </w:rPr>
              <w:t>ın</w:t>
            </w:r>
            <w:r w:rsidRPr="00DF3540">
              <w:rPr>
                <w:rFonts w:ascii="Humanst521 Lt BT" w:hAnsi="Humanst521 Lt BT" w:cs="Humanst521 Lt BT"/>
                <w:b/>
                <w:spacing w:val="2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b/>
              </w:rPr>
              <w:t>T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a</w:t>
            </w:r>
            <w:r w:rsidRPr="00DF3540">
              <w:rPr>
                <w:rFonts w:ascii="Humanst521 Lt BT" w:hAnsi="Humanst521 Lt BT" w:cs="Humanst521 Lt BT"/>
                <w:b/>
              </w:rPr>
              <w:t>sar</w:t>
            </w:r>
            <w:r w:rsidRPr="00DF3540">
              <w:rPr>
                <w:rFonts w:ascii="Humanst521 Lt BT" w:hAnsi="Humanst521 Lt BT" w:cs="Humanst521 Lt BT"/>
                <w:b/>
                <w:spacing w:val="3"/>
              </w:rPr>
              <w:t>ı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b/>
              </w:rPr>
              <w:t>ı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5"/>
              </w:numPr>
              <w:tabs>
                <w:tab w:val="left" w:pos="540"/>
              </w:tabs>
              <w:suppressAutoHyphens w:val="0"/>
              <w:autoSpaceDE w:val="0"/>
              <w:autoSpaceDN w:val="0"/>
              <w:adjustRightInd w:val="0"/>
              <w:spacing w:before="8" w:line="264" w:lineRule="exact"/>
              <w:ind w:right="657"/>
              <w:rPr>
                <w:rFonts w:ascii="Humanst521 Lt BT" w:hAnsi="Humanst521 Lt BT" w:cs="Humanst521 Lt BT"/>
              </w:rPr>
            </w:pPr>
            <w:r>
              <w:rPr>
                <w:rFonts w:ascii="Humanst521 Lt BT" w:hAnsi="Humanst521 Lt BT" w:cs="Humanst521 Lt BT"/>
              </w:rPr>
              <w:t xml:space="preserve">   </w:t>
            </w:r>
            <w:r w:rsidRPr="00DF3540">
              <w:rPr>
                <w:rFonts w:ascii="Humanst521 Lt BT" w:hAnsi="Humanst521 Lt BT" w:cs="Humanst521 Lt BT"/>
              </w:rPr>
              <w:t>Hadde e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em</w:t>
            </w:r>
            <w:r w:rsidRPr="00DF3540">
              <w:rPr>
                <w:rFonts w:ascii="Humanst521 Lt BT" w:hAnsi="Humanst521 Lt BT" w:cs="Humanst521 Lt BT"/>
                <w:spacing w:val="-2"/>
              </w:rPr>
              <w:t>a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rı</w:t>
            </w:r>
            <w:r w:rsidRPr="00DF3540">
              <w:rPr>
                <w:rFonts w:ascii="Humanst521 Lt BT" w:hAnsi="Humanst521 Lt BT" w:cs="Humanst521 Lt BT"/>
              </w:rPr>
              <w:t>n</w:t>
            </w:r>
            <w:r w:rsidRPr="00DF3540">
              <w:rPr>
                <w:rFonts w:ascii="Humanst521 Lt BT" w:hAnsi="Humanst521 Lt BT" w:cs="Humanst521 Lt BT"/>
                <w:spacing w:val="2"/>
              </w:rPr>
              <w:t xml:space="preserve"> </w:t>
            </w:r>
            <w:r>
              <w:rPr>
                <w:rFonts w:ascii="Humanst521 Lt BT" w:hAnsi="Humanst521 Lt BT" w:cs="Humanst521 Lt BT"/>
              </w:rPr>
              <w:t>Çelik Yapıların Tasarım, Hesap ve Yapım Esasları</w:t>
            </w:r>
            <w:r w:rsidRPr="00DF3540">
              <w:rPr>
                <w:rFonts w:ascii="Humanst521 Lt BT" w:hAnsi="Humanst521 Lt BT" w:cs="Humanst521 Lt BT"/>
              </w:rPr>
              <w:t>,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AISC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2"/>
              </w:rPr>
              <w:t>3</w:t>
            </w:r>
            <w:r w:rsidRPr="00DF3540">
              <w:rPr>
                <w:rFonts w:ascii="Humanst521 Lt BT" w:hAnsi="Humanst521 Lt BT" w:cs="Humanst521 Lt BT"/>
                <w:spacing w:val="-1"/>
              </w:rPr>
              <w:t>60</w:t>
            </w:r>
            <w:r w:rsidRPr="00DF3540">
              <w:rPr>
                <w:rFonts w:ascii="Humanst521 Lt BT" w:hAnsi="Humanst521 Lt BT" w:cs="Humanst521 Lt BT"/>
                <w:spacing w:val="1"/>
              </w:rPr>
              <w:t>-</w:t>
            </w:r>
            <w:r w:rsidRPr="00DF3540">
              <w:rPr>
                <w:rFonts w:ascii="Humanst521 Lt BT" w:hAnsi="Humanst521 Lt BT" w:cs="Humanst521 Lt BT"/>
                <w:spacing w:val="-1"/>
              </w:rPr>
              <w:t>1</w:t>
            </w:r>
            <w:r w:rsidRPr="00DF3540">
              <w:rPr>
                <w:rFonts w:ascii="Humanst521 Lt BT" w:hAnsi="Humanst521 Lt BT" w:cs="Humanst521 Lt BT"/>
              </w:rPr>
              <w:t>0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 xml:space="preserve">ve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 xml:space="preserve">S </w:t>
            </w:r>
            <w:r w:rsidRPr="00DF3540">
              <w:rPr>
                <w:rFonts w:ascii="Humanst521 Lt BT" w:hAnsi="Humanst521 Lt BT" w:cs="Humanst521 Lt BT"/>
                <w:spacing w:val="-1"/>
              </w:rPr>
              <w:t>E</w:t>
            </w:r>
            <w:r w:rsidRPr="00DF3540">
              <w:rPr>
                <w:rFonts w:ascii="Humanst521 Lt BT" w:hAnsi="Humanst521 Lt BT" w:cs="Humanst521 Lt BT"/>
              </w:rPr>
              <w:t xml:space="preserve">N </w:t>
            </w:r>
            <w:r w:rsidRPr="00DF3540">
              <w:rPr>
                <w:rFonts w:ascii="Humanst521 Lt BT" w:hAnsi="Humanst521 Lt BT" w:cs="Humanst521 Lt BT"/>
                <w:spacing w:val="-2"/>
              </w:rPr>
              <w:t>1</w:t>
            </w:r>
            <w:r w:rsidRPr="00DF3540">
              <w:rPr>
                <w:rFonts w:ascii="Humanst521 Lt BT" w:hAnsi="Humanst521 Lt BT" w:cs="Humanst521 Lt BT"/>
                <w:spacing w:val="-1"/>
              </w:rPr>
              <w:t>9</w:t>
            </w:r>
            <w:r w:rsidRPr="00DF3540">
              <w:rPr>
                <w:rFonts w:ascii="Humanst521 Lt BT" w:hAnsi="Humanst521 Lt BT" w:cs="Humanst521 Lt BT"/>
                <w:spacing w:val="1"/>
              </w:rPr>
              <w:t>9</w:t>
            </w:r>
            <w:r w:rsidRPr="00DF3540">
              <w:rPr>
                <w:rFonts w:ascii="Humanst521 Lt BT" w:hAnsi="Humanst521 Lt BT" w:cs="Humanst521 Lt BT"/>
              </w:rPr>
              <w:t>3</w:t>
            </w:r>
            <w:r w:rsidRPr="00DF3540">
              <w:rPr>
                <w:rFonts w:ascii="Humanst521 Lt BT" w:hAnsi="Humanst521 Lt BT" w:cs="Humanst521 Lt BT"/>
                <w:spacing w:val="1"/>
              </w:rPr>
              <w:t>-</w:t>
            </w:r>
            <w:r w:rsidRPr="00DF3540">
              <w:rPr>
                <w:rFonts w:ascii="Humanst521 Lt BT" w:hAnsi="Humanst521 Lt BT" w:cs="Humanst521 Lt BT"/>
                <w:spacing w:val="-1"/>
              </w:rPr>
              <w:t>1</w:t>
            </w:r>
            <w:r w:rsidRPr="00DF3540">
              <w:rPr>
                <w:rFonts w:ascii="Humanst521 Lt BT" w:hAnsi="Humanst521 Lt BT" w:cs="Humanst521 Lt BT"/>
                <w:spacing w:val="1"/>
              </w:rPr>
              <w:t>-</w:t>
            </w:r>
            <w:r w:rsidRPr="00DF3540">
              <w:rPr>
                <w:rFonts w:ascii="Humanst521 Lt BT" w:hAnsi="Humanst521 Lt BT" w:cs="Humanst521 Lt BT"/>
                <w:spacing w:val="-1"/>
              </w:rPr>
              <w:t>1</w:t>
            </w:r>
            <w:r w:rsidRPr="00DF3540">
              <w:rPr>
                <w:rFonts w:ascii="Humanst521 Lt BT" w:hAnsi="Humanst521 Lt BT" w:cs="Humanst521 Lt BT"/>
              </w:rPr>
              <w:t xml:space="preserve">’ e </w:t>
            </w:r>
            <w:r w:rsidRPr="00DF3540">
              <w:rPr>
                <w:rFonts w:ascii="Humanst521 Lt BT" w:hAnsi="Humanst521 Lt BT" w:cs="Humanst521 Lt BT"/>
                <w:spacing w:val="1"/>
              </w:rPr>
              <w:t>gö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e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asar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mı</w:t>
            </w:r>
          </w:p>
          <w:p w:rsidR="007A60D4" w:rsidRPr="00DF3540" w:rsidRDefault="007A60D4" w:rsidP="007A60D4">
            <w:pPr>
              <w:widowControl w:val="0"/>
              <w:autoSpaceDE w:val="0"/>
              <w:autoSpaceDN w:val="0"/>
              <w:adjustRightInd w:val="0"/>
              <w:ind w:left="181"/>
              <w:rPr>
                <w:rFonts w:ascii="Humanst521 Lt BT" w:hAnsi="Humanst521 Lt BT" w:cs="Humanst521 Lt BT"/>
                <w:b/>
              </w:rPr>
            </w:pPr>
            <w:r w:rsidRPr="00DF3540">
              <w:rPr>
                <w:rFonts w:ascii="Humanst521 Lt BT" w:hAnsi="Humanst521 Lt BT" w:cs="Humanst521 Lt BT"/>
                <w:b/>
                <w:spacing w:val="1"/>
              </w:rPr>
              <w:t>B</w:t>
            </w:r>
            <w:r w:rsidRPr="00DF3540">
              <w:rPr>
                <w:rFonts w:ascii="Humanst521 Lt BT" w:hAnsi="Humanst521 Lt BT" w:cs="Humanst521 Lt BT"/>
                <w:b/>
              </w:rPr>
              <w:t>irl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e</w:t>
            </w:r>
            <w:r w:rsidRPr="00DF3540">
              <w:rPr>
                <w:rFonts w:ascii="Humanst521 Lt BT" w:hAnsi="Humanst521 Lt BT" w:cs="Humanst521 Lt BT"/>
                <w:b/>
              </w:rPr>
              <w:t>ş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i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b/>
              </w:rPr>
              <w:t>l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e</w:t>
            </w:r>
            <w:r w:rsidRPr="00DF3540">
              <w:rPr>
                <w:rFonts w:ascii="Humanst521 Lt BT" w:hAnsi="Humanst521 Lt BT" w:cs="Humanst521 Lt BT"/>
                <w:b/>
              </w:rPr>
              <w:t>rin T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a</w:t>
            </w:r>
            <w:r w:rsidRPr="00DF3540">
              <w:rPr>
                <w:rFonts w:ascii="Humanst521 Lt BT" w:hAnsi="Humanst521 Lt BT" w:cs="Humanst521 Lt BT"/>
                <w:b/>
              </w:rPr>
              <w:t>sarımı</w:t>
            </w:r>
          </w:p>
          <w:p w:rsidR="007A60D4" w:rsidRPr="004A5EE4" w:rsidRDefault="007A60D4" w:rsidP="007A60D4">
            <w:pPr>
              <w:widowControl w:val="0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spacing w:line="271" w:lineRule="exact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De</w:t>
            </w:r>
            <w:r w:rsidRPr="00DF3540">
              <w:rPr>
                <w:rFonts w:ascii="Humanst521 Lt BT" w:hAnsi="Humanst521 Lt BT" w:cs="Humanst521 Lt BT"/>
                <w:spacing w:val="-1"/>
              </w:rPr>
              <w:t>pr</w:t>
            </w:r>
            <w:r w:rsidRPr="00DF3540">
              <w:rPr>
                <w:rFonts w:ascii="Humanst521 Lt BT" w:hAnsi="Humanst521 Lt BT" w:cs="Humanst521 Lt BT"/>
              </w:rPr>
              <w:t>em y</w:t>
            </w:r>
            <w:r w:rsidRPr="00DF3540">
              <w:rPr>
                <w:rFonts w:ascii="Humanst521 Lt BT" w:hAnsi="Humanst521 Lt BT" w:cs="Humanst521 Lt BT"/>
                <w:spacing w:val="1"/>
              </w:rPr>
              <w:t>ö</w:t>
            </w:r>
            <w:r w:rsidRPr="00DF3540">
              <w:rPr>
                <w:rFonts w:ascii="Humanst521 Lt BT" w:hAnsi="Humanst521 Lt BT" w:cs="Humanst521 Lt BT"/>
                <w:spacing w:val="-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et</w:t>
            </w:r>
            <w:r w:rsidRPr="00DF3540">
              <w:rPr>
                <w:rFonts w:ascii="Humanst521 Lt BT" w:hAnsi="Humanst521 Lt BT" w:cs="Humanst521 Lt BT"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</w:rPr>
              <w:t>e</w:t>
            </w:r>
            <w:r w:rsidRPr="00DF3540">
              <w:rPr>
                <w:rFonts w:ascii="Humanst521 Lt BT" w:hAnsi="Humanst521 Lt BT" w:cs="Humanst521 Lt BT"/>
                <w:spacing w:val="-1"/>
              </w:rPr>
              <w:t>li</w:t>
            </w:r>
            <w:r w:rsidRPr="00DF3540">
              <w:rPr>
                <w:rFonts w:ascii="Humanst521 Lt BT" w:hAnsi="Humanst521 Lt BT" w:cs="Humanst521 Lt BT"/>
                <w:spacing w:val="1"/>
              </w:rPr>
              <w:t>ğ</w:t>
            </w:r>
            <w:r w:rsidRPr="00DF3540">
              <w:rPr>
                <w:rFonts w:ascii="Humanst521 Lt BT" w:hAnsi="Humanst521 Lt BT" w:cs="Humanst521 Lt BT"/>
              </w:rPr>
              <w:t>i ko</w:t>
            </w:r>
            <w:r w:rsidRPr="00DF3540">
              <w:rPr>
                <w:rFonts w:ascii="Humanst521 Lt BT" w:hAnsi="Humanst521 Lt BT" w:cs="Humanst521 Lt BT"/>
                <w:spacing w:val="-2"/>
              </w:rPr>
              <w:t>ş</w:t>
            </w:r>
            <w:r w:rsidRPr="00DF3540">
              <w:rPr>
                <w:rFonts w:ascii="Humanst521 Lt BT" w:hAnsi="Humanst521 Lt BT" w:cs="Humanst521 Lt BT"/>
                <w:spacing w:val="1"/>
              </w:rPr>
              <w:t>u</w:t>
            </w:r>
            <w:r w:rsidRPr="00DF3540">
              <w:rPr>
                <w:rFonts w:ascii="Humanst521 Lt BT" w:hAnsi="Humanst521 Lt BT" w:cs="Humanst521 Lt BT"/>
                <w:spacing w:val="-1"/>
              </w:rPr>
              <w:t>ll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ı </w:t>
            </w:r>
            <w:r w:rsidRPr="00DF3540">
              <w:rPr>
                <w:rFonts w:ascii="Humanst521 Lt BT" w:hAnsi="Humanst521 Lt BT" w:cs="Humanst521 Lt BT"/>
                <w:spacing w:val="-1"/>
              </w:rPr>
              <w:t>d</w:t>
            </w:r>
            <w:r w:rsidRPr="00DF3540">
              <w:rPr>
                <w:rFonts w:ascii="Humanst521 Lt BT" w:hAnsi="Humanst521 Lt BT" w:cs="Humanst521 Lt BT"/>
              </w:rPr>
              <w:t>a d</w:t>
            </w:r>
            <w:r w:rsidRPr="00DF3540">
              <w:rPr>
                <w:rFonts w:ascii="Humanst521 Lt BT" w:hAnsi="Humanst521 Lt BT" w:cs="Humanst521 Lt BT"/>
                <w:spacing w:val="-2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kka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e a</w:t>
            </w:r>
            <w:r w:rsidRPr="00DF3540">
              <w:rPr>
                <w:rFonts w:ascii="Humanst521 Lt BT" w:hAnsi="Humanst521 Lt BT" w:cs="Humanst521 Lt BT"/>
                <w:spacing w:val="-1"/>
              </w:rPr>
              <w:t>lı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ak</w:t>
            </w:r>
            <w:r w:rsidRPr="00DF3540">
              <w:rPr>
                <w:rFonts w:ascii="Humanst521 Lt BT" w:hAnsi="Humanst521 Lt BT" w:cs="Humanst521 Lt BT"/>
                <w:spacing w:val="2"/>
              </w:rPr>
              <w:t xml:space="preserve"> </w:t>
            </w:r>
            <w:r>
              <w:rPr>
                <w:rFonts w:ascii="Humanst521 Lt BT" w:hAnsi="Humanst521 Lt BT" w:cs="Humanst521 Lt BT"/>
              </w:rPr>
              <w:t>Çelik Yapıların Tasarım, Hesap ve Yapım Esasları</w:t>
            </w:r>
            <w:r w:rsidRPr="00DF3540">
              <w:rPr>
                <w:rFonts w:ascii="Humanst521 Lt BT" w:hAnsi="Humanst521 Lt BT" w:cs="Humanst521 Lt BT"/>
              </w:rPr>
              <w:t xml:space="preserve"> ve</w:t>
            </w:r>
            <w:r w:rsidRPr="00DF3540">
              <w:rPr>
                <w:rFonts w:ascii="Humanst521 Lt BT" w:hAnsi="Humanst521 Lt BT" w:cs="Humanst521 Lt BT"/>
                <w:spacing w:val="2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AISC</w:t>
            </w:r>
            <w:r w:rsidRPr="00DF3540">
              <w:rPr>
                <w:rFonts w:ascii="Humanst521 Lt BT" w:hAnsi="Humanst521 Lt BT" w:cs="Humanst521 Lt BT"/>
                <w:spacing w:val="-4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360</w:t>
            </w:r>
            <w:r w:rsidRPr="00DF3540">
              <w:rPr>
                <w:rFonts w:ascii="Humanst521 Lt BT" w:hAnsi="Humanst521 Lt BT" w:cs="Humanst521 Lt BT"/>
                <w:spacing w:val="1"/>
              </w:rPr>
              <w:t>-</w:t>
            </w:r>
            <w:r w:rsidRPr="00DF3540">
              <w:rPr>
                <w:rFonts w:ascii="Humanst521 Lt BT" w:hAnsi="Humanst521 Lt BT" w:cs="Humanst521 Lt BT"/>
                <w:spacing w:val="-1"/>
              </w:rPr>
              <w:t>10</w:t>
            </w:r>
            <w:r>
              <w:rPr>
                <w:rFonts w:ascii="Humanst521 Lt BT" w:hAnsi="Humanst521 Lt BT" w:cs="Humanst521 Lt BT"/>
              </w:rPr>
              <w:t xml:space="preserve"> </w:t>
            </w:r>
            <w:r w:rsidRPr="004A5EE4">
              <w:rPr>
                <w:rFonts w:ascii="Humanst521 Lt BT" w:hAnsi="Humanst521 Lt BT" w:cs="Humanst521 Lt BT"/>
              </w:rPr>
              <w:t>y</w:t>
            </w:r>
            <w:r w:rsidRPr="004A5EE4">
              <w:rPr>
                <w:rFonts w:ascii="Humanst521 Lt BT" w:hAnsi="Humanst521 Lt BT" w:cs="Humanst521 Lt BT"/>
                <w:spacing w:val="1"/>
              </w:rPr>
              <w:t>ö</w:t>
            </w:r>
            <w:r w:rsidRPr="004A5EE4">
              <w:rPr>
                <w:rFonts w:ascii="Humanst521 Lt BT" w:hAnsi="Humanst521 Lt BT" w:cs="Humanst521 Lt BT"/>
                <w:spacing w:val="-1"/>
              </w:rPr>
              <w:t>n</w:t>
            </w:r>
            <w:r w:rsidRPr="004A5EE4">
              <w:rPr>
                <w:rFonts w:ascii="Humanst521 Lt BT" w:hAnsi="Humanst521 Lt BT" w:cs="Humanst521 Lt BT"/>
              </w:rPr>
              <w:t>et</w:t>
            </w:r>
            <w:r w:rsidRPr="004A5EE4">
              <w:rPr>
                <w:rFonts w:ascii="Humanst521 Lt BT" w:hAnsi="Humanst521 Lt BT" w:cs="Humanst521 Lt BT"/>
                <w:spacing w:val="-1"/>
              </w:rPr>
              <w:t>m</w:t>
            </w:r>
            <w:r w:rsidRPr="004A5EE4">
              <w:rPr>
                <w:rFonts w:ascii="Humanst521 Lt BT" w:hAnsi="Humanst521 Lt BT" w:cs="Humanst521 Lt BT"/>
              </w:rPr>
              <w:t>e</w:t>
            </w:r>
            <w:r w:rsidRPr="004A5EE4">
              <w:rPr>
                <w:rFonts w:ascii="Humanst521 Lt BT" w:hAnsi="Humanst521 Lt BT" w:cs="Humanst521 Lt BT"/>
                <w:spacing w:val="-1"/>
              </w:rPr>
              <w:t>li</w:t>
            </w:r>
            <w:r w:rsidRPr="004A5EE4">
              <w:rPr>
                <w:rFonts w:ascii="Humanst521 Lt BT" w:hAnsi="Humanst521 Lt BT" w:cs="Humanst521 Lt BT"/>
                <w:spacing w:val="1"/>
              </w:rPr>
              <w:t>ğ</w:t>
            </w:r>
            <w:r w:rsidRPr="004A5EE4">
              <w:rPr>
                <w:rFonts w:ascii="Humanst521 Lt BT" w:hAnsi="Humanst521 Lt BT" w:cs="Humanst521 Lt BT"/>
                <w:spacing w:val="-1"/>
              </w:rPr>
              <w:t>i</w:t>
            </w:r>
            <w:r w:rsidRPr="004A5EE4">
              <w:rPr>
                <w:rFonts w:ascii="Humanst521 Lt BT" w:hAnsi="Humanst521 Lt BT" w:cs="Humanst521 Lt BT"/>
                <w:spacing w:val="1"/>
              </w:rPr>
              <w:t>n</w:t>
            </w:r>
            <w:r w:rsidRPr="004A5EE4">
              <w:rPr>
                <w:rFonts w:ascii="Humanst521 Lt BT" w:hAnsi="Humanst521 Lt BT" w:cs="Humanst521 Lt BT"/>
              </w:rPr>
              <w:t>e</w:t>
            </w:r>
            <w:r w:rsidRPr="004A5EE4">
              <w:rPr>
                <w:rFonts w:ascii="Humanst521 Lt BT" w:hAnsi="Humanst521 Lt BT" w:cs="Humanst521 Lt BT"/>
                <w:spacing w:val="-2"/>
              </w:rPr>
              <w:t xml:space="preserve"> </w:t>
            </w:r>
            <w:r w:rsidRPr="004A5EE4">
              <w:rPr>
                <w:rFonts w:ascii="Humanst521 Lt BT" w:hAnsi="Humanst521 Lt BT" w:cs="Humanst521 Lt BT"/>
                <w:spacing w:val="1"/>
              </w:rPr>
              <w:t>gö</w:t>
            </w:r>
            <w:r w:rsidRPr="004A5EE4">
              <w:rPr>
                <w:rFonts w:ascii="Humanst521 Lt BT" w:hAnsi="Humanst521 Lt BT" w:cs="Humanst521 Lt BT"/>
                <w:spacing w:val="-1"/>
              </w:rPr>
              <w:t>r</w:t>
            </w:r>
            <w:r w:rsidRPr="004A5EE4">
              <w:rPr>
                <w:rFonts w:ascii="Humanst521 Lt BT" w:hAnsi="Humanst521 Lt BT" w:cs="Humanst521 Lt BT"/>
              </w:rPr>
              <w:t>e h</w:t>
            </w:r>
            <w:r w:rsidRPr="004A5EE4">
              <w:rPr>
                <w:rFonts w:ascii="Humanst521 Lt BT" w:hAnsi="Humanst521 Lt BT" w:cs="Humanst521 Lt BT"/>
                <w:spacing w:val="-2"/>
              </w:rPr>
              <w:t>e</w:t>
            </w:r>
            <w:r w:rsidRPr="004A5EE4">
              <w:rPr>
                <w:rFonts w:ascii="Humanst521 Lt BT" w:hAnsi="Humanst521 Lt BT" w:cs="Humanst521 Lt BT"/>
              </w:rPr>
              <w:t>s</w:t>
            </w:r>
            <w:r w:rsidRPr="004A5EE4">
              <w:rPr>
                <w:rFonts w:ascii="Humanst521 Lt BT" w:hAnsi="Humanst521 Lt BT" w:cs="Humanst521 Lt BT"/>
                <w:spacing w:val="2"/>
              </w:rPr>
              <w:t>a</w:t>
            </w:r>
            <w:r w:rsidRPr="004A5EE4">
              <w:rPr>
                <w:rFonts w:ascii="Humanst521 Lt BT" w:hAnsi="Humanst521 Lt BT" w:cs="Humanst521 Lt BT"/>
              </w:rPr>
              <w:t>p</w:t>
            </w:r>
            <w:r w:rsidRPr="004A5EE4">
              <w:rPr>
                <w:rFonts w:ascii="Humanst521 Lt BT" w:hAnsi="Humanst521 Lt BT" w:cs="Humanst521 Lt BT"/>
                <w:spacing w:val="-1"/>
              </w:rPr>
              <w:t>l</w:t>
            </w:r>
            <w:r w:rsidRPr="004A5EE4">
              <w:rPr>
                <w:rFonts w:ascii="Humanst521 Lt BT" w:hAnsi="Humanst521 Lt BT" w:cs="Humanst521 Lt BT"/>
                <w:spacing w:val="-2"/>
              </w:rPr>
              <w:t>a</w:t>
            </w:r>
            <w:r w:rsidRPr="004A5EE4">
              <w:rPr>
                <w:rFonts w:ascii="Humanst521 Lt BT" w:hAnsi="Humanst521 Lt BT" w:cs="Humanst521 Lt BT"/>
              </w:rPr>
              <w:t>ma</w:t>
            </w:r>
          </w:p>
          <w:p w:rsidR="007A60D4" w:rsidRPr="00DF3540" w:rsidRDefault="007A60D4" w:rsidP="007A60D4">
            <w:pPr>
              <w:widowControl w:val="0"/>
              <w:autoSpaceDE w:val="0"/>
              <w:autoSpaceDN w:val="0"/>
              <w:adjustRightInd w:val="0"/>
              <w:ind w:left="161"/>
              <w:rPr>
                <w:rFonts w:ascii="Humanst521 Lt BT" w:hAnsi="Humanst521 Lt BT" w:cs="Humanst521 Lt BT"/>
                <w:b/>
              </w:rPr>
            </w:pPr>
            <w:proofErr w:type="spellStart"/>
            <w:r w:rsidRPr="00DF3540">
              <w:rPr>
                <w:rFonts w:ascii="Humanst521 Lt BT" w:hAnsi="Humanst521 Lt BT" w:cs="Humanst521 Lt BT"/>
                <w:b/>
              </w:rPr>
              <w:t>K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  <w:b/>
              </w:rPr>
              <w:t>en</w:t>
            </w:r>
            <w:proofErr w:type="spellEnd"/>
            <w:r w:rsidRPr="00DF3540">
              <w:rPr>
                <w:rFonts w:ascii="Humanst521 Lt BT" w:hAnsi="Humanst521 Lt BT" w:cs="Humanst521 Lt BT"/>
                <w:b/>
                <w:spacing w:val="2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K</w:t>
            </w:r>
            <w:r w:rsidRPr="00DF3540">
              <w:rPr>
                <w:rFonts w:ascii="Humanst521 Lt BT" w:hAnsi="Humanst521 Lt BT" w:cs="Humanst521 Lt BT"/>
                <w:b/>
              </w:rPr>
              <w:t>iri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ş</w:t>
            </w:r>
            <w:r w:rsidRPr="00DF3540">
              <w:rPr>
                <w:rFonts w:ascii="Humanst521 Lt BT" w:hAnsi="Humanst521 Lt BT" w:cs="Humanst521 Lt BT"/>
                <w:b/>
              </w:rPr>
              <w:t>i Tasa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  <w:b/>
                <w:spacing w:val="3"/>
              </w:rPr>
              <w:t>ı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b/>
              </w:rPr>
              <w:t>ı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9"/>
              </w:numPr>
              <w:suppressAutoHyphens w:val="0"/>
              <w:autoSpaceDE w:val="0"/>
              <w:autoSpaceDN w:val="0"/>
              <w:adjustRightInd w:val="0"/>
              <w:rPr>
                <w:rFonts w:ascii="Humanst521 Lt BT" w:hAnsi="Humanst521 Lt BT" w:cs="Humanst521 Lt BT"/>
              </w:rPr>
            </w:pPr>
            <w:r w:rsidRPr="00DF3540">
              <w:rPr>
                <w:rFonts w:ascii="Humanst521 Lt BT" w:hAnsi="Humanst521 Lt BT" w:cs="Humanst521 Lt BT"/>
              </w:rPr>
              <w:t>AISC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St</w:t>
            </w:r>
            <w:r w:rsidRPr="00DF3540">
              <w:rPr>
                <w:rFonts w:ascii="Humanst521 Lt BT" w:hAnsi="Humanst521 Lt BT" w:cs="Humanst521 Lt BT"/>
              </w:rPr>
              <w:t xml:space="preserve">eel </w:t>
            </w:r>
            <w:r w:rsidRPr="00DF3540">
              <w:rPr>
                <w:rFonts w:ascii="Humanst521 Lt BT" w:hAnsi="Humanst521 Lt BT" w:cs="Humanst521 Lt BT"/>
                <w:spacing w:val="-1"/>
              </w:rPr>
              <w:t>D</w:t>
            </w:r>
            <w:r w:rsidRPr="00DF3540">
              <w:rPr>
                <w:rFonts w:ascii="Humanst521 Lt BT" w:hAnsi="Humanst521 Lt BT" w:cs="Humanst521 Lt BT"/>
              </w:rPr>
              <w:t>es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  <w:spacing w:val="1"/>
              </w:rPr>
              <w:t>g</w:t>
            </w:r>
            <w:r w:rsidRPr="00DF3540">
              <w:rPr>
                <w:rFonts w:ascii="Humanst521 Lt BT" w:hAnsi="Humanst521 Lt BT" w:cs="Humanst521 Lt BT"/>
              </w:rPr>
              <w:t>n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2"/>
              </w:rPr>
              <w:t>G</w:t>
            </w:r>
            <w:r w:rsidRPr="00DF3540">
              <w:rPr>
                <w:rFonts w:ascii="Humanst521 Lt BT" w:hAnsi="Humanst521 Lt BT" w:cs="Humanst521 Lt BT"/>
                <w:spacing w:val="1"/>
              </w:rPr>
              <w:t>u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 xml:space="preserve">de </w:t>
            </w:r>
            <w:r w:rsidRPr="00DF3540">
              <w:rPr>
                <w:rFonts w:ascii="Humanst521 Lt BT" w:hAnsi="Humanst521 Lt BT" w:cs="Humanst521 Lt BT"/>
                <w:spacing w:val="-1"/>
              </w:rPr>
              <w:t>7</w:t>
            </w:r>
            <w:r w:rsidRPr="00DF3540">
              <w:rPr>
                <w:rFonts w:ascii="Humanst521 Lt BT" w:hAnsi="Humanst521 Lt BT" w:cs="Humanst521 Lt BT"/>
              </w:rPr>
              <w:t>, AS</w:t>
            </w:r>
            <w:r w:rsidRPr="00DF3540">
              <w:rPr>
                <w:rFonts w:ascii="Humanst521 Lt BT" w:hAnsi="Humanst521 Lt BT" w:cs="Humanst521 Lt BT"/>
                <w:spacing w:val="-2"/>
              </w:rPr>
              <w:t>C</w:t>
            </w:r>
            <w:r w:rsidRPr="00DF3540">
              <w:rPr>
                <w:rFonts w:ascii="Humanst521 Lt BT" w:hAnsi="Humanst521 Lt BT" w:cs="Humanst521 Lt BT"/>
              </w:rPr>
              <w:t xml:space="preserve">E </w:t>
            </w:r>
            <w:r w:rsidRPr="00DF3540">
              <w:rPr>
                <w:rFonts w:ascii="Humanst521 Lt BT" w:hAnsi="Humanst521 Lt BT" w:cs="Humanst521 Lt BT"/>
                <w:spacing w:val="-2"/>
              </w:rPr>
              <w:t>0</w:t>
            </w:r>
            <w:r w:rsidRPr="00DF3540">
              <w:rPr>
                <w:rFonts w:ascii="Humanst521 Lt BT" w:hAnsi="Humanst521 Lt BT" w:cs="Humanst521 Lt BT"/>
              </w:rPr>
              <w:t>7</w:t>
            </w:r>
            <w:r w:rsidRPr="00DF3540">
              <w:rPr>
                <w:rFonts w:ascii="Humanst521 Lt BT" w:hAnsi="Humanst521 Lt BT" w:cs="Humanst521 Lt BT"/>
                <w:spacing w:val="1"/>
              </w:rPr>
              <w:t>-</w:t>
            </w:r>
            <w:r w:rsidRPr="00DF3540">
              <w:rPr>
                <w:rFonts w:ascii="Humanst521 Lt BT" w:hAnsi="Humanst521 Lt BT" w:cs="Humanst521 Lt BT"/>
                <w:spacing w:val="-1"/>
              </w:rPr>
              <w:t>10</w:t>
            </w:r>
            <w:r w:rsidRPr="00DF3540">
              <w:rPr>
                <w:rFonts w:ascii="Humanst521 Lt BT" w:hAnsi="Humanst521 Lt BT" w:cs="Humanst521 Lt BT"/>
              </w:rPr>
              <w:t>, M</w:t>
            </w:r>
            <w:r w:rsidRPr="00DF3540">
              <w:rPr>
                <w:rFonts w:ascii="Humanst521 Lt BT" w:hAnsi="Humanst521 Lt BT" w:cs="Humanst521 Lt BT"/>
                <w:spacing w:val="-1"/>
              </w:rPr>
              <w:t>B</w:t>
            </w:r>
            <w:r w:rsidRPr="00DF3540">
              <w:rPr>
                <w:rFonts w:ascii="Humanst521 Lt BT" w:hAnsi="Humanst521 Lt BT" w:cs="Humanst521 Lt BT"/>
              </w:rPr>
              <w:t xml:space="preserve">MA </w:t>
            </w:r>
            <w:r w:rsidRPr="00DF3540">
              <w:rPr>
                <w:rFonts w:ascii="Humanst521 Lt BT" w:hAnsi="Humanst521 Lt BT" w:cs="Humanst521 Lt BT"/>
                <w:spacing w:val="1"/>
              </w:rPr>
              <w:t>2</w:t>
            </w:r>
            <w:r w:rsidRPr="00DF3540">
              <w:rPr>
                <w:rFonts w:ascii="Humanst521 Lt BT" w:hAnsi="Humanst521 Lt BT" w:cs="Humanst521 Lt BT"/>
                <w:spacing w:val="-1"/>
              </w:rPr>
              <w:t>01</w:t>
            </w:r>
            <w:r w:rsidRPr="00DF3540">
              <w:rPr>
                <w:rFonts w:ascii="Humanst521 Lt BT" w:hAnsi="Humanst521 Lt BT" w:cs="Humanst521 Lt BT"/>
              </w:rPr>
              <w:t>0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2"/>
              </w:rPr>
              <w:t>k</w:t>
            </w:r>
            <w:r w:rsidRPr="00DF3540">
              <w:rPr>
                <w:rFonts w:ascii="Humanst521 Lt BT" w:hAnsi="Humanst521 Lt BT" w:cs="Humanst521 Lt BT"/>
              </w:rPr>
              <w:t>ay</w:t>
            </w:r>
            <w:r w:rsidRPr="00DF3540">
              <w:rPr>
                <w:rFonts w:ascii="Humanst521 Lt BT" w:hAnsi="Humanst521 Lt BT" w:cs="Humanst521 Lt BT"/>
                <w:spacing w:val="2"/>
              </w:rPr>
              <w:t>n</w:t>
            </w:r>
            <w:r w:rsidRPr="00DF3540">
              <w:rPr>
                <w:rFonts w:ascii="Humanst521 Lt BT" w:hAnsi="Humanst521 Lt BT" w:cs="Humanst521 Lt BT"/>
                <w:spacing w:val="-2"/>
              </w:rPr>
              <w:t>a</w:t>
            </w:r>
            <w:r w:rsidRPr="00DF3540">
              <w:rPr>
                <w:rFonts w:ascii="Humanst521 Lt BT" w:hAnsi="Humanst521 Lt BT" w:cs="Humanst521 Lt BT"/>
              </w:rPr>
              <w:t>k</w:t>
            </w:r>
            <w:r w:rsidRPr="00DF3540">
              <w:rPr>
                <w:rFonts w:ascii="Humanst521 Lt BT" w:hAnsi="Humanst521 Lt BT" w:cs="Humanst521 Lt BT"/>
                <w:spacing w:val="-1"/>
              </w:rPr>
              <w:t>l</w:t>
            </w:r>
            <w:r w:rsidRPr="00DF3540">
              <w:rPr>
                <w:rFonts w:ascii="Humanst521 Lt BT" w:hAnsi="Humanst521 Lt BT" w:cs="Humanst521 Lt BT"/>
              </w:rPr>
              <w:t>a</w:t>
            </w:r>
            <w:r w:rsidRPr="00DF3540">
              <w:rPr>
                <w:rFonts w:ascii="Humanst521 Lt BT" w:hAnsi="Humanst521 Lt BT" w:cs="Humanst521 Lt BT"/>
                <w:spacing w:val="-1"/>
              </w:rPr>
              <w:t>rı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 xml:space="preserve">a </w:t>
            </w:r>
            <w:r w:rsidRPr="00DF3540">
              <w:rPr>
                <w:rFonts w:ascii="Humanst521 Lt BT" w:hAnsi="Humanst521 Lt BT" w:cs="Humanst521 Lt BT"/>
                <w:spacing w:val="-2"/>
              </w:rPr>
              <w:t>g</w:t>
            </w:r>
            <w:r w:rsidRPr="00DF3540">
              <w:rPr>
                <w:rFonts w:ascii="Humanst521 Lt BT" w:hAnsi="Humanst521 Lt BT" w:cs="Humanst521 Lt BT"/>
                <w:spacing w:val="1"/>
              </w:rPr>
              <w:t>ö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 xml:space="preserve">e </w:t>
            </w:r>
            <w:proofErr w:type="spellStart"/>
            <w:r w:rsidRPr="00DF3540">
              <w:rPr>
                <w:rFonts w:ascii="Humanst521 Lt BT" w:hAnsi="Humanst521 Lt BT" w:cs="Humanst521 Lt BT"/>
              </w:rPr>
              <w:t>k</w:t>
            </w:r>
            <w:r w:rsidRPr="00DF3540">
              <w:rPr>
                <w:rFonts w:ascii="Humanst521 Lt BT" w:hAnsi="Humanst521 Lt BT" w:cs="Humanst521 Lt BT"/>
                <w:spacing w:val="-1"/>
              </w:rPr>
              <w:t>r</w:t>
            </w:r>
            <w:r w:rsidRPr="00DF3540">
              <w:rPr>
                <w:rFonts w:ascii="Humanst521 Lt BT" w:hAnsi="Humanst521 Lt BT" w:cs="Humanst521 Lt BT"/>
              </w:rPr>
              <w:t>en</w:t>
            </w:r>
            <w:proofErr w:type="spellEnd"/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asar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  <w:spacing w:val="-3"/>
              </w:rPr>
              <w:t>m</w:t>
            </w:r>
            <w:r w:rsidRPr="00DF3540">
              <w:rPr>
                <w:rFonts w:ascii="Humanst521 Lt BT" w:hAnsi="Humanst521 Lt BT" w:cs="Humanst521 Lt BT"/>
              </w:rPr>
              <w:t>ı</w:t>
            </w:r>
          </w:p>
          <w:p w:rsidR="007A60D4" w:rsidRPr="00DF3540" w:rsidRDefault="007A60D4" w:rsidP="007A60D4">
            <w:pPr>
              <w:widowControl w:val="0"/>
              <w:autoSpaceDE w:val="0"/>
              <w:autoSpaceDN w:val="0"/>
              <w:adjustRightInd w:val="0"/>
              <w:ind w:left="161"/>
              <w:rPr>
                <w:rFonts w:ascii="Humanst521 Lt BT" w:hAnsi="Humanst521 Lt BT" w:cs="Humanst521 Lt BT"/>
                <w:b/>
              </w:rPr>
            </w:pPr>
            <w:proofErr w:type="spellStart"/>
            <w:r w:rsidRPr="00DF3540">
              <w:rPr>
                <w:rFonts w:ascii="Humanst521 Lt BT" w:hAnsi="Humanst521 Lt BT" w:cs="Humanst521 Lt BT"/>
                <w:b/>
              </w:rPr>
              <w:t>Ko</w:t>
            </w:r>
            <w:r w:rsidRPr="00DF3540">
              <w:rPr>
                <w:rFonts w:ascii="Humanst521 Lt BT" w:hAnsi="Humanst521 Lt BT" w:cs="Humanst521 Lt BT"/>
                <w:b/>
                <w:spacing w:val="-1"/>
              </w:rPr>
              <w:t>m</w:t>
            </w:r>
            <w:r w:rsidRPr="00DF3540">
              <w:rPr>
                <w:rFonts w:ascii="Humanst521 Lt BT" w:hAnsi="Humanst521 Lt BT" w:cs="Humanst521 Lt BT"/>
                <w:b/>
              </w:rPr>
              <w:t>p</w:t>
            </w:r>
            <w:r w:rsidRPr="00DF3540">
              <w:rPr>
                <w:rFonts w:ascii="Humanst521 Lt BT" w:hAnsi="Humanst521 Lt BT" w:cs="Humanst521 Lt BT"/>
                <w:b/>
                <w:spacing w:val="2"/>
              </w:rPr>
              <w:t>o</w:t>
            </w:r>
            <w:r w:rsidRPr="00DF3540">
              <w:rPr>
                <w:rFonts w:ascii="Humanst521 Lt BT" w:hAnsi="Humanst521 Lt BT" w:cs="Humanst521 Lt BT"/>
                <w:b/>
              </w:rPr>
              <w:t>zit</w:t>
            </w:r>
            <w:proofErr w:type="spellEnd"/>
            <w:r w:rsidRPr="00DF3540">
              <w:rPr>
                <w:rFonts w:ascii="Humanst521 Lt BT" w:hAnsi="Humanst521 Lt BT" w:cs="Humanst521 Lt BT"/>
                <w:b/>
                <w:spacing w:val="-1"/>
              </w:rPr>
              <w:t xml:space="preserve"> K</w:t>
            </w:r>
            <w:r w:rsidRPr="00DF3540">
              <w:rPr>
                <w:rFonts w:ascii="Humanst521 Lt BT" w:hAnsi="Humanst521 Lt BT" w:cs="Humanst521 Lt BT"/>
                <w:b/>
              </w:rPr>
              <w:t>iri</w:t>
            </w:r>
            <w:r w:rsidRPr="00DF3540">
              <w:rPr>
                <w:rFonts w:ascii="Humanst521 Lt BT" w:hAnsi="Humanst521 Lt BT" w:cs="Humanst521 Lt BT"/>
                <w:b/>
                <w:spacing w:val="1"/>
              </w:rPr>
              <w:t>ş</w:t>
            </w:r>
            <w:r>
              <w:rPr>
                <w:rFonts w:ascii="Humanst521 Lt BT" w:hAnsi="Humanst521 Lt BT" w:cs="Humanst521 Lt BT"/>
                <w:b/>
              </w:rPr>
              <w:t xml:space="preserve"> Tasarımı</w:t>
            </w:r>
          </w:p>
          <w:p w:rsidR="007A60D4" w:rsidRPr="00EE261C" w:rsidRDefault="007A60D4" w:rsidP="007A60D4">
            <w:pPr>
              <w:widowControl w:val="0"/>
              <w:numPr>
                <w:ilvl w:val="0"/>
                <w:numId w:val="19"/>
              </w:numPr>
              <w:tabs>
                <w:tab w:val="left" w:pos="520"/>
              </w:tabs>
              <w:suppressAutoHyphens w:val="0"/>
              <w:autoSpaceDE w:val="0"/>
              <w:autoSpaceDN w:val="0"/>
              <w:adjustRightInd w:val="0"/>
              <w:spacing w:before="8" w:line="264" w:lineRule="exact"/>
              <w:ind w:right="583"/>
              <w:rPr>
                <w:rFonts w:ascii="Humanst521 Lt BT" w:hAnsi="Humanst521 Lt BT" w:cs="Humanst521 Lt BT"/>
              </w:rPr>
            </w:pPr>
            <w:r>
              <w:rPr>
                <w:rFonts w:ascii="Humanst521 Lt BT" w:hAnsi="Humanst521 Lt BT" w:cs="Humanst521 Lt BT"/>
              </w:rPr>
              <w:t xml:space="preserve">    </w:t>
            </w:r>
            <w:proofErr w:type="spellStart"/>
            <w:r w:rsidRPr="00DF3540">
              <w:rPr>
                <w:rFonts w:ascii="Humanst521 Lt BT" w:hAnsi="Humanst521 Lt BT" w:cs="Humanst521 Lt BT"/>
              </w:rPr>
              <w:t>K</w:t>
            </w:r>
            <w:r w:rsidRPr="00DF3540">
              <w:rPr>
                <w:rFonts w:ascii="Humanst521 Lt BT" w:hAnsi="Humanst521 Lt BT" w:cs="Humanst521 Lt BT"/>
                <w:spacing w:val="1"/>
              </w:rPr>
              <w:t>o</w:t>
            </w:r>
            <w:r w:rsidRPr="00DF3540">
              <w:rPr>
                <w:rFonts w:ascii="Humanst521 Lt BT" w:hAnsi="Humanst521 Lt BT" w:cs="Humanst521 Lt BT"/>
              </w:rPr>
              <w:t>m</w:t>
            </w:r>
            <w:r w:rsidRPr="00DF3540">
              <w:rPr>
                <w:rFonts w:ascii="Humanst521 Lt BT" w:hAnsi="Humanst521 Lt BT" w:cs="Humanst521 Lt BT"/>
                <w:spacing w:val="-1"/>
              </w:rPr>
              <w:t>p</w:t>
            </w:r>
            <w:r w:rsidRPr="00DF3540">
              <w:rPr>
                <w:rFonts w:ascii="Humanst521 Lt BT" w:hAnsi="Humanst521 Lt BT" w:cs="Humanst521 Lt BT"/>
                <w:spacing w:val="-2"/>
              </w:rPr>
              <w:t>o</w:t>
            </w:r>
            <w:r w:rsidRPr="00DF3540">
              <w:rPr>
                <w:rFonts w:ascii="Humanst521 Lt BT" w:hAnsi="Humanst521 Lt BT" w:cs="Humanst521 Lt BT"/>
              </w:rPr>
              <w:t>z</w:t>
            </w:r>
            <w:r w:rsidRPr="00DF3540">
              <w:rPr>
                <w:rFonts w:ascii="Humanst521 Lt BT" w:hAnsi="Humanst521 Lt BT" w:cs="Humanst521 Lt BT"/>
                <w:spacing w:val="-1"/>
              </w:rPr>
              <w:t>i</w:t>
            </w:r>
            <w:r w:rsidRPr="00DF3540">
              <w:rPr>
                <w:rFonts w:ascii="Humanst521 Lt BT" w:hAnsi="Humanst521 Lt BT" w:cs="Humanst521 Lt BT"/>
              </w:rPr>
              <w:t>t</w:t>
            </w:r>
            <w:proofErr w:type="spellEnd"/>
            <w:r w:rsidRPr="00DF3540">
              <w:rPr>
                <w:rFonts w:ascii="Humanst521 Lt BT" w:hAnsi="Humanst521 Lt BT" w:cs="Humanst521 Lt BT"/>
              </w:rPr>
              <w:t xml:space="preserve"> k</w:t>
            </w:r>
            <w:r w:rsidRPr="00DF3540">
              <w:rPr>
                <w:rFonts w:ascii="Humanst521 Lt BT" w:hAnsi="Humanst521 Lt BT" w:cs="Humanst521 Lt BT"/>
                <w:spacing w:val="-1"/>
              </w:rPr>
              <w:t>iri</w:t>
            </w:r>
            <w:r w:rsidRPr="00DF3540">
              <w:rPr>
                <w:rFonts w:ascii="Humanst521 Lt BT" w:hAnsi="Humanst521 Lt BT" w:cs="Humanst521 Lt BT"/>
              </w:rPr>
              <w:t xml:space="preserve">ş </w:t>
            </w:r>
            <w:r w:rsidRPr="00DF3540">
              <w:rPr>
                <w:rFonts w:ascii="Humanst521 Lt BT" w:hAnsi="Humanst521 Lt BT" w:cs="Humanst521 Lt BT"/>
                <w:spacing w:val="-1"/>
              </w:rPr>
              <w:t>t</w:t>
            </w:r>
            <w:r w:rsidRPr="00DF3540">
              <w:rPr>
                <w:rFonts w:ascii="Humanst521 Lt BT" w:hAnsi="Humanst521 Lt BT" w:cs="Humanst521 Lt BT"/>
              </w:rPr>
              <w:t>asar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</w:rPr>
              <w:t>m</w:t>
            </w:r>
            <w:r w:rsidRPr="00DF3540">
              <w:rPr>
                <w:rFonts w:ascii="Humanst521 Lt BT" w:hAnsi="Humanst521 Lt BT" w:cs="Humanst521 Lt BT"/>
                <w:spacing w:val="-1"/>
              </w:rPr>
              <w:t>ı</w:t>
            </w:r>
            <w:r w:rsidRPr="00DF3540">
              <w:rPr>
                <w:rFonts w:ascii="Humanst521 Lt BT" w:hAnsi="Humanst521 Lt BT" w:cs="Humanst521 Lt BT"/>
                <w:spacing w:val="1"/>
              </w:rPr>
              <w:t>n</w:t>
            </w:r>
            <w:r w:rsidRPr="00DF3540">
              <w:rPr>
                <w:rFonts w:ascii="Humanst521 Lt BT" w:hAnsi="Humanst521 Lt BT" w:cs="Humanst521 Lt BT"/>
              </w:rPr>
              <w:t>da</w:t>
            </w:r>
            <w:r w:rsidRPr="00DF3540">
              <w:rPr>
                <w:rFonts w:ascii="Humanst521 Lt BT" w:hAnsi="Humanst521 Lt BT" w:cs="Humanst521 Lt BT"/>
                <w:spacing w:val="1"/>
              </w:rPr>
              <w:t xml:space="preserve"> </w:t>
            </w:r>
            <w:r>
              <w:rPr>
                <w:rFonts w:ascii="Humanst521 Lt BT" w:hAnsi="Humanst521 Lt BT" w:cs="Humanst521 Lt BT"/>
              </w:rPr>
              <w:t>Çelik Yapıların Tasarım, Hesap ve Yapım Esasları</w:t>
            </w:r>
            <w:r w:rsidRPr="00DF3540">
              <w:rPr>
                <w:rFonts w:ascii="Humanst521 Lt BT" w:hAnsi="Humanst521 Lt BT" w:cs="Humanst521 Lt BT"/>
              </w:rPr>
              <w:t>,</w:t>
            </w:r>
            <w:r w:rsidRPr="00DF3540">
              <w:rPr>
                <w:rFonts w:ascii="Humanst521 Lt BT" w:hAnsi="Humanst521 Lt BT" w:cs="Humanst521 Lt BT"/>
                <w:spacing w:val="-3"/>
              </w:rPr>
              <w:t xml:space="preserve"> </w:t>
            </w:r>
            <w:r w:rsidRPr="00DF3540">
              <w:rPr>
                <w:rFonts w:ascii="Humanst521 Lt BT" w:hAnsi="Humanst521 Lt BT" w:cs="Humanst521 Lt BT"/>
              </w:rPr>
              <w:t>AISC</w:t>
            </w:r>
            <w:r w:rsidRPr="00DF3540">
              <w:rPr>
                <w:rFonts w:ascii="Humanst521 Lt BT" w:hAnsi="Humanst521 Lt BT" w:cs="Humanst521 Lt BT"/>
                <w:spacing w:val="-1"/>
              </w:rPr>
              <w:t xml:space="preserve"> </w:t>
            </w:r>
          </w:p>
          <w:p w:rsidR="007A60D4" w:rsidRPr="00EE261C" w:rsidRDefault="007A60D4" w:rsidP="007A60D4">
            <w:pPr>
              <w:widowControl w:val="0"/>
              <w:autoSpaceDE w:val="0"/>
              <w:autoSpaceDN w:val="0"/>
              <w:adjustRightInd w:val="0"/>
              <w:ind w:left="121"/>
              <w:rPr>
                <w:rFonts w:ascii="Humanst521 Lt BT" w:hAnsi="Humanst521 Lt BT" w:cs="Humanst521 Lt BT"/>
                <w:b/>
              </w:rPr>
            </w:pPr>
            <w:r w:rsidRPr="00A7246B">
              <w:rPr>
                <w:rFonts w:ascii="Humanst521 Lt BT" w:hAnsi="Humanst521 Lt BT" w:cs="Humanst521 Lt BT"/>
                <w:b/>
                <w:spacing w:val="1"/>
              </w:rPr>
              <w:t>2</w:t>
            </w:r>
            <w:r w:rsidRPr="00A7246B">
              <w:rPr>
                <w:rFonts w:ascii="Humanst521 Lt BT" w:hAnsi="Humanst521 Lt BT" w:cs="Humanst521 Lt BT"/>
                <w:b/>
                <w:spacing w:val="-1"/>
              </w:rPr>
              <w:t>0</w:t>
            </w:r>
            <w:r w:rsidRPr="00A7246B">
              <w:rPr>
                <w:rFonts w:ascii="Humanst521 Lt BT" w:hAnsi="Humanst521 Lt BT" w:cs="Humanst521 Lt BT"/>
                <w:b/>
                <w:spacing w:val="1"/>
              </w:rPr>
              <w:t>1</w:t>
            </w:r>
            <w:r w:rsidRPr="00A7246B">
              <w:rPr>
                <w:rFonts w:ascii="Humanst521 Lt BT" w:hAnsi="Humanst521 Lt BT" w:cs="Humanst521 Lt BT"/>
                <w:b/>
              </w:rPr>
              <w:t>8</w:t>
            </w:r>
            <w:r w:rsidRPr="00A7246B">
              <w:rPr>
                <w:rFonts w:ascii="Humanst521 Lt BT" w:hAnsi="Humanst521 Lt BT" w:cs="Humanst521 Lt BT"/>
                <w:b/>
                <w:spacing w:val="-1"/>
              </w:rPr>
              <w:t xml:space="preserve"> </w:t>
            </w:r>
            <w:proofErr w:type="spellStart"/>
            <w:r w:rsidRPr="00A7246B">
              <w:rPr>
                <w:rFonts w:ascii="Humanst521 Lt BT" w:hAnsi="Humanst521 Lt BT" w:cs="Humanst521 Lt BT"/>
                <w:b/>
              </w:rPr>
              <w:t>TB</w:t>
            </w:r>
            <w:r w:rsidRPr="00A7246B">
              <w:rPr>
                <w:rFonts w:ascii="Humanst521 Lt BT" w:hAnsi="Humanst521 Lt BT" w:cs="Humanst521 Lt BT"/>
                <w:b/>
                <w:spacing w:val="1"/>
              </w:rPr>
              <w:t>D</w:t>
            </w:r>
            <w:r w:rsidRPr="00A7246B">
              <w:rPr>
                <w:rFonts w:ascii="Humanst521 Lt BT" w:hAnsi="Humanst521 Lt BT" w:cs="Humanst521 Lt BT"/>
                <w:b/>
                <w:spacing w:val="-1"/>
              </w:rPr>
              <w:t>Y</w:t>
            </w:r>
            <w:r w:rsidRPr="00A7246B">
              <w:rPr>
                <w:rFonts w:ascii="Humanst521 Lt BT" w:hAnsi="Humanst521 Lt BT" w:cs="Humanst521 Lt BT"/>
                <w:b/>
              </w:rPr>
              <w:t>’ye</w:t>
            </w:r>
            <w:proofErr w:type="spellEnd"/>
            <w:r w:rsidRPr="00A7246B">
              <w:rPr>
                <w:rFonts w:ascii="Humanst521 Lt BT" w:hAnsi="Humanst521 Lt BT" w:cs="Humanst521 Lt BT"/>
                <w:b/>
              </w:rPr>
              <w:t xml:space="preserve"> yö</w:t>
            </w:r>
            <w:r w:rsidRPr="00A7246B">
              <w:rPr>
                <w:rFonts w:ascii="Humanst521 Lt BT" w:hAnsi="Humanst521 Lt BT" w:cs="Humanst521 Lt BT"/>
                <w:b/>
                <w:spacing w:val="-1"/>
              </w:rPr>
              <w:t>n</w:t>
            </w:r>
            <w:r w:rsidRPr="00A7246B">
              <w:rPr>
                <w:rFonts w:ascii="Humanst521 Lt BT" w:hAnsi="Humanst521 Lt BT" w:cs="Humanst521 Lt BT"/>
                <w:b/>
              </w:rPr>
              <w:t>e</w:t>
            </w:r>
            <w:r w:rsidRPr="00A7246B">
              <w:rPr>
                <w:rFonts w:ascii="Humanst521 Lt BT" w:hAnsi="Humanst521 Lt BT" w:cs="Humanst521 Lt BT"/>
                <w:b/>
                <w:spacing w:val="1"/>
              </w:rPr>
              <w:t>l</w:t>
            </w:r>
            <w:r>
              <w:rPr>
                <w:rFonts w:ascii="Humanst521 Lt BT" w:hAnsi="Humanst521 Lt BT" w:cs="Humanst521 Lt BT"/>
                <w:b/>
              </w:rPr>
              <w:t>ik</w:t>
            </w:r>
          </w:p>
          <w:p w:rsidR="007A60D4" w:rsidRPr="00570904" w:rsidRDefault="007A60D4" w:rsidP="007A60D4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rPr>
                <w:rFonts w:ascii="Humanst521 Lt BT" w:hAnsi="Humanst521 Lt BT" w:cs="Humanst521 Lt BT"/>
              </w:rPr>
            </w:pPr>
            <w:proofErr w:type="spellStart"/>
            <w:r w:rsidRPr="00570904">
              <w:rPr>
                <w:rFonts w:ascii="Humanst521 Lt BT" w:hAnsi="Humanst521 Lt BT" w:cs="Humanst521 Lt BT"/>
                <w:b/>
              </w:rPr>
              <w:t>Arayüz</w:t>
            </w:r>
            <w:proofErr w:type="spellEnd"/>
            <w:r w:rsidRPr="00570904">
              <w:rPr>
                <w:rFonts w:ascii="Humanst521 Lt BT" w:hAnsi="Humanst521 Lt BT" w:cs="Humanst521 Lt BT"/>
              </w:rPr>
              <w:br/>
              <w:t>-Bölüm 1, 2, 3 ve 4'te yer alan Deprem Düzeyi, BYS, BKS, DTS ve Tasarım/ Değerlendirme Yöntemleri ile performans hedeflerinin belirlenmesi içi</w:t>
            </w:r>
            <w:r>
              <w:rPr>
                <w:rFonts w:ascii="Humanst521 Lt BT" w:hAnsi="Humanst521 Lt BT" w:cs="Humanst521 Lt BT"/>
              </w:rPr>
              <w:t>n TBDY 2018 Sihirbazı</w:t>
            </w:r>
          </w:p>
          <w:p w:rsidR="007A60D4" w:rsidRPr="008E341E" w:rsidRDefault="007A60D4" w:rsidP="007A60D4">
            <w:pPr>
              <w:widowControl w:val="0"/>
              <w:autoSpaceDE w:val="0"/>
              <w:autoSpaceDN w:val="0"/>
              <w:adjustRightInd w:val="0"/>
              <w:ind w:left="426" w:hanging="284"/>
              <w:rPr>
                <w:rFonts w:ascii="Humanst521 Lt BT" w:hAnsi="Humanst521 Lt BT" w:cs="Humanst521 Lt BT"/>
              </w:rPr>
            </w:pPr>
            <w:r w:rsidRPr="00704EEC">
              <w:rPr>
                <w:rFonts w:ascii="Humanst521 Lt BT" w:hAnsi="Humanst521 Lt BT" w:cs="Humanst521 Lt BT"/>
                <w:b/>
              </w:rPr>
              <w:t>2- Analiz</w:t>
            </w:r>
            <w:r w:rsidRPr="00704EEC">
              <w:rPr>
                <w:rFonts w:ascii="Humanst521 Lt BT" w:hAnsi="Humanst521 Lt BT" w:cs="Humanst521 Lt BT"/>
              </w:rPr>
              <w:br/>
              <w:t xml:space="preserve">- Sabit tek </w:t>
            </w:r>
            <w:proofErr w:type="spellStart"/>
            <w:r w:rsidRPr="00704EEC">
              <w:rPr>
                <w:rFonts w:ascii="Humanst521 Lt BT" w:hAnsi="Humanst521 Lt BT" w:cs="Humanst521 Lt BT"/>
              </w:rPr>
              <w:t>modl</w:t>
            </w:r>
            <w:r>
              <w:rPr>
                <w:rFonts w:ascii="Humanst521 Lt BT" w:hAnsi="Humanst521 Lt BT" w:cs="Humanst521 Lt BT"/>
              </w:rPr>
              <w:t>u</w:t>
            </w:r>
            <w:proofErr w:type="spellEnd"/>
            <w:r>
              <w:rPr>
                <w:rFonts w:ascii="Humanst521 Lt BT" w:hAnsi="Humanst521 Lt BT" w:cs="Humanst521 Lt BT"/>
              </w:rPr>
              <w:t xml:space="preserve"> itme analizi (</w:t>
            </w:r>
            <w:proofErr w:type="spellStart"/>
            <w:r>
              <w:rPr>
                <w:rFonts w:ascii="Humanst521 Lt BT" w:hAnsi="Humanst521 Lt BT" w:cs="Humanst521 Lt BT"/>
              </w:rPr>
              <w:t>Pushover</w:t>
            </w:r>
            <w:proofErr w:type="spellEnd"/>
            <w:r>
              <w:rPr>
                <w:rFonts w:ascii="Humanst521 Lt BT" w:hAnsi="Humanst521 Lt BT" w:cs="Humanst521 Lt BT"/>
              </w:rPr>
              <w:t>)</w:t>
            </w:r>
            <w:r w:rsidRPr="00704EEC">
              <w:rPr>
                <w:rFonts w:ascii="Humanst521 Lt BT" w:hAnsi="Humanst521 Lt BT" w:cs="Humanst521 Lt BT"/>
              </w:rPr>
              <w:br/>
            </w:r>
            <w:r w:rsidRPr="00704EEC">
              <w:rPr>
                <w:rFonts w:ascii="Humanst521 Lt BT" w:hAnsi="Humanst521 Lt BT" w:cs="Humanst521 Lt BT"/>
                <w:b/>
              </w:rPr>
              <w:t>3- Tasarım</w:t>
            </w:r>
            <w:r w:rsidRPr="00704EEC">
              <w:rPr>
                <w:rFonts w:ascii="Humanst521 Lt BT" w:hAnsi="Humanst521 Lt BT" w:cs="Humanst521 Lt BT"/>
              </w:rPr>
              <w:br/>
            </w:r>
            <w:r w:rsidRPr="00704EEC">
              <w:rPr>
                <w:rFonts w:ascii="Humanst521 Lt BT" w:hAnsi="Humanst521 Lt BT" w:cs="Humanst521 Lt BT"/>
                <w:b/>
              </w:rPr>
              <w:t>i) TBDY 2018</w:t>
            </w:r>
            <w:r w:rsidRPr="00704EEC">
              <w:rPr>
                <w:rFonts w:ascii="Humanst521 Lt BT" w:hAnsi="Humanst521 Lt BT" w:cs="Humanst521 Lt BT"/>
              </w:rPr>
              <w:br/>
              <w:t xml:space="preserve">- Kolon, kiriş ve perdelerde kesme güvenliği; kolon ve perde </w:t>
            </w:r>
            <w:proofErr w:type="spellStart"/>
            <w:r w:rsidRPr="00704EEC">
              <w:rPr>
                <w:rFonts w:ascii="Humanst521 Lt BT" w:hAnsi="Humanst521 Lt BT" w:cs="Humanst521 Lt BT"/>
              </w:rPr>
              <w:t>eksenel</w:t>
            </w:r>
            <w:proofErr w:type="spellEnd"/>
            <w:r w:rsidRPr="00704EEC">
              <w:rPr>
                <w:rFonts w:ascii="Humanst521 Lt BT" w:hAnsi="Humanst521 Lt BT" w:cs="Humanst521 Lt BT"/>
              </w:rPr>
              <w:t xml:space="preserve"> kuvvet; kolon - kiriş birleşim bölgesi kesme güvenli</w:t>
            </w:r>
            <w:r>
              <w:rPr>
                <w:rFonts w:ascii="Humanst521 Lt BT" w:hAnsi="Humanst521 Lt BT" w:cs="Humanst521 Lt BT"/>
              </w:rPr>
              <w:t>ği kontrollerinde güncellemeler</w:t>
            </w:r>
          </w:p>
          <w:p w:rsidR="007A60D4" w:rsidRDefault="007A60D4" w:rsidP="007A60D4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Humanst521 Lt BT" w:hAnsi="Humanst521 Lt BT" w:cs="Humanst521 Lt BT"/>
              </w:rPr>
            </w:pPr>
            <w:r w:rsidRPr="00416428">
              <w:rPr>
                <w:rFonts w:ascii="Humanst521 Lt BT" w:hAnsi="Humanst521 Lt BT" w:cs="Humanst521 Lt BT"/>
                <w:b/>
              </w:rPr>
              <w:t>ii) Betonarme Tasarım</w:t>
            </w:r>
            <w:r w:rsidRPr="00A7246B">
              <w:rPr>
                <w:rFonts w:ascii="Humanst521 Lt BT" w:hAnsi="Humanst521 Lt BT" w:cs="Humanst521 Lt BT"/>
              </w:rPr>
              <w:br/>
              <w:t>- TS 500'e göre kolon</w:t>
            </w:r>
            <w:r>
              <w:rPr>
                <w:rFonts w:ascii="Humanst521 Lt BT" w:hAnsi="Humanst521 Lt BT" w:cs="Humanst521 Lt BT"/>
              </w:rPr>
              <w:t xml:space="preserve"> ve perde</w:t>
            </w:r>
            <w:r w:rsidRPr="00A7246B">
              <w:rPr>
                <w:rFonts w:ascii="Humanst521 Lt BT" w:hAnsi="Humanst521 Lt BT" w:cs="Humanst521 Lt BT"/>
              </w:rPr>
              <w:t xml:space="preserve"> tasarımı için karşılıklı etki diyagramı oluşturulması</w:t>
            </w:r>
          </w:p>
          <w:p w:rsidR="007A60D4" w:rsidRDefault="007A60D4" w:rsidP="007A60D4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Humanst521 Lt BT" w:hAnsi="Humanst521 Lt BT" w:cs="Humanst521 Lt BT"/>
              </w:rPr>
            </w:pPr>
            <w:r w:rsidRPr="00A7246B">
              <w:rPr>
                <w:rFonts w:ascii="Humanst521 Lt BT" w:hAnsi="Humanst521 Lt BT" w:cs="Humanst521 Lt BT"/>
              </w:rPr>
              <w:t xml:space="preserve">- </w:t>
            </w:r>
            <w:r>
              <w:rPr>
                <w:rFonts w:ascii="Humanst521 Lt BT" w:hAnsi="Humanst521 Lt BT" w:cs="Humanst521 Lt BT"/>
              </w:rPr>
              <w:t>DGT yaklaşımına uygun malzeme modelinin uygun malzeme modeli kullanılarak yapılması</w:t>
            </w:r>
            <w:r w:rsidRPr="00A7246B">
              <w:rPr>
                <w:rFonts w:ascii="Humanst521 Lt BT" w:hAnsi="Humanst521 Lt BT" w:cs="Humanst521 Lt BT"/>
              </w:rPr>
              <w:br/>
            </w:r>
            <w:r w:rsidRPr="008E341E">
              <w:rPr>
                <w:rFonts w:ascii="Humanst521 Lt BT" w:hAnsi="Humanst521 Lt BT" w:cs="Humanst521 Lt BT"/>
                <w:b/>
              </w:rPr>
              <w:t>iii</w:t>
            </w:r>
            <w:proofErr w:type="gramStart"/>
            <w:r w:rsidRPr="008E341E">
              <w:rPr>
                <w:rFonts w:ascii="Humanst521 Lt BT" w:hAnsi="Humanst521 Lt BT" w:cs="Humanst521 Lt BT"/>
                <w:b/>
              </w:rPr>
              <w:t>)</w:t>
            </w:r>
            <w:proofErr w:type="gramEnd"/>
            <w:r w:rsidRPr="008E341E">
              <w:rPr>
                <w:rFonts w:ascii="Humanst521 Lt BT" w:hAnsi="Humanst521 Lt BT" w:cs="Humanst521 Lt BT"/>
                <w:b/>
              </w:rPr>
              <w:t xml:space="preserve"> Çelik Yapı Tasarımı</w:t>
            </w:r>
            <w:r w:rsidRPr="00A7246B">
              <w:rPr>
                <w:rFonts w:ascii="Humanst521 Lt BT" w:hAnsi="Humanst521 Lt BT" w:cs="Humanst521 Lt BT"/>
              </w:rPr>
              <w:br/>
              <w:t>- Çelik Yapıların Tasarım Hesap ve Yapım Esaslarına Dair Yönetme</w:t>
            </w:r>
            <w:r>
              <w:rPr>
                <w:rFonts w:ascii="Humanst521 Lt BT" w:hAnsi="Humanst521 Lt BT" w:cs="Humanst521 Lt BT"/>
              </w:rPr>
              <w:t>lik 2018 revizyonun adaptasyonu</w:t>
            </w:r>
          </w:p>
          <w:p w:rsidR="007A60D4" w:rsidRDefault="007A60D4" w:rsidP="007A60D4">
            <w:pPr>
              <w:widowControl w:val="0"/>
              <w:autoSpaceDE w:val="0"/>
              <w:autoSpaceDN w:val="0"/>
              <w:adjustRightInd w:val="0"/>
              <w:ind w:left="426" w:hanging="284"/>
              <w:rPr>
                <w:rFonts w:ascii="Humanst521 Lt BT" w:hAnsi="Humanst521 Lt BT" w:cs="Humanst521 Lt BT"/>
              </w:rPr>
            </w:pPr>
            <w:r w:rsidRPr="00A7246B">
              <w:rPr>
                <w:rFonts w:ascii="Humanst521 Lt BT" w:hAnsi="Humanst521 Lt BT" w:cs="Humanst521 Lt BT"/>
                <w:b/>
              </w:rPr>
              <w:t>4- Çizimler</w:t>
            </w:r>
            <w:r w:rsidRPr="00A7246B">
              <w:rPr>
                <w:rFonts w:ascii="Humanst521 Lt BT" w:hAnsi="Humanst521 Lt BT" w:cs="Humanst521 Lt BT"/>
              </w:rPr>
              <w:br/>
            </w:r>
            <w:r w:rsidRPr="00A7246B">
              <w:rPr>
                <w:rFonts w:ascii="Humanst521 Lt BT" w:hAnsi="Humanst521 Lt BT" w:cs="Humanst521 Lt BT"/>
                <w:b/>
              </w:rPr>
              <w:lastRenderedPageBreak/>
              <w:t>i) Betonarme Çizimler</w:t>
            </w:r>
            <w:r w:rsidR="000A7742">
              <w:rPr>
                <w:rFonts w:ascii="Humanst521 Lt BT" w:hAnsi="Humanst521 Lt BT" w:cs="Humanst521 Lt BT"/>
              </w:rPr>
              <w:br/>
              <w:t>-</w:t>
            </w:r>
            <w:r w:rsidRPr="00A7246B">
              <w:rPr>
                <w:rFonts w:ascii="Humanst521 Lt BT" w:hAnsi="Humanst521 Lt BT" w:cs="Humanst521 Lt BT"/>
              </w:rPr>
              <w:t xml:space="preserve"> Güçlendirme perde çizimleri ve </w:t>
            </w:r>
            <w:proofErr w:type="spellStart"/>
            <w:r w:rsidR="000A7742">
              <w:rPr>
                <w:rFonts w:ascii="Humanst521 Lt BT" w:hAnsi="Humanst521 Lt BT" w:cs="Humanst521 Lt BT"/>
              </w:rPr>
              <w:t>ankraj</w:t>
            </w:r>
            <w:proofErr w:type="spellEnd"/>
            <w:r w:rsidR="000A7742">
              <w:rPr>
                <w:rFonts w:ascii="Humanst521 Lt BT" w:hAnsi="Humanst521 Lt BT" w:cs="Humanst521 Lt BT"/>
              </w:rPr>
              <w:t xml:space="preserve"> detayları </w:t>
            </w:r>
            <w:r>
              <w:rPr>
                <w:rFonts w:ascii="Humanst521 Lt BT" w:hAnsi="Humanst521 Lt BT" w:cs="Humanst521 Lt BT"/>
              </w:rPr>
              <w:t>geliştirilmesi</w:t>
            </w:r>
            <w:r w:rsidRPr="00A7246B">
              <w:rPr>
                <w:rFonts w:ascii="Humanst521 Lt BT" w:hAnsi="Humanst521 Lt BT" w:cs="Humanst521 Lt BT"/>
              </w:rPr>
              <w:br/>
            </w:r>
            <w:r w:rsidRPr="00A7246B">
              <w:rPr>
                <w:rFonts w:ascii="Humanst521 Lt BT" w:hAnsi="Humanst521 Lt BT" w:cs="Humanst521 Lt BT"/>
                <w:b/>
              </w:rPr>
              <w:t>ii) Çelik Çizimler</w:t>
            </w:r>
            <w:r w:rsidRPr="00A7246B">
              <w:rPr>
                <w:rFonts w:ascii="Humanst521 Lt BT" w:hAnsi="Humanst521 Lt BT" w:cs="Humanst521 Lt BT"/>
              </w:rPr>
              <w:br/>
              <w:t>- Sadece seçilen elemanların tekil eleman ve m</w:t>
            </w:r>
            <w:r>
              <w:rPr>
                <w:rFonts w:ascii="Humanst521 Lt BT" w:hAnsi="Humanst521 Lt BT" w:cs="Humanst521 Lt BT"/>
              </w:rPr>
              <w:t>ontaj çizimlerinin alınabilmesi</w:t>
            </w:r>
          </w:p>
          <w:p w:rsidR="009841B0" w:rsidRPr="00EE261C" w:rsidRDefault="007A60D4" w:rsidP="009841B0">
            <w:pPr>
              <w:rPr>
                <w:rFonts w:ascii="Humanst521 Lt BT" w:hAnsi="Humanst521 Lt BT" w:cs="Humanst521 Lt BT"/>
              </w:rPr>
            </w:pPr>
            <w:r w:rsidRPr="00A7246B">
              <w:rPr>
                <w:rFonts w:ascii="Humanst521 Lt BT" w:hAnsi="Humanst521 Lt BT" w:cs="Humanst521 Lt BT"/>
                <w:b/>
              </w:rPr>
              <w:t>5- Raporlama</w:t>
            </w:r>
            <w:r w:rsidR="009841B0">
              <w:rPr>
                <w:rFonts w:ascii="Humanst521 Lt BT" w:hAnsi="Humanst521 Lt BT" w:cs="Humanst521 Lt BT"/>
              </w:rPr>
              <w:br/>
              <w:t xml:space="preserve">Sabit tek </w:t>
            </w:r>
            <w:proofErr w:type="spellStart"/>
            <w:r w:rsidR="009841B0">
              <w:rPr>
                <w:rFonts w:ascii="Humanst521 Lt BT" w:hAnsi="Humanst521 Lt BT" w:cs="Humanst521 Lt BT"/>
              </w:rPr>
              <w:t>modlu</w:t>
            </w:r>
            <w:proofErr w:type="spellEnd"/>
            <w:r w:rsidR="009841B0">
              <w:rPr>
                <w:rFonts w:ascii="Humanst521 Lt BT" w:hAnsi="Humanst521 Lt BT" w:cs="Humanst521 Lt BT"/>
              </w:rPr>
              <w:t xml:space="preserve"> </w:t>
            </w:r>
            <w:r w:rsidR="009841B0" w:rsidRPr="00A7246B">
              <w:rPr>
                <w:rFonts w:ascii="Humanst521 Lt BT" w:hAnsi="Humanst521 Lt BT" w:cs="Humanst521 Lt BT"/>
              </w:rPr>
              <w:t>itme analizi (</w:t>
            </w:r>
            <w:proofErr w:type="spellStart"/>
            <w:r w:rsidR="009841B0" w:rsidRPr="00A7246B">
              <w:rPr>
                <w:rFonts w:ascii="Humanst521 Lt BT" w:hAnsi="Humanst521 Lt BT" w:cs="Humanst521 Lt BT"/>
              </w:rPr>
              <w:t>Pushover</w:t>
            </w:r>
            <w:proofErr w:type="spellEnd"/>
            <w:r w:rsidR="009841B0" w:rsidRPr="00A7246B">
              <w:rPr>
                <w:rFonts w:ascii="Humanst521 Lt BT" w:hAnsi="Humanst521 Lt BT" w:cs="Humanst521 Lt BT"/>
              </w:rPr>
              <w:t>) detaylı raporu</w:t>
            </w:r>
            <w:r w:rsidR="009841B0" w:rsidRPr="00A7246B">
              <w:rPr>
                <w:rFonts w:ascii="Humanst521 Lt BT" w:hAnsi="Humanst521 Lt BT" w:cs="Humanst521 Lt BT"/>
              </w:rPr>
              <w:br/>
              <w:t>TBDY 2018 Bölüm 4 için yukarıda bahsi geçen göreli kat öteleme, ikinci mertebe gösterge değeri, Eşdeğer Taban kesme kuvvetine göre büyütme katsayısı vb. hesaplamaları içeren raporlarda güncelleme</w:t>
            </w:r>
          </w:p>
          <w:p w:rsidR="00B33626" w:rsidRPr="002C65AB" w:rsidRDefault="00B33626" w:rsidP="009841B0">
            <w:pPr>
              <w:widowControl w:val="0"/>
              <w:autoSpaceDE w:val="0"/>
              <w:autoSpaceDN w:val="0"/>
              <w:adjustRightInd w:val="0"/>
              <w:spacing w:before="16"/>
              <w:ind w:left="233" w:right="4160"/>
              <w:rPr>
                <w:rFonts w:ascii="Humanst521 BT" w:hAnsi="Humanst521 BT" w:cs="Humanst521 BT"/>
                <w:sz w:val="22"/>
                <w:szCs w:val="22"/>
              </w:rPr>
            </w:pPr>
          </w:p>
        </w:tc>
      </w:tr>
      <w:tr w:rsidR="000B3E95" w:rsidTr="000B3E95">
        <w:trPr>
          <w:trHeight w:val="427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E95" w:rsidRDefault="000B3E95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6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E95" w:rsidRDefault="000B3E95" w:rsidP="000B3E95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0B3E95" w:rsidRPr="000B3E95" w:rsidRDefault="000B3E95" w:rsidP="000B3E95">
            <w:pPr>
              <w:rPr>
                <w:color w:val="000000"/>
                <w:sz w:val="22"/>
                <w:szCs w:val="22"/>
                <w:lang w:eastAsia="tr-TR"/>
              </w:rPr>
            </w:pPr>
            <w:r w:rsidRPr="000B3E95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0B3E95" w:rsidRPr="000B3E95" w:rsidRDefault="000B3E95" w:rsidP="000B3E95">
            <w:pPr>
              <w:pStyle w:val="ListeParagraf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0B3E95" w:rsidRPr="000B3E95" w:rsidRDefault="000B3E95" w:rsidP="000B3E95">
            <w:pPr>
              <w:pStyle w:val="ListeParagraf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Faaliyet </w:t>
            </w:r>
            <w:bookmarkStart w:id="0" w:name="_GoBack"/>
            <w:bookmarkEnd w:id="0"/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>yüklenici ile ajans arasında sözleşmenin her iki tarafça imzalanmasını takip eden günden itibaren başlar ve takip eden üç aylık süre içerisinde gerçekleştirilir.</w:t>
            </w:r>
          </w:p>
          <w:p w:rsidR="000B3E95" w:rsidRPr="000B3E95" w:rsidRDefault="000B3E95" w:rsidP="000B3E95">
            <w:pPr>
              <w:pStyle w:val="ListeParagraf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0B3E9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0B3E95" w:rsidRPr="000B3E95" w:rsidRDefault="000B3E95" w:rsidP="000B3E95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Pr="00F95AAA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Pr="00F95AAA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F95AAA" w:rsidRDefault="000428B8" w:rsidP="00880D61">
      <w:pPr>
        <w:tabs>
          <w:tab w:val="left" w:pos="1843"/>
        </w:tabs>
        <w:spacing w:after="120"/>
        <w:jc w:val="both"/>
        <w:rPr>
          <w:sz w:val="22"/>
          <w:szCs w:val="22"/>
        </w:rPr>
      </w:pPr>
    </w:p>
    <w:sectPr w:rsidR="000428B8" w:rsidRPr="00F95AAA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A0E" w:rsidRDefault="00510A0E">
      <w:r>
        <w:separator/>
      </w:r>
    </w:p>
  </w:endnote>
  <w:endnote w:type="continuationSeparator" w:id="0">
    <w:p w:rsidR="00510A0E" w:rsidRDefault="0051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anst521 Lt BT">
    <w:altName w:val="Arial"/>
    <w:charset w:val="A2"/>
    <w:family w:val="swiss"/>
    <w:pitch w:val="variable"/>
    <w:sig w:usb0="00000001" w:usb1="00000000" w:usb2="00000000" w:usb3="00000000" w:csb0="0000001B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A0E" w:rsidRDefault="00510A0E">
      <w:r>
        <w:separator/>
      </w:r>
    </w:p>
  </w:footnote>
  <w:footnote w:type="continuationSeparator" w:id="0">
    <w:p w:rsidR="00510A0E" w:rsidRDefault="00510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68261A">
                            <w:rPr>
                              <w:rFonts w:ascii="Dax" w:hAnsi="Dax"/>
                              <w:noProof/>
                            </w:rPr>
                            <w:t>3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68261A">
                      <w:rPr>
                        <w:rFonts w:ascii="Dax" w:hAnsi="Dax"/>
                        <w:noProof/>
                      </w:rPr>
                      <w:t>3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2D0A929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B70"/>
    <w:multiLevelType w:val="hybridMultilevel"/>
    <w:tmpl w:val="B19C56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47451"/>
    <w:multiLevelType w:val="hybridMultilevel"/>
    <w:tmpl w:val="46FEDEF8"/>
    <w:lvl w:ilvl="0" w:tplc="B39AADFC">
      <w:start w:val="2"/>
      <w:numFmt w:val="bullet"/>
      <w:lvlText w:val="-"/>
      <w:lvlJc w:val="left"/>
      <w:pPr>
        <w:ind w:left="481" w:hanging="360"/>
      </w:pPr>
      <w:rPr>
        <w:rFonts w:ascii="Humanst521 Lt BT" w:eastAsia="Times New Roman" w:hAnsi="Humanst521 Lt BT" w:cs="Humanst521 Lt BT" w:hint="default"/>
        <w:b/>
      </w:rPr>
    </w:lvl>
    <w:lvl w:ilvl="1" w:tplc="041F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2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77DF4"/>
    <w:multiLevelType w:val="hybridMultilevel"/>
    <w:tmpl w:val="77BA99C4"/>
    <w:lvl w:ilvl="0" w:tplc="041F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82760E"/>
    <w:multiLevelType w:val="hybridMultilevel"/>
    <w:tmpl w:val="CA3633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D049B"/>
    <w:multiLevelType w:val="hybridMultilevel"/>
    <w:tmpl w:val="7DB29C52"/>
    <w:lvl w:ilvl="0" w:tplc="5C0A8046">
      <w:start w:val="2"/>
      <w:numFmt w:val="bullet"/>
      <w:lvlText w:val="-"/>
      <w:lvlJc w:val="left"/>
      <w:pPr>
        <w:ind w:left="720" w:hanging="360"/>
      </w:pPr>
      <w:rPr>
        <w:rFonts w:ascii="Humanst521 Lt BT" w:eastAsia="Times New Roman" w:hAnsi="Humanst521 Lt BT" w:cs="Humanst521 Lt BT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F5868"/>
    <w:multiLevelType w:val="hybridMultilevel"/>
    <w:tmpl w:val="FA1EEF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B8B26CB"/>
    <w:multiLevelType w:val="hybridMultilevel"/>
    <w:tmpl w:val="E49CB9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A19F7"/>
    <w:multiLevelType w:val="hybridMultilevel"/>
    <w:tmpl w:val="91281732"/>
    <w:lvl w:ilvl="0" w:tplc="041F0001">
      <w:start w:val="1"/>
      <w:numFmt w:val="bullet"/>
      <w:lvlText w:val=""/>
      <w:lvlJc w:val="left"/>
      <w:pPr>
        <w:ind w:left="524" w:hanging="360"/>
      </w:pPr>
      <w:rPr>
        <w:rFonts w:ascii="Symbol" w:hAnsi="Symbol" w:hint="default"/>
        <w:w w:val="46"/>
      </w:rPr>
    </w:lvl>
    <w:lvl w:ilvl="1" w:tplc="041F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14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76958"/>
    <w:multiLevelType w:val="hybridMultilevel"/>
    <w:tmpl w:val="DC8EEAD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81455F"/>
    <w:multiLevelType w:val="hybridMultilevel"/>
    <w:tmpl w:val="28C8F9A0"/>
    <w:lvl w:ilvl="0" w:tplc="1FA45DA6">
      <w:start w:val="1"/>
      <w:numFmt w:val="decimal"/>
      <w:lvlText w:val="%1-"/>
      <w:lvlJc w:val="left"/>
      <w:pPr>
        <w:ind w:left="48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01" w:hanging="360"/>
      </w:pPr>
    </w:lvl>
    <w:lvl w:ilvl="2" w:tplc="041F001B" w:tentative="1">
      <w:start w:val="1"/>
      <w:numFmt w:val="lowerRoman"/>
      <w:lvlText w:val="%3."/>
      <w:lvlJc w:val="right"/>
      <w:pPr>
        <w:ind w:left="1921" w:hanging="180"/>
      </w:pPr>
    </w:lvl>
    <w:lvl w:ilvl="3" w:tplc="041F000F" w:tentative="1">
      <w:start w:val="1"/>
      <w:numFmt w:val="decimal"/>
      <w:lvlText w:val="%4."/>
      <w:lvlJc w:val="left"/>
      <w:pPr>
        <w:ind w:left="2641" w:hanging="360"/>
      </w:pPr>
    </w:lvl>
    <w:lvl w:ilvl="4" w:tplc="041F0019" w:tentative="1">
      <w:start w:val="1"/>
      <w:numFmt w:val="lowerLetter"/>
      <w:lvlText w:val="%5."/>
      <w:lvlJc w:val="left"/>
      <w:pPr>
        <w:ind w:left="3361" w:hanging="360"/>
      </w:pPr>
    </w:lvl>
    <w:lvl w:ilvl="5" w:tplc="041F001B" w:tentative="1">
      <w:start w:val="1"/>
      <w:numFmt w:val="lowerRoman"/>
      <w:lvlText w:val="%6."/>
      <w:lvlJc w:val="right"/>
      <w:pPr>
        <w:ind w:left="4081" w:hanging="180"/>
      </w:pPr>
    </w:lvl>
    <w:lvl w:ilvl="6" w:tplc="041F000F" w:tentative="1">
      <w:start w:val="1"/>
      <w:numFmt w:val="decimal"/>
      <w:lvlText w:val="%7."/>
      <w:lvlJc w:val="left"/>
      <w:pPr>
        <w:ind w:left="4801" w:hanging="360"/>
      </w:pPr>
    </w:lvl>
    <w:lvl w:ilvl="7" w:tplc="041F0019" w:tentative="1">
      <w:start w:val="1"/>
      <w:numFmt w:val="lowerLetter"/>
      <w:lvlText w:val="%8."/>
      <w:lvlJc w:val="left"/>
      <w:pPr>
        <w:ind w:left="5521" w:hanging="360"/>
      </w:pPr>
    </w:lvl>
    <w:lvl w:ilvl="8" w:tplc="041F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7">
    <w:nsid w:val="43BD60E2"/>
    <w:multiLevelType w:val="hybridMultilevel"/>
    <w:tmpl w:val="391E8D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E84BCD"/>
    <w:multiLevelType w:val="hybridMultilevel"/>
    <w:tmpl w:val="68E819EA"/>
    <w:lvl w:ilvl="0" w:tplc="041F0001">
      <w:start w:val="1"/>
      <w:numFmt w:val="bullet"/>
      <w:lvlText w:val=""/>
      <w:lvlJc w:val="left"/>
      <w:pPr>
        <w:ind w:left="524" w:hanging="360"/>
      </w:pPr>
      <w:rPr>
        <w:rFonts w:ascii="Symbol" w:hAnsi="Symbol" w:hint="default"/>
        <w:w w:val="46"/>
      </w:rPr>
    </w:lvl>
    <w:lvl w:ilvl="1" w:tplc="041F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19">
    <w:nsid w:val="46810C16"/>
    <w:multiLevelType w:val="hybridMultilevel"/>
    <w:tmpl w:val="79FE8AA6"/>
    <w:lvl w:ilvl="0" w:tplc="C43238CC">
      <w:start w:val="2"/>
      <w:numFmt w:val="bullet"/>
      <w:lvlText w:val="-"/>
      <w:lvlJc w:val="left"/>
      <w:pPr>
        <w:ind w:left="481" w:hanging="360"/>
      </w:pPr>
      <w:rPr>
        <w:rFonts w:ascii="Humanst521 Lt BT" w:eastAsia="Times New Roman" w:hAnsi="Humanst521 Lt BT" w:cs="Humanst521 Lt BT" w:hint="default"/>
        <w:b/>
      </w:rPr>
    </w:lvl>
    <w:lvl w:ilvl="1" w:tplc="041F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20">
    <w:nsid w:val="4CAF2B98"/>
    <w:multiLevelType w:val="hybridMultilevel"/>
    <w:tmpl w:val="516AA0C4"/>
    <w:lvl w:ilvl="0" w:tplc="5948BAFE">
      <w:start w:val="2"/>
      <w:numFmt w:val="bullet"/>
      <w:lvlText w:val="-"/>
      <w:lvlJc w:val="left"/>
      <w:pPr>
        <w:ind w:left="720" w:hanging="360"/>
      </w:pPr>
      <w:rPr>
        <w:rFonts w:ascii="Humanst521 Lt BT" w:eastAsia="Times New Roman" w:hAnsi="Humanst521 Lt BT" w:cs="Humanst521 Lt BT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156761"/>
    <w:multiLevelType w:val="hybridMultilevel"/>
    <w:tmpl w:val="8BA4A7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A1543E"/>
    <w:multiLevelType w:val="hybridMultilevel"/>
    <w:tmpl w:val="2B0E2C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8F6CF7"/>
    <w:multiLevelType w:val="hybridMultilevel"/>
    <w:tmpl w:val="40B859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F2380"/>
    <w:multiLevelType w:val="hybridMultilevel"/>
    <w:tmpl w:val="52308C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1"/>
  </w:num>
  <w:num w:numId="7">
    <w:abstractNumId w:val="21"/>
  </w:num>
  <w:num w:numId="8">
    <w:abstractNumId w:val="27"/>
  </w:num>
  <w:num w:numId="9">
    <w:abstractNumId w:val="2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3"/>
  </w:num>
  <w:num w:numId="13">
    <w:abstractNumId w:val="18"/>
  </w:num>
  <w:num w:numId="14">
    <w:abstractNumId w:val="25"/>
  </w:num>
  <w:num w:numId="15">
    <w:abstractNumId w:val="8"/>
  </w:num>
  <w:num w:numId="16">
    <w:abstractNumId w:val="3"/>
  </w:num>
  <w:num w:numId="17">
    <w:abstractNumId w:val="22"/>
  </w:num>
  <w:num w:numId="18">
    <w:abstractNumId w:val="6"/>
  </w:num>
  <w:num w:numId="19">
    <w:abstractNumId w:val="0"/>
  </w:num>
  <w:num w:numId="20">
    <w:abstractNumId w:val="12"/>
  </w:num>
  <w:num w:numId="21">
    <w:abstractNumId w:val="23"/>
  </w:num>
  <w:num w:numId="22">
    <w:abstractNumId w:val="26"/>
  </w:num>
  <w:num w:numId="23">
    <w:abstractNumId w:val="16"/>
  </w:num>
  <w:num w:numId="24">
    <w:abstractNumId w:val="1"/>
  </w:num>
  <w:num w:numId="25">
    <w:abstractNumId w:val="19"/>
  </w:num>
  <w:num w:numId="26">
    <w:abstractNumId w:val="7"/>
  </w:num>
  <w:num w:numId="27">
    <w:abstractNumId w:val="20"/>
  </w:num>
  <w:num w:numId="28">
    <w:abstractNumId w:val="15"/>
  </w:num>
  <w:num w:numId="2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0AFA"/>
    <w:rsid w:val="000A6ED3"/>
    <w:rsid w:val="000A7742"/>
    <w:rsid w:val="000B0B86"/>
    <w:rsid w:val="000B2FA6"/>
    <w:rsid w:val="000B302E"/>
    <w:rsid w:val="000B3E95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C65AB"/>
    <w:rsid w:val="002D0DF1"/>
    <w:rsid w:val="002F2EEE"/>
    <w:rsid w:val="00301CD3"/>
    <w:rsid w:val="003035DD"/>
    <w:rsid w:val="003043E1"/>
    <w:rsid w:val="00304B5B"/>
    <w:rsid w:val="00317F6D"/>
    <w:rsid w:val="00320019"/>
    <w:rsid w:val="00340A41"/>
    <w:rsid w:val="00341445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D5F75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0935"/>
    <w:rsid w:val="004F3D0C"/>
    <w:rsid w:val="00503149"/>
    <w:rsid w:val="00507D93"/>
    <w:rsid w:val="00510A0E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4865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1A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0D4"/>
    <w:rsid w:val="007A699F"/>
    <w:rsid w:val="007A6E8E"/>
    <w:rsid w:val="007A75C4"/>
    <w:rsid w:val="007B1503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140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6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41B0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7581B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3626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34B58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3E21"/>
    <w:rsid w:val="00DE643E"/>
    <w:rsid w:val="00DE73AB"/>
    <w:rsid w:val="00DF1A32"/>
    <w:rsid w:val="00E00573"/>
    <w:rsid w:val="00E0311A"/>
    <w:rsid w:val="00E04EC1"/>
    <w:rsid w:val="00E11808"/>
    <w:rsid w:val="00E14E97"/>
    <w:rsid w:val="00E156D4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75C47"/>
    <w:rsid w:val="00F8046F"/>
    <w:rsid w:val="00F8625D"/>
    <w:rsid w:val="00F905FA"/>
    <w:rsid w:val="00F9126A"/>
    <w:rsid w:val="00F94F3F"/>
    <w:rsid w:val="00F95AAA"/>
    <w:rsid w:val="00FA135D"/>
    <w:rsid w:val="00FA3C40"/>
    <w:rsid w:val="00FA3CA2"/>
    <w:rsid w:val="00FB0873"/>
    <w:rsid w:val="00FB20A8"/>
    <w:rsid w:val="00FC0B25"/>
    <w:rsid w:val="00FC0B32"/>
    <w:rsid w:val="00FC12FF"/>
    <w:rsid w:val="00FC4DD3"/>
    <w:rsid w:val="00FC65F7"/>
    <w:rsid w:val="00FD0A7E"/>
    <w:rsid w:val="00FD0D06"/>
    <w:rsid w:val="00FD0E90"/>
    <w:rsid w:val="00FD1BAC"/>
    <w:rsid w:val="00FE286D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customStyle="1" w:styleId="ListeParagraf1">
    <w:name w:val="Liste Paragraf1"/>
    <w:basedOn w:val="Normal"/>
    <w:qFormat/>
    <w:rsid w:val="00B3362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styleId="AltKonuBal">
    <w:name w:val="Subtitle"/>
    <w:basedOn w:val="Normal"/>
    <w:next w:val="Normal"/>
    <w:link w:val="AltKonuBalChar"/>
    <w:qFormat/>
    <w:rsid w:val="006826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6826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customStyle="1" w:styleId="ListeParagraf1">
    <w:name w:val="Liste Paragraf1"/>
    <w:basedOn w:val="Normal"/>
    <w:qFormat/>
    <w:rsid w:val="00B3362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styleId="AltKonuBal">
    <w:name w:val="Subtitle"/>
    <w:basedOn w:val="Normal"/>
    <w:next w:val="Normal"/>
    <w:link w:val="AltKonuBalChar"/>
    <w:qFormat/>
    <w:rsid w:val="006826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6826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Gizem  COŞKUN</cp:lastModifiedBy>
  <cp:revision>4</cp:revision>
  <cp:lastPrinted>2012-01-03T06:45:00Z</cp:lastPrinted>
  <dcterms:created xsi:type="dcterms:W3CDTF">2019-06-13T10:46:00Z</dcterms:created>
  <dcterms:modified xsi:type="dcterms:W3CDTF">2019-06-14T06:44:00Z</dcterms:modified>
</cp:coreProperties>
</file>